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FFF38" w14:textId="77777777" w:rsidR="00F1160F" w:rsidRPr="006E552B" w:rsidRDefault="00F1160F" w:rsidP="00F1160F">
      <w:pPr>
        <w:jc w:val="center"/>
      </w:pPr>
    </w:p>
    <w:p w14:paraId="6F9F08D1" w14:textId="77777777" w:rsidR="00F1160F" w:rsidRPr="006E552B" w:rsidRDefault="00F1160F" w:rsidP="00F1160F">
      <w:pPr>
        <w:jc w:val="center"/>
      </w:pPr>
      <w:r w:rsidRPr="006E552B">
        <w:t>UNIVERSITY OF CALIFORNIA</w:t>
      </w:r>
    </w:p>
    <w:p w14:paraId="43223555" w14:textId="77777777" w:rsidR="00F1160F" w:rsidRPr="006E552B" w:rsidRDefault="00F1160F" w:rsidP="00F1160F">
      <w:pPr>
        <w:jc w:val="center"/>
      </w:pPr>
      <w:r w:rsidRPr="006E552B">
        <w:t>RIVERSIDE</w:t>
      </w:r>
    </w:p>
    <w:p w14:paraId="1264DE04" w14:textId="77777777" w:rsidR="00F1160F" w:rsidRPr="006E552B" w:rsidRDefault="00F1160F" w:rsidP="00F1160F">
      <w:pPr>
        <w:jc w:val="center"/>
      </w:pPr>
    </w:p>
    <w:p w14:paraId="42A5F4A7" w14:textId="77777777" w:rsidR="00F1160F" w:rsidRPr="006E552B" w:rsidRDefault="00F1160F" w:rsidP="00F1160F">
      <w:pPr>
        <w:jc w:val="center"/>
      </w:pPr>
    </w:p>
    <w:p w14:paraId="73A78328" w14:textId="77777777" w:rsidR="00F1160F" w:rsidRPr="006E552B" w:rsidRDefault="00F1160F" w:rsidP="00F1160F">
      <w:pPr>
        <w:jc w:val="center"/>
      </w:pPr>
    </w:p>
    <w:p w14:paraId="7C5F8339" w14:textId="77777777" w:rsidR="00F1160F" w:rsidRPr="006E552B" w:rsidRDefault="00F1160F" w:rsidP="00F1160F">
      <w:pPr>
        <w:jc w:val="center"/>
      </w:pPr>
    </w:p>
    <w:p w14:paraId="773A1EE9" w14:textId="26B9FAE5" w:rsidR="00F1160F" w:rsidRPr="006E552B" w:rsidRDefault="00F1160F" w:rsidP="001B7523">
      <w:pPr>
        <w:jc w:val="center"/>
      </w:pPr>
      <w:bookmarkStart w:id="0" w:name="Preface"/>
      <w:r w:rsidRPr="006E552B">
        <w:t xml:space="preserve">Everyday Engagement in Out-Loud Self-Talk: Self-Reported and Observed Variations in Prevalence, Characteristics, and </w:t>
      </w:r>
      <w:r w:rsidR="00576D46" w:rsidRPr="006E552B">
        <w:t xml:space="preserve">Mental </w:t>
      </w:r>
      <w:r w:rsidR="000A1423" w:rsidRPr="006E552B">
        <w:t>H</w:t>
      </w:r>
      <w:r w:rsidR="00576D46" w:rsidRPr="006E552B">
        <w:t xml:space="preserve">ealth </w:t>
      </w:r>
      <w:r w:rsidR="004E08F0" w:rsidRPr="006E552B">
        <w:t>I</w:t>
      </w:r>
      <w:r w:rsidR="00576D46" w:rsidRPr="006E552B">
        <w:t>ndicators</w:t>
      </w:r>
    </w:p>
    <w:bookmarkEnd w:id="0"/>
    <w:p w14:paraId="0BC0BE91" w14:textId="77777777" w:rsidR="00F1160F" w:rsidRPr="006E552B" w:rsidRDefault="00F1160F" w:rsidP="00F1160F"/>
    <w:p w14:paraId="7C5B8622" w14:textId="77777777" w:rsidR="00F1160F" w:rsidRPr="006E552B" w:rsidRDefault="00F1160F" w:rsidP="00F1160F"/>
    <w:p w14:paraId="5E35AECD" w14:textId="77777777" w:rsidR="00F1160F" w:rsidRPr="006E552B" w:rsidRDefault="00F1160F" w:rsidP="00F1160F"/>
    <w:p w14:paraId="4C7FD041" w14:textId="77777777" w:rsidR="00F1160F" w:rsidRPr="006E552B" w:rsidRDefault="00F1160F" w:rsidP="00F1160F">
      <w:pPr>
        <w:jc w:val="center"/>
      </w:pPr>
      <w:r w:rsidRPr="006E552B">
        <w:t>A Dissertation submitted in partial satisfaction</w:t>
      </w:r>
    </w:p>
    <w:p w14:paraId="5E652906" w14:textId="77777777" w:rsidR="00F1160F" w:rsidRPr="006E552B" w:rsidRDefault="00F1160F" w:rsidP="00F1160F">
      <w:pPr>
        <w:jc w:val="center"/>
      </w:pPr>
      <w:r w:rsidRPr="006E552B">
        <w:t>of the requirements for the degree of</w:t>
      </w:r>
    </w:p>
    <w:p w14:paraId="69E3BC18" w14:textId="77777777" w:rsidR="00F1160F" w:rsidRPr="006E552B" w:rsidRDefault="00F1160F" w:rsidP="00F1160F">
      <w:pPr>
        <w:jc w:val="center"/>
      </w:pPr>
    </w:p>
    <w:p w14:paraId="60B3DAA7" w14:textId="77777777" w:rsidR="00F1160F" w:rsidRPr="006E552B" w:rsidRDefault="00F1160F" w:rsidP="00F1160F">
      <w:pPr>
        <w:jc w:val="center"/>
      </w:pPr>
    </w:p>
    <w:p w14:paraId="6ED8351F" w14:textId="77777777" w:rsidR="00F1160F" w:rsidRPr="006E552B" w:rsidRDefault="00F1160F" w:rsidP="00F1160F">
      <w:pPr>
        <w:jc w:val="center"/>
      </w:pPr>
      <w:r w:rsidRPr="006E552B">
        <w:t>Doctor of Philosophy</w:t>
      </w:r>
    </w:p>
    <w:p w14:paraId="777ADB26" w14:textId="77777777" w:rsidR="00F1160F" w:rsidRPr="006E552B" w:rsidRDefault="00F1160F" w:rsidP="00F1160F">
      <w:pPr>
        <w:jc w:val="center"/>
      </w:pPr>
    </w:p>
    <w:p w14:paraId="3F36286E" w14:textId="77777777" w:rsidR="00F1160F" w:rsidRPr="006E552B" w:rsidRDefault="00F1160F" w:rsidP="00F1160F">
      <w:pPr>
        <w:jc w:val="center"/>
      </w:pPr>
      <w:r w:rsidRPr="006E552B">
        <w:t>in</w:t>
      </w:r>
    </w:p>
    <w:p w14:paraId="1BB9E5E5" w14:textId="77777777" w:rsidR="00F1160F" w:rsidRPr="006E552B" w:rsidRDefault="00F1160F" w:rsidP="00F1160F">
      <w:pPr>
        <w:jc w:val="center"/>
      </w:pPr>
    </w:p>
    <w:p w14:paraId="45B5452D" w14:textId="77777777" w:rsidR="00F1160F" w:rsidRPr="006E552B" w:rsidRDefault="00F1160F" w:rsidP="00F1160F">
      <w:pPr>
        <w:jc w:val="center"/>
      </w:pPr>
      <w:r w:rsidRPr="006E552B">
        <w:t>Psychology</w:t>
      </w:r>
    </w:p>
    <w:p w14:paraId="562BB805" w14:textId="77777777" w:rsidR="00F1160F" w:rsidRPr="006E552B" w:rsidRDefault="00F1160F" w:rsidP="00F1160F">
      <w:pPr>
        <w:jc w:val="center"/>
      </w:pPr>
    </w:p>
    <w:p w14:paraId="663F8E80" w14:textId="77777777" w:rsidR="00F1160F" w:rsidRPr="006E552B" w:rsidRDefault="00F1160F" w:rsidP="00F1160F">
      <w:pPr>
        <w:jc w:val="center"/>
      </w:pPr>
      <w:r w:rsidRPr="006E552B">
        <w:t>by</w:t>
      </w:r>
    </w:p>
    <w:p w14:paraId="2F4AB9EA" w14:textId="77777777" w:rsidR="00F1160F" w:rsidRPr="006E552B" w:rsidRDefault="00F1160F" w:rsidP="00F1160F">
      <w:pPr>
        <w:jc w:val="center"/>
      </w:pPr>
    </w:p>
    <w:p w14:paraId="60CB11AF" w14:textId="4C12CB10" w:rsidR="00F1160F" w:rsidRPr="006E552B" w:rsidRDefault="00F1160F" w:rsidP="00F1160F">
      <w:pPr>
        <w:jc w:val="center"/>
      </w:pPr>
      <w:r w:rsidRPr="006E552B">
        <w:t>Chandler Spahr</w:t>
      </w:r>
    </w:p>
    <w:p w14:paraId="697251F2" w14:textId="77777777" w:rsidR="00F1160F" w:rsidRPr="006E552B" w:rsidRDefault="00F1160F" w:rsidP="00F1160F">
      <w:pPr>
        <w:jc w:val="center"/>
      </w:pPr>
    </w:p>
    <w:p w14:paraId="61BE95EA" w14:textId="77777777" w:rsidR="00F1160F" w:rsidRPr="006E552B" w:rsidRDefault="00F1160F" w:rsidP="00F1160F">
      <w:pPr>
        <w:jc w:val="center"/>
      </w:pPr>
    </w:p>
    <w:p w14:paraId="678A2C83" w14:textId="239C1193" w:rsidR="00F1160F" w:rsidRPr="006E552B" w:rsidRDefault="00F46E66" w:rsidP="00F1160F">
      <w:pPr>
        <w:jc w:val="center"/>
      </w:pPr>
      <w:r>
        <w:t>December</w:t>
      </w:r>
      <w:r w:rsidR="00B10149" w:rsidRPr="006E552B">
        <w:t xml:space="preserve"> </w:t>
      </w:r>
      <w:r w:rsidR="00F1160F" w:rsidRPr="006E552B">
        <w:t>2025</w:t>
      </w:r>
    </w:p>
    <w:p w14:paraId="3ADA9D1E" w14:textId="77777777" w:rsidR="00F1160F" w:rsidRPr="006E552B" w:rsidRDefault="00F1160F" w:rsidP="00F1160F">
      <w:pPr>
        <w:jc w:val="center"/>
      </w:pPr>
    </w:p>
    <w:p w14:paraId="6FCA6794" w14:textId="77777777" w:rsidR="00F1160F" w:rsidRPr="006E552B" w:rsidRDefault="00F1160F" w:rsidP="00F1160F"/>
    <w:p w14:paraId="42F4973F" w14:textId="77777777" w:rsidR="00F1160F" w:rsidRPr="006E552B" w:rsidRDefault="00F1160F" w:rsidP="00F1160F"/>
    <w:p w14:paraId="3C5B16BE" w14:textId="77777777" w:rsidR="00F1160F" w:rsidRPr="006E552B" w:rsidRDefault="00F1160F" w:rsidP="00F1160F"/>
    <w:p w14:paraId="0D843C1C" w14:textId="77777777" w:rsidR="00F1160F" w:rsidRPr="006E552B" w:rsidRDefault="00F1160F" w:rsidP="00F1160F"/>
    <w:p w14:paraId="03C979E7" w14:textId="77777777" w:rsidR="001B7523" w:rsidRPr="006E552B" w:rsidRDefault="001B7523" w:rsidP="00F1160F"/>
    <w:p w14:paraId="7F30A9DC" w14:textId="77777777" w:rsidR="001B7523" w:rsidRPr="006E552B" w:rsidRDefault="001B7523" w:rsidP="00F1160F"/>
    <w:p w14:paraId="2FD057E3" w14:textId="77777777" w:rsidR="001B7523" w:rsidRPr="006E552B" w:rsidRDefault="001B7523" w:rsidP="00F1160F"/>
    <w:p w14:paraId="2502C3C8" w14:textId="77777777" w:rsidR="00F1160F" w:rsidRPr="006E552B" w:rsidRDefault="00F1160F" w:rsidP="00F1160F"/>
    <w:p w14:paraId="761D9FAD" w14:textId="77777777" w:rsidR="00F1160F" w:rsidRPr="006E552B" w:rsidRDefault="00F1160F" w:rsidP="00F1160F"/>
    <w:p w14:paraId="250D0774" w14:textId="77777777" w:rsidR="008D0C3B" w:rsidRPr="006E552B" w:rsidRDefault="008D0C3B" w:rsidP="00F1160F"/>
    <w:p w14:paraId="67A947D9" w14:textId="77777777" w:rsidR="008D0C3B" w:rsidRPr="006E552B" w:rsidRDefault="008D0C3B" w:rsidP="00F1160F"/>
    <w:p w14:paraId="6983AFBF" w14:textId="18E88D06" w:rsidR="00F1160F" w:rsidRPr="006E552B" w:rsidRDefault="00F1160F" w:rsidP="00F1160F">
      <w:r w:rsidRPr="006E552B">
        <w:t>Dissertation Committee:</w:t>
      </w:r>
    </w:p>
    <w:p w14:paraId="7BFA34FC" w14:textId="77777777" w:rsidR="00F1160F" w:rsidRPr="006E552B" w:rsidRDefault="00F1160F" w:rsidP="00F1160F">
      <w:pPr>
        <w:ind w:left="720"/>
      </w:pPr>
      <w:r w:rsidRPr="006E552B">
        <w:t>Dr. Megan L. Robbins, Chairperson</w:t>
      </w:r>
    </w:p>
    <w:p w14:paraId="48CF9863" w14:textId="77777777" w:rsidR="00F1160F" w:rsidRPr="006E552B" w:rsidRDefault="00F1160F" w:rsidP="00F1160F">
      <w:pPr>
        <w:ind w:left="720"/>
      </w:pPr>
      <w:r w:rsidRPr="006E552B">
        <w:t>Dr. Elizabeth L. Davis</w:t>
      </w:r>
    </w:p>
    <w:p w14:paraId="5F15FCEF" w14:textId="77777777" w:rsidR="00F1160F" w:rsidRPr="006E552B" w:rsidRDefault="00F1160F" w:rsidP="00F1160F">
      <w:pPr>
        <w:ind w:left="720"/>
      </w:pPr>
      <w:r w:rsidRPr="006E552B">
        <w:t>Dr. David Funder</w:t>
      </w:r>
    </w:p>
    <w:p w14:paraId="69953709" w14:textId="77777777" w:rsidR="00F1160F" w:rsidRPr="006E552B" w:rsidRDefault="00F1160F" w:rsidP="00F1160F"/>
    <w:p w14:paraId="1C6D48C9" w14:textId="77777777" w:rsidR="00F1160F" w:rsidRPr="006E552B" w:rsidRDefault="00F1160F" w:rsidP="00F1160F"/>
    <w:p w14:paraId="2DBEB0D2" w14:textId="1A5CB0A0" w:rsidR="00F1160F" w:rsidRPr="006E552B" w:rsidRDefault="00F1160F" w:rsidP="001B7523">
      <w:pPr>
        <w:pStyle w:val="Header"/>
        <w:spacing w:before="2" w:after="2"/>
      </w:pPr>
    </w:p>
    <w:p w14:paraId="0792450E" w14:textId="77777777" w:rsidR="00F1160F" w:rsidRPr="006E552B" w:rsidRDefault="00F1160F" w:rsidP="00F1160F">
      <w:pPr>
        <w:pStyle w:val="Header"/>
        <w:spacing w:before="2" w:after="2"/>
        <w:jc w:val="center"/>
      </w:pPr>
    </w:p>
    <w:p w14:paraId="116FD89F" w14:textId="77777777" w:rsidR="00F1160F" w:rsidRPr="006E552B" w:rsidRDefault="00F1160F" w:rsidP="00F1160F">
      <w:pPr>
        <w:pStyle w:val="Header"/>
        <w:spacing w:before="2" w:after="2"/>
        <w:jc w:val="center"/>
      </w:pPr>
    </w:p>
    <w:p w14:paraId="4A2C1AF5" w14:textId="77777777" w:rsidR="001B7523" w:rsidRPr="006E552B" w:rsidRDefault="001B7523" w:rsidP="00F1160F">
      <w:pPr>
        <w:pStyle w:val="Header"/>
        <w:spacing w:before="2" w:after="2"/>
        <w:jc w:val="center"/>
      </w:pPr>
    </w:p>
    <w:p w14:paraId="09D1051A" w14:textId="77777777" w:rsidR="001B7523" w:rsidRPr="006E552B" w:rsidRDefault="001B7523" w:rsidP="00F1160F">
      <w:pPr>
        <w:pStyle w:val="Header"/>
        <w:spacing w:before="2" w:after="2"/>
        <w:jc w:val="center"/>
      </w:pPr>
    </w:p>
    <w:p w14:paraId="266D41BB" w14:textId="77777777" w:rsidR="001B7523" w:rsidRPr="006E552B" w:rsidRDefault="001B7523" w:rsidP="00F1160F">
      <w:pPr>
        <w:pStyle w:val="Header"/>
        <w:spacing w:before="2" w:after="2"/>
        <w:jc w:val="center"/>
      </w:pPr>
    </w:p>
    <w:p w14:paraId="58706853" w14:textId="77777777" w:rsidR="001B7523" w:rsidRPr="006E552B" w:rsidRDefault="001B7523" w:rsidP="00F1160F">
      <w:pPr>
        <w:pStyle w:val="Header"/>
        <w:spacing w:before="2" w:after="2"/>
        <w:jc w:val="center"/>
      </w:pPr>
    </w:p>
    <w:p w14:paraId="39C36920" w14:textId="77777777" w:rsidR="001B7523" w:rsidRPr="006E552B" w:rsidRDefault="001B7523" w:rsidP="00F1160F">
      <w:pPr>
        <w:pStyle w:val="Header"/>
        <w:spacing w:before="2" w:after="2"/>
        <w:jc w:val="center"/>
      </w:pPr>
    </w:p>
    <w:p w14:paraId="05DDFE8F" w14:textId="77777777" w:rsidR="001B7523" w:rsidRPr="006E552B" w:rsidRDefault="001B7523" w:rsidP="00F1160F">
      <w:pPr>
        <w:pStyle w:val="Header"/>
        <w:spacing w:before="2" w:after="2"/>
        <w:jc w:val="center"/>
      </w:pPr>
    </w:p>
    <w:p w14:paraId="0B803826" w14:textId="77777777" w:rsidR="001B7523" w:rsidRPr="006E552B" w:rsidRDefault="001B7523" w:rsidP="00F1160F">
      <w:pPr>
        <w:pStyle w:val="Header"/>
        <w:spacing w:before="2" w:after="2"/>
        <w:jc w:val="center"/>
      </w:pPr>
    </w:p>
    <w:p w14:paraId="2671B1B1" w14:textId="77777777" w:rsidR="001B7523" w:rsidRPr="006E552B" w:rsidRDefault="001B7523" w:rsidP="00F1160F">
      <w:pPr>
        <w:pStyle w:val="Header"/>
        <w:spacing w:before="2" w:after="2"/>
        <w:jc w:val="center"/>
      </w:pPr>
    </w:p>
    <w:p w14:paraId="79558C03" w14:textId="77777777" w:rsidR="001B7523" w:rsidRPr="006E552B" w:rsidRDefault="001B7523" w:rsidP="00F1160F">
      <w:pPr>
        <w:pStyle w:val="Header"/>
        <w:spacing w:before="2" w:after="2"/>
        <w:jc w:val="center"/>
      </w:pPr>
    </w:p>
    <w:p w14:paraId="4ED8BEE3" w14:textId="77777777" w:rsidR="001B7523" w:rsidRPr="006E552B" w:rsidRDefault="001B7523" w:rsidP="00F1160F">
      <w:pPr>
        <w:pStyle w:val="Header"/>
        <w:spacing w:before="2" w:after="2"/>
        <w:jc w:val="center"/>
      </w:pPr>
    </w:p>
    <w:p w14:paraId="21ED4ED3" w14:textId="77777777" w:rsidR="001B7523" w:rsidRPr="006E552B" w:rsidRDefault="001B7523" w:rsidP="00F1160F">
      <w:pPr>
        <w:pStyle w:val="Header"/>
        <w:spacing w:before="2" w:after="2"/>
        <w:jc w:val="center"/>
      </w:pPr>
    </w:p>
    <w:p w14:paraId="18C96E6F" w14:textId="77777777" w:rsidR="001B7523" w:rsidRPr="006E552B" w:rsidRDefault="001B7523" w:rsidP="00F1160F">
      <w:pPr>
        <w:pStyle w:val="Header"/>
        <w:spacing w:before="2" w:after="2"/>
        <w:jc w:val="center"/>
      </w:pPr>
    </w:p>
    <w:p w14:paraId="11E51A13" w14:textId="77777777" w:rsidR="001B7523" w:rsidRPr="006E552B" w:rsidRDefault="001B7523" w:rsidP="00F1160F">
      <w:pPr>
        <w:pStyle w:val="Header"/>
        <w:spacing w:before="2" w:after="2"/>
        <w:jc w:val="center"/>
      </w:pPr>
    </w:p>
    <w:p w14:paraId="54F5FF6A" w14:textId="77777777" w:rsidR="001B7523" w:rsidRPr="006E552B" w:rsidRDefault="001B7523" w:rsidP="00F1160F">
      <w:pPr>
        <w:pStyle w:val="Header"/>
        <w:spacing w:before="2" w:after="2"/>
        <w:jc w:val="center"/>
      </w:pPr>
    </w:p>
    <w:p w14:paraId="4BC0CC2B" w14:textId="77777777" w:rsidR="001B7523" w:rsidRPr="006E552B" w:rsidRDefault="001B7523" w:rsidP="00F1160F">
      <w:pPr>
        <w:pStyle w:val="Header"/>
        <w:spacing w:before="2" w:after="2"/>
        <w:jc w:val="center"/>
      </w:pPr>
    </w:p>
    <w:p w14:paraId="52FFAE62" w14:textId="77777777" w:rsidR="001B7523" w:rsidRPr="006E552B" w:rsidRDefault="001B7523" w:rsidP="00F1160F">
      <w:pPr>
        <w:pStyle w:val="Header"/>
        <w:spacing w:before="2" w:after="2"/>
        <w:jc w:val="center"/>
      </w:pPr>
    </w:p>
    <w:p w14:paraId="4CAF8C72" w14:textId="77777777" w:rsidR="001B7523" w:rsidRPr="006E552B" w:rsidRDefault="001B7523" w:rsidP="00F1160F">
      <w:pPr>
        <w:pStyle w:val="Header"/>
        <w:spacing w:before="2" w:after="2"/>
        <w:jc w:val="center"/>
      </w:pPr>
    </w:p>
    <w:p w14:paraId="28A1A54F" w14:textId="77777777" w:rsidR="001B7523" w:rsidRPr="006E552B" w:rsidRDefault="001B7523" w:rsidP="00F1160F">
      <w:pPr>
        <w:pStyle w:val="Header"/>
        <w:spacing w:before="2" w:after="2"/>
        <w:jc w:val="center"/>
      </w:pPr>
    </w:p>
    <w:p w14:paraId="70D637C6" w14:textId="77777777" w:rsidR="001B7523" w:rsidRPr="006E552B" w:rsidRDefault="001B7523" w:rsidP="00F1160F">
      <w:pPr>
        <w:pStyle w:val="Header"/>
        <w:spacing w:before="2" w:after="2"/>
        <w:jc w:val="center"/>
      </w:pPr>
    </w:p>
    <w:p w14:paraId="16BE56E9" w14:textId="77777777" w:rsidR="001B7523" w:rsidRPr="006E552B" w:rsidRDefault="001B7523" w:rsidP="00F1160F">
      <w:pPr>
        <w:pStyle w:val="Header"/>
        <w:spacing w:before="2" w:after="2"/>
        <w:jc w:val="center"/>
      </w:pPr>
    </w:p>
    <w:p w14:paraId="1BA11652" w14:textId="77777777" w:rsidR="001B7523" w:rsidRPr="006E552B" w:rsidRDefault="001B7523" w:rsidP="00F1160F">
      <w:pPr>
        <w:pStyle w:val="Header"/>
        <w:spacing w:before="2" w:after="2"/>
        <w:jc w:val="center"/>
      </w:pPr>
    </w:p>
    <w:p w14:paraId="3106D629" w14:textId="77777777" w:rsidR="001B7523" w:rsidRPr="006E552B" w:rsidRDefault="001B7523" w:rsidP="00F1160F">
      <w:pPr>
        <w:pStyle w:val="Header"/>
        <w:spacing w:before="2" w:after="2"/>
        <w:jc w:val="center"/>
      </w:pPr>
    </w:p>
    <w:p w14:paraId="76E8AC6C" w14:textId="77777777" w:rsidR="001B7523" w:rsidRPr="006E552B" w:rsidRDefault="001B7523" w:rsidP="00F1160F">
      <w:pPr>
        <w:pStyle w:val="Header"/>
        <w:spacing w:before="2" w:after="2"/>
        <w:jc w:val="center"/>
      </w:pPr>
    </w:p>
    <w:p w14:paraId="418AB75E" w14:textId="77777777" w:rsidR="001B7523" w:rsidRPr="006E552B" w:rsidRDefault="001B7523" w:rsidP="00F1160F">
      <w:pPr>
        <w:pStyle w:val="Header"/>
        <w:spacing w:before="2" w:after="2"/>
        <w:jc w:val="center"/>
      </w:pPr>
    </w:p>
    <w:p w14:paraId="585281EC" w14:textId="77777777" w:rsidR="001B7523" w:rsidRPr="006E552B" w:rsidRDefault="001B7523" w:rsidP="00F1160F">
      <w:pPr>
        <w:pStyle w:val="Header"/>
        <w:spacing w:before="2" w:after="2"/>
        <w:jc w:val="center"/>
      </w:pPr>
    </w:p>
    <w:p w14:paraId="25D4FD08" w14:textId="77777777" w:rsidR="001B7523" w:rsidRPr="006E552B" w:rsidRDefault="001B7523" w:rsidP="00F1160F">
      <w:pPr>
        <w:pStyle w:val="Header"/>
        <w:spacing w:before="2" w:after="2"/>
        <w:jc w:val="center"/>
      </w:pPr>
    </w:p>
    <w:p w14:paraId="3691A5CA" w14:textId="77777777" w:rsidR="001B7523" w:rsidRPr="006E552B" w:rsidRDefault="001B7523" w:rsidP="00F1160F">
      <w:pPr>
        <w:pStyle w:val="Header"/>
        <w:spacing w:before="2" w:after="2"/>
        <w:jc w:val="center"/>
      </w:pPr>
    </w:p>
    <w:p w14:paraId="5A45EF39" w14:textId="77777777" w:rsidR="001B7523" w:rsidRPr="006E552B" w:rsidRDefault="001B7523" w:rsidP="00F1160F">
      <w:pPr>
        <w:pStyle w:val="Header"/>
        <w:spacing w:before="2" w:after="2"/>
        <w:jc w:val="center"/>
      </w:pPr>
    </w:p>
    <w:p w14:paraId="74203040" w14:textId="77777777" w:rsidR="001B7523" w:rsidRPr="006E552B" w:rsidRDefault="001B7523" w:rsidP="00F1160F">
      <w:pPr>
        <w:pStyle w:val="Header"/>
        <w:spacing w:before="2" w:after="2"/>
        <w:jc w:val="center"/>
      </w:pPr>
    </w:p>
    <w:p w14:paraId="0B7315E9" w14:textId="77777777" w:rsidR="001B7523" w:rsidRPr="006E552B" w:rsidRDefault="001B7523" w:rsidP="00F1160F">
      <w:pPr>
        <w:pStyle w:val="Header"/>
        <w:spacing w:before="2" w:after="2"/>
        <w:jc w:val="center"/>
      </w:pPr>
    </w:p>
    <w:p w14:paraId="2D5AA6AA" w14:textId="77777777" w:rsidR="001B7523" w:rsidRPr="006E552B" w:rsidRDefault="001B7523" w:rsidP="00F1160F">
      <w:pPr>
        <w:pStyle w:val="Header"/>
        <w:spacing w:before="2" w:after="2"/>
        <w:jc w:val="center"/>
      </w:pPr>
    </w:p>
    <w:p w14:paraId="0B025D6C" w14:textId="77777777" w:rsidR="001B7523" w:rsidRPr="006E552B" w:rsidRDefault="001B7523" w:rsidP="00F1160F">
      <w:pPr>
        <w:pStyle w:val="Header"/>
        <w:spacing w:before="2" w:after="2"/>
        <w:jc w:val="center"/>
      </w:pPr>
    </w:p>
    <w:p w14:paraId="047419C4" w14:textId="77777777" w:rsidR="001B7523" w:rsidRPr="006E552B" w:rsidRDefault="001B7523" w:rsidP="00F1160F">
      <w:pPr>
        <w:pStyle w:val="Header"/>
        <w:spacing w:before="2" w:after="2"/>
        <w:jc w:val="center"/>
      </w:pPr>
    </w:p>
    <w:p w14:paraId="4D32E1DA" w14:textId="77777777" w:rsidR="001B7523" w:rsidRPr="006E552B" w:rsidRDefault="001B7523" w:rsidP="00F1160F">
      <w:pPr>
        <w:pStyle w:val="Header"/>
        <w:spacing w:before="2" w:after="2"/>
        <w:jc w:val="center"/>
      </w:pPr>
    </w:p>
    <w:p w14:paraId="6AB68A88" w14:textId="5BBC9AF4" w:rsidR="001B7523" w:rsidRPr="006E552B" w:rsidRDefault="001B7523" w:rsidP="002F22EB">
      <w:pPr>
        <w:pStyle w:val="Header"/>
        <w:spacing w:before="2" w:after="2"/>
      </w:pPr>
    </w:p>
    <w:p w14:paraId="68B484D5" w14:textId="77777777" w:rsidR="001B7523" w:rsidRPr="006E552B" w:rsidRDefault="001B7523" w:rsidP="00F1160F">
      <w:pPr>
        <w:pStyle w:val="Header"/>
        <w:spacing w:before="2" w:after="2"/>
        <w:jc w:val="center"/>
      </w:pPr>
    </w:p>
    <w:p w14:paraId="16786208" w14:textId="7058C8A7" w:rsidR="00F1160F" w:rsidRPr="006E552B" w:rsidRDefault="00F1160F" w:rsidP="00F1160F">
      <w:pPr>
        <w:pStyle w:val="Header"/>
        <w:spacing w:before="2" w:after="2"/>
        <w:jc w:val="center"/>
      </w:pPr>
      <w:r w:rsidRPr="006E552B">
        <w:t>Copyright by</w:t>
      </w:r>
    </w:p>
    <w:p w14:paraId="23559AE9" w14:textId="7974AEF9" w:rsidR="00F1160F" w:rsidRPr="006E552B" w:rsidRDefault="00F1160F" w:rsidP="00F1160F">
      <w:pPr>
        <w:jc w:val="center"/>
      </w:pPr>
      <w:r w:rsidRPr="006E552B">
        <w:t>Chandler Spahr</w:t>
      </w:r>
    </w:p>
    <w:p w14:paraId="70F0B786" w14:textId="2A52A7C5" w:rsidR="001B7523" w:rsidRPr="006E552B" w:rsidRDefault="00F1160F" w:rsidP="001B7523">
      <w:pPr>
        <w:jc w:val="center"/>
        <w:sectPr w:rsidR="001B7523" w:rsidRPr="006E552B" w:rsidSect="00650C48">
          <w:footerReference w:type="default" r:id="rId8"/>
          <w:type w:val="continuous"/>
          <w:pgSz w:w="12240" w:h="15840"/>
          <w:pgMar w:top="2160" w:right="1440" w:bottom="1440" w:left="2160" w:header="720" w:footer="720" w:gutter="0"/>
          <w:cols w:space="720"/>
        </w:sectPr>
      </w:pPr>
      <w:r w:rsidRPr="006E552B">
        <w:t>2025</w:t>
      </w:r>
    </w:p>
    <w:p w14:paraId="4609DC7A" w14:textId="7576EAD4" w:rsidR="00002CEF" w:rsidRPr="006E552B" w:rsidRDefault="00002CEF" w:rsidP="00002CEF">
      <w:pPr>
        <w:ind w:firstLine="720"/>
      </w:pPr>
      <w:r w:rsidRPr="006E552B">
        <w:lastRenderedPageBreak/>
        <w:t>The Dissertation of Chandler Spahr is approved:</w:t>
      </w:r>
    </w:p>
    <w:p w14:paraId="035C1069" w14:textId="77777777" w:rsidR="00002CEF" w:rsidRPr="006E552B" w:rsidRDefault="00002CEF" w:rsidP="00002CEF">
      <w:pPr>
        <w:ind w:left="720"/>
      </w:pPr>
    </w:p>
    <w:p w14:paraId="7DEE48AF" w14:textId="77777777" w:rsidR="00002CEF" w:rsidRPr="006E552B" w:rsidRDefault="00002CEF" w:rsidP="00002CEF">
      <w:pPr>
        <w:ind w:left="720"/>
      </w:pPr>
    </w:p>
    <w:p w14:paraId="396758C9" w14:textId="77777777" w:rsidR="00002CEF" w:rsidRPr="006E552B" w:rsidRDefault="00002CEF" w:rsidP="00002CEF">
      <w:pPr>
        <w:ind w:left="720"/>
        <w:rPr>
          <w:u w:val="single"/>
        </w:rPr>
      </w:pPr>
      <w:r w:rsidRPr="006E552B">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p>
    <w:p w14:paraId="4CC5F08F" w14:textId="77777777" w:rsidR="00002CEF" w:rsidRPr="006E552B" w:rsidRDefault="00002CEF" w:rsidP="00002CEF">
      <w:pPr>
        <w:ind w:left="720"/>
        <w:rPr>
          <w:u w:val="single"/>
        </w:rPr>
      </w:pPr>
    </w:p>
    <w:p w14:paraId="60AA7A1C" w14:textId="77777777" w:rsidR="00002CEF" w:rsidRPr="006E552B" w:rsidRDefault="00002CEF" w:rsidP="00002CEF">
      <w:pPr>
        <w:ind w:left="720"/>
        <w:rPr>
          <w:u w:val="single"/>
        </w:rPr>
      </w:pPr>
    </w:p>
    <w:p w14:paraId="071B6E0D" w14:textId="77777777" w:rsidR="00002CEF" w:rsidRPr="006E552B" w:rsidRDefault="00002CEF" w:rsidP="006E552B">
      <w:pPr>
        <w:ind w:left="720"/>
      </w:pPr>
      <w:r w:rsidRPr="006E552B">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p>
    <w:p w14:paraId="42598F16" w14:textId="77777777" w:rsidR="00002CEF" w:rsidRPr="006E552B" w:rsidRDefault="00002CEF" w:rsidP="00002CEF">
      <w:pPr>
        <w:ind w:left="720"/>
      </w:pPr>
      <w:r w:rsidRPr="006E552B">
        <w:tab/>
      </w:r>
      <w:r w:rsidRPr="006E552B">
        <w:tab/>
      </w:r>
      <w:r w:rsidRPr="006E552B">
        <w:tab/>
      </w:r>
      <w:r w:rsidRPr="006E552B">
        <w:tab/>
      </w:r>
      <w:r w:rsidRPr="006E552B">
        <w:tab/>
      </w:r>
      <w:r w:rsidRPr="006E552B">
        <w:tab/>
      </w:r>
      <w:r w:rsidRPr="006E552B">
        <w:tab/>
      </w:r>
      <w:r w:rsidRPr="006E552B">
        <w:tab/>
      </w:r>
    </w:p>
    <w:p w14:paraId="00D318D6" w14:textId="77777777" w:rsidR="00002CEF" w:rsidRPr="006E552B" w:rsidRDefault="00002CEF" w:rsidP="00002CEF"/>
    <w:p w14:paraId="3D6C750D" w14:textId="77777777" w:rsidR="00002CEF" w:rsidRPr="006E552B" w:rsidRDefault="00002CEF" w:rsidP="00002CEF">
      <w:pPr>
        <w:ind w:left="720"/>
      </w:pPr>
      <w:r w:rsidRPr="006E552B">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r w:rsidRPr="006E552B">
        <w:rPr>
          <w:u w:val="single"/>
        </w:rPr>
        <w:tab/>
      </w:r>
    </w:p>
    <w:p w14:paraId="04D34D1E" w14:textId="77777777" w:rsidR="00002CEF" w:rsidRPr="006E552B" w:rsidRDefault="00002CEF" w:rsidP="00002CEF">
      <w:pPr>
        <w:ind w:left="720"/>
      </w:pPr>
      <w:r w:rsidRPr="006E552B">
        <w:tab/>
      </w:r>
      <w:r w:rsidRPr="006E552B">
        <w:tab/>
      </w:r>
      <w:r w:rsidRPr="006E552B">
        <w:tab/>
      </w:r>
      <w:r w:rsidRPr="006E552B">
        <w:tab/>
      </w:r>
      <w:r w:rsidRPr="006E552B">
        <w:tab/>
      </w:r>
      <w:r w:rsidRPr="006E552B">
        <w:tab/>
      </w:r>
      <w:r w:rsidRPr="006E552B">
        <w:tab/>
        <w:t xml:space="preserve">    Committee Chairperson</w:t>
      </w:r>
    </w:p>
    <w:p w14:paraId="39422B3A" w14:textId="77777777" w:rsidR="00002CEF" w:rsidRPr="006E552B" w:rsidRDefault="00002CEF" w:rsidP="00002CEF">
      <w:pPr>
        <w:ind w:left="720"/>
      </w:pPr>
    </w:p>
    <w:p w14:paraId="3A8113CE" w14:textId="77777777" w:rsidR="00002CEF" w:rsidRPr="006E552B" w:rsidRDefault="00002CEF" w:rsidP="00002CEF">
      <w:pPr>
        <w:ind w:left="720"/>
      </w:pPr>
    </w:p>
    <w:p w14:paraId="04E1A779" w14:textId="77777777" w:rsidR="00002CEF" w:rsidRPr="006E552B" w:rsidRDefault="00002CEF" w:rsidP="00002CEF">
      <w:pPr>
        <w:ind w:left="720"/>
      </w:pPr>
    </w:p>
    <w:p w14:paraId="5FE27411" w14:textId="77777777" w:rsidR="00002CEF" w:rsidRPr="006E552B" w:rsidRDefault="00002CEF" w:rsidP="00002CEF">
      <w:pPr>
        <w:ind w:left="720"/>
      </w:pPr>
    </w:p>
    <w:p w14:paraId="0D8BA957" w14:textId="77777777" w:rsidR="00002CEF" w:rsidRPr="006E552B" w:rsidRDefault="00002CEF" w:rsidP="00002CEF">
      <w:pPr>
        <w:ind w:left="720"/>
        <w:jc w:val="center"/>
      </w:pPr>
      <w:r w:rsidRPr="006E552B">
        <w:t>University of California, Riverside</w:t>
      </w:r>
    </w:p>
    <w:p w14:paraId="28AAA32B" w14:textId="77777777" w:rsidR="00F1160F" w:rsidRPr="006E552B" w:rsidRDefault="00F1160F" w:rsidP="00F1160F"/>
    <w:p w14:paraId="35427307" w14:textId="77777777" w:rsidR="00F1160F" w:rsidRPr="006E552B" w:rsidRDefault="00F1160F" w:rsidP="00F1160F"/>
    <w:p w14:paraId="5143952E" w14:textId="77777777" w:rsidR="00F1160F" w:rsidRPr="006E552B" w:rsidRDefault="00F1160F" w:rsidP="00F1160F"/>
    <w:p w14:paraId="28BEE40C" w14:textId="77777777" w:rsidR="00F1160F" w:rsidRPr="006E552B" w:rsidRDefault="00F1160F" w:rsidP="00F1160F"/>
    <w:p w14:paraId="3E3F6E23" w14:textId="77777777" w:rsidR="00F1160F" w:rsidRPr="006E552B" w:rsidRDefault="00F1160F" w:rsidP="00F1160F"/>
    <w:p w14:paraId="2270FD06" w14:textId="77777777" w:rsidR="00F1160F" w:rsidRPr="006E552B" w:rsidRDefault="00F1160F" w:rsidP="00F1160F"/>
    <w:p w14:paraId="63A78D85" w14:textId="77777777" w:rsidR="00F1160F" w:rsidRPr="006E552B" w:rsidRDefault="00F1160F" w:rsidP="00F1160F"/>
    <w:p w14:paraId="2DED05F4" w14:textId="77777777" w:rsidR="00F1160F" w:rsidRPr="006E552B" w:rsidRDefault="00F1160F" w:rsidP="00F1160F"/>
    <w:p w14:paraId="790A24EC" w14:textId="77777777" w:rsidR="00F1160F" w:rsidRPr="006E552B" w:rsidRDefault="00F1160F" w:rsidP="00F1160F"/>
    <w:p w14:paraId="15377649" w14:textId="77777777" w:rsidR="00F1160F" w:rsidRPr="006E552B" w:rsidRDefault="00F1160F" w:rsidP="00F1160F"/>
    <w:p w14:paraId="0BC18E70" w14:textId="77777777" w:rsidR="00F1160F" w:rsidRPr="006E552B" w:rsidRDefault="00F1160F" w:rsidP="00F1160F"/>
    <w:p w14:paraId="1B820FD8" w14:textId="77777777" w:rsidR="00F1160F" w:rsidRPr="006E552B" w:rsidRDefault="00F1160F" w:rsidP="00F1160F"/>
    <w:p w14:paraId="67A68AF0" w14:textId="77777777" w:rsidR="00F1160F" w:rsidRPr="006E552B" w:rsidRDefault="00F1160F" w:rsidP="00F1160F"/>
    <w:p w14:paraId="7B2CFF3D" w14:textId="77777777" w:rsidR="00F1160F" w:rsidRPr="006E552B" w:rsidRDefault="00F1160F" w:rsidP="00F1160F"/>
    <w:p w14:paraId="0848B023" w14:textId="77777777" w:rsidR="00F1160F" w:rsidRPr="006E552B" w:rsidRDefault="00F1160F" w:rsidP="00F1160F"/>
    <w:p w14:paraId="6799F49F" w14:textId="77777777" w:rsidR="00F1160F" w:rsidRPr="006E552B" w:rsidRDefault="00F1160F" w:rsidP="00F1160F"/>
    <w:p w14:paraId="184A63A9" w14:textId="77777777" w:rsidR="00F1160F" w:rsidRPr="006E552B" w:rsidRDefault="00F1160F" w:rsidP="00F1160F"/>
    <w:p w14:paraId="78DE1372" w14:textId="77777777" w:rsidR="00F1160F" w:rsidRPr="006E552B" w:rsidRDefault="00F1160F" w:rsidP="00F1160F"/>
    <w:p w14:paraId="7A9D006F" w14:textId="77777777" w:rsidR="00F1160F" w:rsidRPr="006E552B" w:rsidRDefault="00F1160F" w:rsidP="00F1160F"/>
    <w:p w14:paraId="7426A479" w14:textId="77777777" w:rsidR="00F1160F" w:rsidRPr="006E552B" w:rsidRDefault="00F1160F" w:rsidP="00F1160F">
      <w:pPr>
        <w:jc w:val="center"/>
      </w:pPr>
    </w:p>
    <w:p w14:paraId="0980A36E" w14:textId="77777777" w:rsidR="00F1160F" w:rsidRPr="006E552B" w:rsidRDefault="00F1160F" w:rsidP="002F22EB">
      <w:pPr>
        <w:sectPr w:rsidR="00F1160F" w:rsidRPr="006E552B" w:rsidSect="00650C48">
          <w:type w:val="continuous"/>
          <w:pgSz w:w="12240" w:h="15840"/>
          <w:pgMar w:top="2160" w:right="1440" w:bottom="1440" w:left="2160" w:header="720" w:footer="720" w:gutter="0"/>
          <w:cols w:space="720"/>
        </w:sectPr>
      </w:pPr>
    </w:p>
    <w:p w14:paraId="75B1B663" w14:textId="77777777" w:rsidR="001E757F" w:rsidRPr="006E552B" w:rsidRDefault="001E757F" w:rsidP="00251CB2">
      <w:pPr>
        <w:jc w:val="center"/>
        <w:sectPr w:rsidR="001E757F" w:rsidRPr="006E552B" w:rsidSect="00650C48">
          <w:footerReference w:type="even" r:id="rId9"/>
          <w:footerReference w:type="default" r:id="rId10"/>
          <w:type w:val="continuous"/>
          <w:pgSz w:w="12240" w:h="15840"/>
          <w:pgMar w:top="2160" w:right="1440" w:bottom="1440" w:left="2160" w:header="720" w:footer="720" w:gutter="0"/>
          <w:pgNumType w:fmt="lowerRoman" w:start="4"/>
          <w:cols w:space="720"/>
          <w:docGrid w:linePitch="360"/>
        </w:sectPr>
      </w:pPr>
    </w:p>
    <w:p w14:paraId="59F1582F" w14:textId="77777777" w:rsidR="000C6007" w:rsidRPr="006E552B" w:rsidRDefault="001E757F" w:rsidP="000C6007">
      <w:pPr>
        <w:spacing w:line="480" w:lineRule="auto"/>
        <w:jc w:val="center"/>
      </w:pPr>
      <w:r w:rsidRPr="006E552B">
        <w:lastRenderedPageBreak/>
        <w:t>Acknowledgements</w:t>
      </w:r>
    </w:p>
    <w:p w14:paraId="3DAEE542" w14:textId="5DB82F77" w:rsidR="001E757F" w:rsidRPr="006E552B" w:rsidRDefault="000C6007" w:rsidP="000C6007">
      <w:pPr>
        <w:spacing w:line="480" w:lineRule="auto"/>
        <w:sectPr w:rsidR="001E757F" w:rsidRPr="006E552B" w:rsidSect="001E757F">
          <w:pgSz w:w="12240" w:h="15840"/>
          <w:pgMar w:top="2160" w:right="1440" w:bottom="1440" w:left="2160" w:header="720" w:footer="720" w:gutter="0"/>
          <w:pgNumType w:fmt="lowerRoman" w:start="4"/>
          <w:cols w:space="720"/>
          <w:docGrid w:linePitch="360"/>
        </w:sectPr>
      </w:pPr>
      <w:r w:rsidRPr="006E552B">
        <w:t>I am grateful to Dr. Megan L. Robbins, my advisor, for her mentorship, thoughtful guidance, and support throughout every stage of my graduate training. Her expertise, encouragement, and patience have shaped not only this dissertation but also my growth as a researcher and professional. I am equally thankful to my committee members, Dr. Elizabeth L. Davis and Dr. David Funder, for their invaluable feedback, insightful questions, and generous investment of time and expertise that helped strengthen this work. I also wish to acknowledge the financial support provided by the University of California, Riverside Humanities Graduate Student Research Grant, which contributed to the completion of this project. Finally, I am grateful to my colleagues, friends, and family, whose encouragement, understanding, and belief in me made this journey possible.</w:t>
      </w:r>
    </w:p>
    <w:p w14:paraId="3AEC35B9" w14:textId="77777777" w:rsidR="00F1160F" w:rsidRPr="006E552B" w:rsidRDefault="00F1160F" w:rsidP="00251CB2">
      <w:pPr>
        <w:jc w:val="center"/>
      </w:pPr>
      <w:r w:rsidRPr="006E552B">
        <w:lastRenderedPageBreak/>
        <w:t>ABSTRACT OF THE DISSERTATION</w:t>
      </w:r>
    </w:p>
    <w:p w14:paraId="12D5BE8B" w14:textId="77777777" w:rsidR="00F1160F" w:rsidRPr="006E552B" w:rsidRDefault="00F1160F" w:rsidP="00251CB2">
      <w:pPr>
        <w:jc w:val="center"/>
      </w:pPr>
    </w:p>
    <w:p w14:paraId="4D482FAD" w14:textId="3674D5BA" w:rsidR="00F1160F" w:rsidRPr="006E552B" w:rsidRDefault="00F1160F" w:rsidP="00251CB2">
      <w:pPr>
        <w:pStyle w:val="NormalWeb"/>
        <w:spacing w:before="0" w:beforeAutospacing="0" w:after="0" w:afterAutospacing="0"/>
        <w:jc w:val="center"/>
      </w:pPr>
      <w:r w:rsidRPr="006E552B">
        <w:t xml:space="preserve">Everyday Engagement in Out-Loud Self-Talk: Self-Reported and Observed Variations in Prevalence, Characteristics, and </w:t>
      </w:r>
      <w:r w:rsidR="00576D46" w:rsidRPr="006E552B">
        <w:t xml:space="preserve">Mental </w:t>
      </w:r>
      <w:r w:rsidR="000A1423" w:rsidRPr="006E552B">
        <w:t>H</w:t>
      </w:r>
      <w:r w:rsidR="00576D46" w:rsidRPr="006E552B">
        <w:t xml:space="preserve">ealth </w:t>
      </w:r>
      <w:r w:rsidR="004E08F0" w:rsidRPr="006E552B">
        <w:t>I</w:t>
      </w:r>
      <w:r w:rsidR="00576D46" w:rsidRPr="006E552B">
        <w:t>ndicators</w:t>
      </w:r>
    </w:p>
    <w:p w14:paraId="4265CD98" w14:textId="77777777" w:rsidR="00F1160F" w:rsidRPr="006E552B" w:rsidRDefault="00F1160F" w:rsidP="00251CB2">
      <w:pPr>
        <w:jc w:val="center"/>
      </w:pPr>
    </w:p>
    <w:p w14:paraId="490C9B18" w14:textId="77777777" w:rsidR="00251CB2" w:rsidRPr="006E552B" w:rsidRDefault="00251CB2" w:rsidP="00251CB2">
      <w:pPr>
        <w:jc w:val="center"/>
      </w:pPr>
    </w:p>
    <w:p w14:paraId="568D11F7" w14:textId="77777777" w:rsidR="00F1160F" w:rsidRPr="006E552B" w:rsidRDefault="00F1160F" w:rsidP="00251CB2">
      <w:pPr>
        <w:jc w:val="center"/>
      </w:pPr>
      <w:r w:rsidRPr="006E552B">
        <w:t>by</w:t>
      </w:r>
    </w:p>
    <w:p w14:paraId="2D576976" w14:textId="77777777" w:rsidR="00F1160F" w:rsidRPr="006E552B" w:rsidRDefault="00F1160F" w:rsidP="00251CB2">
      <w:pPr>
        <w:jc w:val="center"/>
      </w:pPr>
    </w:p>
    <w:p w14:paraId="31EE9F02" w14:textId="77777777" w:rsidR="00251CB2" w:rsidRPr="006E552B" w:rsidRDefault="00251CB2" w:rsidP="00251CB2">
      <w:pPr>
        <w:jc w:val="center"/>
      </w:pPr>
    </w:p>
    <w:p w14:paraId="0D75A013" w14:textId="375F3C76" w:rsidR="00F1160F" w:rsidRPr="006E552B" w:rsidRDefault="00F1160F" w:rsidP="00251CB2">
      <w:pPr>
        <w:jc w:val="center"/>
      </w:pPr>
      <w:r w:rsidRPr="006E552B">
        <w:t>Chandler Spahr</w:t>
      </w:r>
    </w:p>
    <w:p w14:paraId="748AA1F6" w14:textId="77777777" w:rsidR="00F1160F" w:rsidRPr="006E552B" w:rsidRDefault="00F1160F" w:rsidP="00251CB2">
      <w:pPr>
        <w:jc w:val="center"/>
      </w:pPr>
    </w:p>
    <w:p w14:paraId="5FC779D3" w14:textId="77777777" w:rsidR="00251CB2" w:rsidRPr="006E552B" w:rsidRDefault="00251CB2" w:rsidP="00251CB2">
      <w:pPr>
        <w:jc w:val="center"/>
      </w:pPr>
    </w:p>
    <w:p w14:paraId="057448E4" w14:textId="77777777" w:rsidR="00F1160F" w:rsidRPr="006E552B" w:rsidRDefault="00F1160F" w:rsidP="00251CB2">
      <w:pPr>
        <w:jc w:val="center"/>
      </w:pPr>
      <w:r w:rsidRPr="006E552B">
        <w:t>Doctor of Philosophy, Graduate Program in Psychology</w:t>
      </w:r>
    </w:p>
    <w:p w14:paraId="591D034E" w14:textId="100D543B" w:rsidR="00F1160F" w:rsidRPr="006E552B" w:rsidRDefault="00F1160F" w:rsidP="00251CB2">
      <w:pPr>
        <w:jc w:val="center"/>
      </w:pPr>
      <w:r w:rsidRPr="006E552B">
        <w:t xml:space="preserve">University of California, Riverside, </w:t>
      </w:r>
      <w:r w:rsidR="00F46E66">
        <w:t>December</w:t>
      </w:r>
      <w:r w:rsidRPr="006E552B">
        <w:t xml:space="preserve"> 2025</w:t>
      </w:r>
    </w:p>
    <w:p w14:paraId="4914B52E" w14:textId="77777777" w:rsidR="00F1160F" w:rsidRPr="006E552B" w:rsidRDefault="00F1160F" w:rsidP="00251CB2">
      <w:pPr>
        <w:jc w:val="center"/>
      </w:pPr>
      <w:r w:rsidRPr="006E552B">
        <w:t xml:space="preserve">Dr. </w:t>
      </w:r>
      <w:r w:rsidRPr="006E552B">
        <w:rPr>
          <w:rFonts w:eastAsiaTheme="minorHAnsi"/>
        </w:rPr>
        <w:t>Megan L. Robbins, Chairperson</w:t>
      </w:r>
    </w:p>
    <w:p w14:paraId="3A778A7D" w14:textId="77777777" w:rsidR="00F1160F" w:rsidRPr="006E552B" w:rsidRDefault="00F1160F" w:rsidP="00F1160F">
      <w:pPr>
        <w:jc w:val="center"/>
      </w:pPr>
    </w:p>
    <w:p w14:paraId="1708C304" w14:textId="77777777" w:rsidR="00F1160F" w:rsidRPr="006E552B" w:rsidRDefault="00F1160F" w:rsidP="00F1160F">
      <w:pPr>
        <w:jc w:val="center"/>
      </w:pPr>
    </w:p>
    <w:p w14:paraId="74E59EF4" w14:textId="77777777" w:rsidR="00F1160F" w:rsidRPr="006E552B" w:rsidRDefault="00F1160F" w:rsidP="00251CB2"/>
    <w:p w14:paraId="602D778E" w14:textId="6DF6E62D" w:rsidR="00597F91" w:rsidRPr="006E552B" w:rsidRDefault="00597F91" w:rsidP="00B10149">
      <w:pPr>
        <w:spacing w:line="480" w:lineRule="auto"/>
        <w:ind w:firstLine="720"/>
      </w:pPr>
      <w:r w:rsidRPr="006E552B">
        <w:t>Out-loud self-talk (OLST)</w:t>
      </w:r>
      <w:r w:rsidR="00B10149" w:rsidRPr="006E552B">
        <w:t xml:space="preserve">, defined as </w:t>
      </w:r>
      <w:r w:rsidRPr="006E552B">
        <w:t>self-directed speech not intended for interpersonal communication</w:t>
      </w:r>
      <w:r w:rsidR="00B10149" w:rsidRPr="006E552B">
        <w:t xml:space="preserve">, </w:t>
      </w:r>
      <w:r w:rsidRPr="006E552B">
        <w:t>is a frequent yet understudied behavior that provides a unique window into individuals’ internal cognitive and emotional processes. Despite its prevalence in everyday life, OLST has often been misunderstood or pathologized in popular discourse and overlooked in empirical research. This dissertation addresses key theoretical and methodological gaps by examining OLST through a multi-method, multi-phase approach that includes survey, perception-based, and naturalistic observational data.</w:t>
      </w:r>
      <w:r w:rsidR="00B10149" w:rsidRPr="006E552B">
        <w:t xml:space="preserve"> </w:t>
      </w:r>
      <w:r w:rsidRPr="006E552B">
        <w:t>In the first phase, self-report data from a large and diverse sample were used to explore how individuals perceive their own OLST, how they judge others who frequently engage in it, and how these perceptions relate to demographic and psychological factors. Participants also evaluated a series of everyday speech scenarios to help empirically refine what qualifies as OLST. These findings informed the development of a novel observational coding system grounded in theory, empirical input, and lay perspectives.</w:t>
      </w:r>
    </w:p>
    <w:p w14:paraId="4A188B23" w14:textId="17B1D467" w:rsidR="00F1160F" w:rsidRPr="006E552B" w:rsidRDefault="00597F91" w:rsidP="00251CB2">
      <w:pPr>
        <w:spacing w:line="480" w:lineRule="auto"/>
      </w:pPr>
      <w:r w:rsidRPr="006E552B">
        <w:lastRenderedPageBreak/>
        <w:t>In the second phase, this system was applied to audio data captured via the Electronically Activated Recorder (EAR) across two weekends from 70 romantic couples. OLST was disaggregated into theoretically meaningful subtypes based on purpose, tone, and context. Results showed that OLST occurred in a broad range of everyday situations and was often mundane or functional in nature. While overall OLST frequency was not consistently associated with stress or depressive symptoms, certain subtypes—such as emotionally expressive and instructional/</w:t>
      </w:r>
      <w:r w:rsidR="00B10149" w:rsidRPr="006E552B">
        <w:t xml:space="preserve">memory/goal-oriented </w:t>
      </w:r>
      <w:r w:rsidRPr="006E552B">
        <w:t>OLST—were positively associated with mental health difficulties, underscoring the importance of content over frequency.</w:t>
      </w:r>
      <w:r w:rsidR="00B10149" w:rsidRPr="006E552B">
        <w:t xml:space="preserve"> </w:t>
      </w:r>
      <w:r w:rsidRPr="006E552B">
        <w:t>This research provides the first direct observational account of how OLST manifests in daily life, while also clarifying how it is perceived and internally experienced. It advances our understanding of OLST as a complex, context-sensitive behavior that can reflect, regulate, or respond to emotional states. Methodologically, it offers new tools for studying self-directed speech outside the lab, and practically, it contributes to destigmatizing OLST by framing it as a psychologically meaningful and common aspect of human functioning.</w:t>
      </w:r>
    </w:p>
    <w:p w14:paraId="5CA3FFE3" w14:textId="77777777" w:rsidR="00F1160F" w:rsidRPr="006E552B" w:rsidRDefault="00F1160F" w:rsidP="00F1160F"/>
    <w:p w14:paraId="13DF6E92" w14:textId="77777777" w:rsidR="00F1160F" w:rsidRPr="006E552B" w:rsidRDefault="00F1160F" w:rsidP="00F1160F">
      <w:pPr>
        <w:sectPr w:rsidR="00F1160F" w:rsidRPr="006E552B" w:rsidSect="000C6007">
          <w:pgSz w:w="12240" w:h="15840"/>
          <w:pgMar w:top="2160" w:right="1440" w:bottom="1440" w:left="2160" w:header="720" w:footer="720" w:gutter="0"/>
          <w:pgNumType w:fmt="lowerRoman"/>
          <w:cols w:space="720"/>
          <w:docGrid w:linePitch="360"/>
        </w:sectPr>
      </w:pPr>
    </w:p>
    <w:p w14:paraId="589F4BF1" w14:textId="118FD122" w:rsidR="00AF6860" w:rsidRPr="006E552B" w:rsidRDefault="00C16244" w:rsidP="00251CB2">
      <w:pPr>
        <w:pStyle w:val="TitlePage"/>
        <w:spacing w:line="480" w:lineRule="auto"/>
        <w:jc w:val="center"/>
        <w:rPr>
          <w:b/>
          <w:bCs/>
        </w:rPr>
      </w:pPr>
      <w:r w:rsidRPr="006E552B">
        <w:rPr>
          <w:b/>
          <w:bCs/>
        </w:rPr>
        <w:lastRenderedPageBreak/>
        <w:t>Table of 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64"/>
        <w:gridCol w:w="576"/>
      </w:tblGrid>
      <w:tr w:rsidR="006E552B" w:rsidRPr="006E552B" w14:paraId="0031A83D" w14:textId="77777777" w:rsidTr="00B7018B">
        <w:trPr>
          <w:trHeight w:val="20"/>
        </w:trPr>
        <w:tc>
          <w:tcPr>
            <w:tcW w:w="8064" w:type="dxa"/>
          </w:tcPr>
          <w:p w14:paraId="28DA92DB" w14:textId="6FCBE4AC" w:rsidR="00B7018B" w:rsidRPr="006E552B" w:rsidRDefault="00B7018B" w:rsidP="00B7018B">
            <w:pPr>
              <w:pStyle w:val="p1"/>
              <w:ind w:left="79" w:hanging="7"/>
              <w:rPr>
                <w:b/>
                <w:bCs/>
                <w:color w:val="auto"/>
                <w:sz w:val="24"/>
                <w:szCs w:val="24"/>
              </w:rPr>
            </w:pPr>
            <w:r w:rsidRPr="006E552B">
              <w:rPr>
                <w:b/>
                <w:bCs/>
                <w:color w:val="auto"/>
                <w:sz w:val="24"/>
                <w:szCs w:val="24"/>
              </w:rPr>
              <w:t xml:space="preserve">Acknowledgements </w:t>
            </w:r>
          </w:p>
          <w:p w14:paraId="0ED99BD2" w14:textId="7D38FD57" w:rsidR="00B7018B" w:rsidRPr="006E552B" w:rsidRDefault="00B7018B" w:rsidP="00B7018B">
            <w:pPr>
              <w:pStyle w:val="p1"/>
              <w:rPr>
                <w:b/>
                <w:bCs/>
                <w:color w:val="auto"/>
                <w:sz w:val="24"/>
                <w:szCs w:val="24"/>
              </w:rPr>
            </w:pPr>
          </w:p>
        </w:tc>
        <w:tc>
          <w:tcPr>
            <w:tcW w:w="576" w:type="dxa"/>
          </w:tcPr>
          <w:p w14:paraId="4D3B8A33" w14:textId="2EDFFD37" w:rsidR="00B7018B" w:rsidRPr="006E552B" w:rsidRDefault="00B7018B" w:rsidP="00B7018B">
            <w:pPr>
              <w:pStyle w:val="p1"/>
              <w:rPr>
                <w:color w:val="auto"/>
                <w:sz w:val="24"/>
                <w:szCs w:val="24"/>
              </w:rPr>
            </w:pPr>
            <w:r w:rsidRPr="006E552B">
              <w:rPr>
                <w:color w:val="auto"/>
                <w:sz w:val="24"/>
                <w:szCs w:val="24"/>
              </w:rPr>
              <w:t>iv</w:t>
            </w:r>
          </w:p>
        </w:tc>
      </w:tr>
      <w:tr w:rsidR="006E552B" w:rsidRPr="006E552B" w14:paraId="0B162B62" w14:textId="77777777" w:rsidTr="00B7018B">
        <w:trPr>
          <w:trHeight w:val="20"/>
        </w:trPr>
        <w:tc>
          <w:tcPr>
            <w:tcW w:w="8064" w:type="dxa"/>
          </w:tcPr>
          <w:p w14:paraId="39B2EBFA" w14:textId="77777777" w:rsidR="00B7018B" w:rsidRPr="006E552B" w:rsidRDefault="00B7018B" w:rsidP="00B7018B">
            <w:pPr>
              <w:pStyle w:val="p1"/>
              <w:ind w:left="79" w:hanging="7"/>
              <w:rPr>
                <w:b/>
                <w:bCs/>
                <w:color w:val="auto"/>
                <w:sz w:val="24"/>
                <w:szCs w:val="24"/>
              </w:rPr>
            </w:pPr>
            <w:r w:rsidRPr="006E552B">
              <w:rPr>
                <w:b/>
                <w:bCs/>
                <w:color w:val="auto"/>
                <w:sz w:val="24"/>
                <w:szCs w:val="24"/>
              </w:rPr>
              <w:t>Abstract</w:t>
            </w:r>
          </w:p>
          <w:p w14:paraId="2F121337" w14:textId="0E5BEEFD" w:rsidR="00B7018B" w:rsidRPr="006E552B" w:rsidRDefault="00B7018B" w:rsidP="00B7018B">
            <w:pPr>
              <w:pStyle w:val="p1"/>
              <w:ind w:left="79" w:hanging="7"/>
              <w:rPr>
                <w:b/>
                <w:bCs/>
                <w:color w:val="auto"/>
                <w:sz w:val="24"/>
                <w:szCs w:val="24"/>
              </w:rPr>
            </w:pPr>
          </w:p>
        </w:tc>
        <w:tc>
          <w:tcPr>
            <w:tcW w:w="576" w:type="dxa"/>
          </w:tcPr>
          <w:p w14:paraId="6377EEEF" w14:textId="7DE9D7DE" w:rsidR="00B7018B" w:rsidRPr="006E552B" w:rsidRDefault="00B7018B" w:rsidP="00B7018B">
            <w:pPr>
              <w:pStyle w:val="p1"/>
              <w:rPr>
                <w:color w:val="auto"/>
                <w:sz w:val="24"/>
                <w:szCs w:val="24"/>
              </w:rPr>
            </w:pPr>
            <w:r w:rsidRPr="006E552B">
              <w:rPr>
                <w:color w:val="auto"/>
                <w:sz w:val="24"/>
                <w:szCs w:val="24"/>
              </w:rPr>
              <w:t>v</w:t>
            </w:r>
          </w:p>
        </w:tc>
      </w:tr>
      <w:tr w:rsidR="006E552B" w:rsidRPr="006E552B" w14:paraId="053DEE59" w14:textId="77777777" w:rsidTr="00B7018B">
        <w:trPr>
          <w:trHeight w:val="20"/>
        </w:trPr>
        <w:tc>
          <w:tcPr>
            <w:tcW w:w="8064" w:type="dxa"/>
          </w:tcPr>
          <w:p w14:paraId="0C0FDA3F" w14:textId="77777777" w:rsidR="00B7018B" w:rsidRPr="006E552B" w:rsidRDefault="00B7018B" w:rsidP="00B7018B">
            <w:pPr>
              <w:pStyle w:val="p1"/>
              <w:ind w:left="79" w:hanging="7"/>
              <w:rPr>
                <w:b/>
                <w:bCs/>
                <w:color w:val="auto"/>
                <w:sz w:val="24"/>
                <w:szCs w:val="24"/>
              </w:rPr>
            </w:pPr>
            <w:r w:rsidRPr="006E552B">
              <w:rPr>
                <w:b/>
                <w:bCs/>
                <w:color w:val="auto"/>
                <w:sz w:val="24"/>
                <w:szCs w:val="24"/>
              </w:rPr>
              <w:t>Table of Contents</w:t>
            </w:r>
          </w:p>
          <w:p w14:paraId="57344B33" w14:textId="77777777" w:rsidR="00B7018B" w:rsidRPr="006E552B" w:rsidRDefault="00B7018B" w:rsidP="00B7018B">
            <w:pPr>
              <w:pStyle w:val="p1"/>
              <w:ind w:left="79" w:hanging="7"/>
              <w:rPr>
                <w:b/>
                <w:bCs/>
                <w:color w:val="auto"/>
                <w:sz w:val="24"/>
                <w:szCs w:val="24"/>
              </w:rPr>
            </w:pPr>
          </w:p>
        </w:tc>
        <w:tc>
          <w:tcPr>
            <w:tcW w:w="576" w:type="dxa"/>
          </w:tcPr>
          <w:p w14:paraId="0C35C11B" w14:textId="431E17B8" w:rsidR="00B7018B" w:rsidRPr="006E552B" w:rsidRDefault="00B7018B" w:rsidP="00B7018B">
            <w:pPr>
              <w:pStyle w:val="p1"/>
              <w:rPr>
                <w:color w:val="auto"/>
                <w:sz w:val="24"/>
                <w:szCs w:val="24"/>
              </w:rPr>
            </w:pPr>
            <w:r w:rsidRPr="006E552B">
              <w:rPr>
                <w:color w:val="auto"/>
                <w:sz w:val="24"/>
                <w:szCs w:val="24"/>
              </w:rPr>
              <w:t>vii</w:t>
            </w:r>
          </w:p>
        </w:tc>
      </w:tr>
      <w:tr w:rsidR="006E552B" w:rsidRPr="006E552B" w14:paraId="0E81453A" w14:textId="77777777" w:rsidTr="00B7018B">
        <w:trPr>
          <w:trHeight w:val="20"/>
        </w:trPr>
        <w:tc>
          <w:tcPr>
            <w:tcW w:w="8064" w:type="dxa"/>
          </w:tcPr>
          <w:p w14:paraId="33ED6F06" w14:textId="77777777" w:rsidR="00B7018B" w:rsidRPr="006E552B" w:rsidRDefault="00B7018B" w:rsidP="00B7018B">
            <w:pPr>
              <w:pStyle w:val="p1"/>
              <w:ind w:left="79" w:hanging="7"/>
              <w:rPr>
                <w:b/>
                <w:bCs/>
                <w:color w:val="auto"/>
                <w:sz w:val="24"/>
                <w:szCs w:val="24"/>
              </w:rPr>
            </w:pPr>
            <w:r w:rsidRPr="006E552B">
              <w:rPr>
                <w:b/>
                <w:bCs/>
                <w:color w:val="auto"/>
                <w:sz w:val="24"/>
                <w:szCs w:val="24"/>
              </w:rPr>
              <w:t>List of Tables</w:t>
            </w:r>
          </w:p>
          <w:p w14:paraId="36C916D7" w14:textId="77777777" w:rsidR="00B7018B" w:rsidRPr="006E552B" w:rsidRDefault="00B7018B" w:rsidP="00B7018B">
            <w:pPr>
              <w:pStyle w:val="p1"/>
              <w:ind w:left="79" w:hanging="7"/>
              <w:rPr>
                <w:b/>
                <w:bCs/>
                <w:color w:val="auto"/>
                <w:sz w:val="24"/>
                <w:szCs w:val="24"/>
              </w:rPr>
            </w:pPr>
          </w:p>
        </w:tc>
        <w:tc>
          <w:tcPr>
            <w:tcW w:w="576" w:type="dxa"/>
          </w:tcPr>
          <w:p w14:paraId="5B7E11E4" w14:textId="0CBE27A3" w:rsidR="00B7018B" w:rsidRPr="006E552B" w:rsidRDefault="00B7018B" w:rsidP="00B7018B">
            <w:pPr>
              <w:pStyle w:val="p1"/>
              <w:rPr>
                <w:color w:val="auto"/>
                <w:sz w:val="24"/>
                <w:szCs w:val="24"/>
              </w:rPr>
            </w:pPr>
            <w:r w:rsidRPr="006E552B">
              <w:rPr>
                <w:color w:val="auto"/>
                <w:sz w:val="24"/>
                <w:szCs w:val="24"/>
              </w:rPr>
              <w:t>x</w:t>
            </w:r>
          </w:p>
        </w:tc>
      </w:tr>
      <w:tr w:rsidR="006E552B" w:rsidRPr="006E552B" w14:paraId="7E9E8E9A" w14:textId="77777777" w:rsidTr="00B7018B">
        <w:trPr>
          <w:trHeight w:val="20"/>
        </w:trPr>
        <w:tc>
          <w:tcPr>
            <w:tcW w:w="8064" w:type="dxa"/>
          </w:tcPr>
          <w:p w14:paraId="0193E50E" w14:textId="77777777" w:rsidR="00B7018B" w:rsidRPr="006E552B" w:rsidRDefault="00B7018B" w:rsidP="00B7018B">
            <w:pPr>
              <w:pStyle w:val="p1"/>
              <w:ind w:left="79" w:hanging="7"/>
              <w:rPr>
                <w:b/>
                <w:bCs/>
                <w:color w:val="auto"/>
                <w:sz w:val="24"/>
                <w:szCs w:val="24"/>
              </w:rPr>
            </w:pPr>
            <w:r w:rsidRPr="006E552B">
              <w:rPr>
                <w:b/>
                <w:bCs/>
                <w:color w:val="auto"/>
                <w:sz w:val="24"/>
                <w:szCs w:val="24"/>
              </w:rPr>
              <w:t xml:space="preserve">List of Figures </w:t>
            </w:r>
          </w:p>
          <w:p w14:paraId="4A73DA2D" w14:textId="4AA1CC29" w:rsidR="00B7018B" w:rsidRPr="006E552B" w:rsidRDefault="00B7018B" w:rsidP="00B7018B">
            <w:pPr>
              <w:pStyle w:val="p1"/>
              <w:ind w:left="79" w:hanging="7"/>
              <w:rPr>
                <w:b/>
                <w:bCs/>
                <w:color w:val="auto"/>
                <w:sz w:val="24"/>
                <w:szCs w:val="24"/>
              </w:rPr>
            </w:pPr>
          </w:p>
        </w:tc>
        <w:tc>
          <w:tcPr>
            <w:tcW w:w="576" w:type="dxa"/>
          </w:tcPr>
          <w:p w14:paraId="5985D739" w14:textId="76A120CC" w:rsidR="00B7018B" w:rsidRPr="006E552B" w:rsidRDefault="00B7018B" w:rsidP="00B7018B">
            <w:pPr>
              <w:pStyle w:val="p1"/>
              <w:rPr>
                <w:color w:val="auto"/>
                <w:sz w:val="24"/>
                <w:szCs w:val="24"/>
              </w:rPr>
            </w:pPr>
            <w:r w:rsidRPr="006E552B">
              <w:rPr>
                <w:color w:val="auto"/>
                <w:sz w:val="24"/>
                <w:szCs w:val="24"/>
              </w:rPr>
              <w:t>xii</w:t>
            </w:r>
          </w:p>
        </w:tc>
      </w:tr>
      <w:tr w:rsidR="006E552B" w:rsidRPr="006E552B" w14:paraId="47A53BB0" w14:textId="77777777" w:rsidTr="00B7018B">
        <w:trPr>
          <w:trHeight w:val="20"/>
        </w:trPr>
        <w:tc>
          <w:tcPr>
            <w:tcW w:w="8064" w:type="dxa"/>
          </w:tcPr>
          <w:p w14:paraId="10497D0B" w14:textId="77777777" w:rsidR="00B7018B" w:rsidRPr="006E552B" w:rsidRDefault="00B7018B" w:rsidP="00B7018B">
            <w:pPr>
              <w:pStyle w:val="p1"/>
              <w:ind w:left="79" w:hanging="7"/>
              <w:rPr>
                <w:b/>
                <w:bCs/>
                <w:color w:val="auto"/>
                <w:sz w:val="24"/>
                <w:szCs w:val="24"/>
              </w:rPr>
            </w:pPr>
            <w:r w:rsidRPr="006E552B">
              <w:rPr>
                <w:b/>
                <w:bCs/>
                <w:color w:val="auto"/>
                <w:sz w:val="24"/>
                <w:szCs w:val="24"/>
              </w:rPr>
              <w:t xml:space="preserve">Chapter 1: General Introduction </w:t>
            </w:r>
          </w:p>
          <w:p w14:paraId="6E4EC099" w14:textId="77777777" w:rsidR="00B7018B" w:rsidRPr="006E552B" w:rsidRDefault="00B7018B" w:rsidP="00B7018B">
            <w:pPr>
              <w:pStyle w:val="p1"/>
              <w:ind w:left="79" w:hanging="7"/>
              <w:rPr>
                <w:color w:val="auto"/>
                <w:sz w:val="24"/>
                <w:szCs w:val="24"/>
              </w:rPr>
            </w:pPr>
          </w:p>
        </w:tc>
        <w:tc>
          <w:tcPr>
            <w:tcW w:w="576" w:type="dxa"/>
          </w:tcPr>
          <w:p w14:paraId="5E3F90DC" w14:textId="6B9B2EB8" w:rsidR="00B7018B" w:rsidRPr="006E552B" w:rsidRDefault="00B7018B" w:rsidP="00B7018B">
            <w:pPr>
              <w:pStyle w:val="p1"/>
              <w:rPr>
                <w:color w:val="auto"/>
                <w:sz w:val="24"/>
                <w:szCs w:val="24"/>
              </w:rPr>
            </w:pPr>
            <w:r w:rsidRPr="006E552B">
              <w:rPr>
                <w:color w:val="auto"/>
                <w:sz w:val="24"/>
                <w:szCs w:val="24"/>
              </w:rPr>
              <w:t>1</w:t>
            </w:r>
          </w:p>
        </w:tc>
      </w:tr>
      <w:tr w:rsidR="006E552B" w:rsidRPr="006E552B" w14:paraId="65FD6991" w14:textId="77777777" w:rsidTr="00B7018B">
        <w:trPr>
          <w:trHeight w:val="20"/>
        </w:trPr>
        <w:tc>
          <w:tcPr>
            <w:tcW w:w="8064" w:type="dxa"/>
          </w:tcPr>
          <w:p w14:paraId="28EF9AC4" w14:textId="0A9D040B" w:rsidR="00B7018B" w:rsidRPr="006E552B" w:rsidRDefault="00B7018B" w:rsidP="00B7018B">
            <w:pPr>
              <w:pStyle w:val="p1"/>
              <w:ind w:left="709" w:hanging="7"/>
              <w:rPr>
                <w:color w:val="auto"/>
                <w:sz w:val="24"/>
                <w:szCs w:val="24"/>
              </w:rPr>
            </w:pPr>
            <w:r w:rsidRPr="006E552B">
              <w:rPr>
                <w:color w:val="auto"/>
                <w:sz w:val="24"/>
                <w:szCs w:val="24"/>
              </w:rPr>
              <w:t>Defining Out-Loud Self-Talk</w:t>
            </w:r>
          </w:p>
          <w:p w14:paraId="0B112427" w14:textId="77777777" w:rsidR="00B7018B" w:rsidRPr="006E552B" w:rsidRDefault="00B7018B" w:rsidP="00B7018B">
            <w:pPr>
              <w:pStyle w:val="p1"/>
              <w:ind w:left="709" w:hanging="7"/>
              <w:rPr>
                <w:color w:val="auto"/>
                <w:sz w:val="24"/>
                <w:szCs w:val="24"/>
              </w:rPr>
            </w:pPr>
          </w:p>
        </w:tc>
        <w:tc>
          <w:tcPr>
            <w:tcW w:w="576" w:type="dxa"/>
          </w:tcPr>
          <w:p w14:paraId="2BA4A291" w14:textId="5D3790DE" w:rsidR="00B7018B" w:rsidRPr="006E552B" w:rsidRDefault="00B7018B" w:rsidP="00B7018B">
            <w:pPr>
              <w:pStyle w:val="p1"/>
              <w:rPr>
                <w:color w:val="auto"/>
                <w:sz w:val="24"/>
                <w:szCs w:val="24"/>
              </w:rPr>
            </w:pPr>
            <w:r w:rsidRPr="006E552B">
              <w:rPr>
                <w:color w:val="auto"/>
                <w:sz w:val="24"/>
                <w:szCs w:val="24"/>
              </w:rPr>
              <w:t>2</w:t>
            </w:r>
          </w:p>
        </w:tc>
      </w:tr>
      <w:tr w:rsidR="006E552B" w:rsidRPr="006E552B" w14:paraId="18BB1E1D" w14:textId="77777777" w:rsidTr="00B7018B">
        <w:trPr>
          <w:trHeight w:val="20"/>
        </w:trPr>
        <w:tc>
          <w:tcPr>
            <w:tcW w:w="8064" w:type="dxa"/>
          </w:tcPr>
          <w:p w14:paraId="45C7D829" w14:textId="77777777" w:rsidR="00B7018B" w:rsidRPr="006E552B" w:rsidRDefault="00B7018B" w:rsidP="00B7018B">
            <w:pPr>
              <w:pStyle w:val="Table"/>
              <w:spacing w:line="240" w:lineRule="auto"/>
              <w:ind w:left="709" w:hanging="7"/>
              <w:rPr>
                <w:rFonts w:cs="Times New Roman"/>
                <w:b w:val="0"/>
                <w:bCs w:val="0"/>
                <w:color w:val="auto"/>
              </w:rPr>
            </w:pPr>
            <w:r w:rsidRPr="006E552B">
              <w:rPr>
                <w:rFonts w:cs="Times New Roman"/>
                <w:b w:val="0"/>
                <w:bCs w:val="0"/>
                <w:color w:val="auto"/>
              </w:rPr>
              <w:tab/>
              <w:t>Purposes and Predictors of Out-Loud Self-Talk</w:t>
            </w:r>
          </w:p>
          <w:p w14:paraId="1EBC79BC" w14:textId="77777777" w:rsidR="00B7018B" w:rsidRPr="006E552B" w:rsidRDefault="00B7018B" w:rsidP="00B7018B">
            <w:pPr>
              <w:ind w:left="709" w:hanging="7"/>
            </w:pPr>
          </w:p>
        </w:tc>
        <w:tc>
          <w:tcPr>
            <w:tcW w:w="576" w:type="dxa"/>
          </w:tcPr>
          <w:p w14:paraId="3F96D6CC" w14:textId="7C0A8323" w:rsidR="00B7018B" w:rsidRPr="006E552B" w:rsidRDefault="00B7018B" w:rsidP="00B7018B">
            <w:pPr>
              <w:pStyle w:val="p1"/>
              <w:rPr>
                <w:color w:val="auto"/>
                <w:sz w:val="24"/>
                <w:szCs w:val="24"/>
              </w:rPr>
            </w:pPr>
            <w:r w:rsidRPr="006E552B">
              <w:rPr>
                <w:color w:val="auto"/>
                <w:sz w:val="24"/>
                <w:szCs w:val="24"/>
              </w:rPr>
              <w:t>5</w:t>
            </w:r>
          </w:p>
        </w:tc>
      </w:tr>
      <w:tr w:rsidR="006E552B" w:rsidRPr="006E552B" w14:paraId="079D66C9" w14:textId="77777777" w:rsidTr="00B7018B">
        <w:trPr>
          <w:trHeight w:val="20"/>
        </w:trPr>
        <w:tc>
          <w:tcPr>
            <w:tcW w:w="8064" w:type="dxa"/>
          </w:tcPr>
          <w:p w14:paraId="5D7EF562" w14:textId="77777777" w:rsidR="00B7018B" w:rsidRPr="006E552B" w:rsidRDefault="00B7018B" w:rsidP="00B7018B">
            <w:pPr>
              <w:pStyle w:val="Table"/>
              <w:spacing w:line="240" w:lineRule="auto"/>
              <w:ind w:left="709" w:hanging="7"/>
              <w:rPr>
                <w:rFonts w:cs="Times New Roman"/>
                <w:b w:val="0"/>
                <w:bCs w:val="0"/>
                <w:color w:val="auto"/>
              </w:rPr>
            </w:pPr>
            <w:r w:rsidRPr="006E552B">
              <w:rPr>
                <w:rFonts w:cs="Times New Roman"/>
                <w:b w:val="0"/>
                <w:bCs w:val="0"/>
                <w:color w:val="auto"/>
              </w:rPr>
              <w:tab/>
              <w:t xml:space="preserve">Limitations of Previous Out-Loud Self-Talk Research </w:t>
            </w:r>
          </w:p>
          <w:p w14:paraId="6A9888F1" w14:textId="77777777" w:rsidR="00B7018B" w:rsidRPr="006E552B" w:rsidRDefault="00B7018B" w:rsidP="00B7018B">
            <w:pPr>
              <w:ind w:left="709" w:hanging="7"/>
            </w:pPr>
          </w:p>
        </w:tc>
        <w:tc>
          <w:tcPr>
            <w:tcW w:w="576" w:type="dxa"/>
          </w:tcPr>
          <w:p w14:paraId="78CA654E" w14:textId="06DA6E21" w:rsidR="00B7018B" w:rsidRPr="006E552B" w:rsidRDefault="00B7018B" w:rsidP="00B7018B">
            <w:pPr>
              <w:pStyle w:val="p1"/>
              <w:rPr>
                <w:color w:val="auto"/>
                <w:sz w:val="24"/>
                <w:szCs w:val="24"/>
              </w:rPr>
            </w:pPr>
            <w:r w:rsidRPr="006E552B">
              <w:rPr>
                <w:color w:val="auto"/>
                <w:sz w:val="24"/>
                <w:szCs w:val="24"/>
              </w:rPr>
              <w:t>8</w:t>
            </w:r>
          </w:p>
        </w:tc>
      </w:tr>
      <w:tr w:rsidR="006E552B" w:rsidRPr="006E552B" w14:paraId="6396AA64" w14:textId="77777777" w:rsidTr="00B7018B">
        <w:trPr>
          <w:trHeight w:val="20"/>
        </w:trPr>
        <w:tc>
          <w:tcPr>
            <w:tcW w:w="8064" w:type="dxa"/>
          </w:tcPr>
          <w:p w14:paraId="3C7CF3D4" w14:textId="77777777" w:rsidR="00B7018B" w:rsidRPr="006E552B" w:rsidRDefault="00B7018B" w:rsidP="00B7018B">
            <w:pPr>
              <w:pStyle w:val="Table"/>
              <w:spacing w:line="240" w:lineRule="auto"/>
              <w:ind w:left="709" w:hanging="7"/>
              <w:rPr>
                <w:rFonts w:cs="Times New Roman"/>
                <w:b w:val="0"/>
                <w:bCs w:val="0"/>
                <w:color w:val="auto"/>
              </w:rPr>
            </w:pPr>
            <w:r w:rsidRPr="006E552B">
              <w:rPr>
                <w:rFonts w:cs="Times New Roman"/>
                <w:b w:val="0"/>
                <w:bCs w:val="0"/>
                <w:color w:val="auto"/>
              </w:rPr>
              <w:tab/>
              <w:t>Purpose of the Dissertation and Overview of the Studies</w:t>
            </w:r>
          </w:p>
          <w:p w14:paraId="20A2D872" w14:textId="77777777" w:rsidR="00B7018B" w:rsidRPr="006E552B" w:rsidRDefault="00B7018B" w:rsidP="00B7018B">
            <w:pPr>
              <w:ind w:left="709" w:hanging="7"/>
            </w:pPr>
          </w:p>
        </w:tc>
        <w:tc>
          <w:tcPr>
            <w:tcW w:w="576" w:type="dxa"/>
          </w:tcPr>
          <w:p w14:paraId="22564B62" w14:textId="457F989E" w:rsidR="00B7018B" w:rsidRPr="006E552B" w:rsidRDefault="00B7018B" w:rsidP="00B7018B">
            <w:pPr>
              <w:pStyle w:val="p1"/>
              <w:rPr>
                <w:color w:val="auto"/>
                <w:sz w:val="24"/>
                <w:szCs w:val="24"/>
              </w:rPr>
            </w:pPr>
            <w:r w:rsidRPr="006E552B">
              <w:rPr>
                <w:color w:val="auto"/>
                <w:sz w:val="24"/>
                <w:szCs w:val="24"/>
              </w:rPr>
              <w:t>9</w:t>
            </w:r>
          </w:p>
        </w:tc>
      </w:tr>
      <w:tr w:rsidR="006E552B" w:rsidRPr="006E552B" w14:paraId="15C20EFD" w14:textId="77777777" w:rsidTr="00B7018B">
        <w:trPr>
          <w:trHeight w:val="20"/>
        </w:trPr>
        <w:tc>
          <w:tcPr>
            <w:tcW w:w="8064" w:type="dxa"/>
          </w:tcPr>
          <w:p w14:paraId="2613BC96" w14:textId="0237F4C6" w:rsidR="00B7018B" w:rsidRPr="006E552B" w:rsidRDefault="00B7018B" w:rsidP="00B7018B">
            <w:pPr>
              <w:pStyle w:val="p1"/>
              <w:ind w:left="79" w:hanging="7"/>
              <w:rPr>
                <w:b/>
                <w:bCs/>
                <w:caps/>
                <w:color w:val="auto"/>
                <w:sz w:val="24"/>
                <w:szCs w:val="24"/>
              </w:rPr>
            </w:pPr>
            <w:r w:rsidRPr="006E552B">
              <w:rPr>
                <w:b/>
                <w:bCs/>
                <w:color w:val="auto"/>
                <w:sz w:val="24"/>
                <w:szCs w:val="24"/>
              </w:rPr>
              <w:t>Chapter 2: Lay Perspectives on Out-Loud Self-Talk Engagement</w:t>
            </w:r>
          </w:p>
          <w:p w14:paraId="5E367C70" w14:textId="77777777" w:rsidR="00B7018B" w:rsidRPr="006E552B" w:rsidRDefault="00B7018B" w:rsidP="00B7018B">
            <w:pPr>
              <w:pStyle w:val="p1"/>
              <w:ind w:left="79" w:hanging="7"/>
              <w:rPr>
                <w:color w:val="auto"/>
                <w:sz w:val="24"/>
                <w:szCs w:val="24"/>
              </w:rPr>
            </w:pPr>
          </w:p>
        </w:tc>
        <w:tc>
          <w:tcPr>
            <w:tcW w:w="576" w:type="dxa"/>
          </w:tcPr>
          <w:p w14:paraId="6B50CC7F" w14:textId="1132A8AB" w:rsidR="00B7018B" w:rsidRPr="006E552B" w:rsidRDefault="00B7018B" w:rsidP="00B7018B">
            <w:pPr>
              <w:pStyle w:val="p1"/>
              <w:rPr>
                <w:color w:val="auto"/>
                <w:sz w:val="24"/>
                <w:szCs w:val="24"/>
              </w:rPr>
            </w:pPr>
            <w:r w:rsidRPr="006E552B">
              <w:rPr>
                <w:color w:val="auto"/>
                <w:sz w:val="24"/>
                <w:szCs w:val="24"/>
              </w:rPr>
              <w:t>11</w:t>
            </w:r>
          </w:p>
        </w:tc>
      </w:tr>
      <w:tr w:rsidR="006E552B" w:rsidRPr="006E552B" w14:paraId="7DC3368F" w14:textId="77777777" w:rsidTr="00B7018B">
        <w:trPr>
          <w:trHeight w:val="20"/>
        </w:trPr>
        <w:tc>
          <w:tcPr>
            <w:tcW w:w="8064" w:type="dxa"/>
          </w:tcPr>
          <w:p w14:paraId="50C5B422" w14:textId="77777777" w:rsidR="00B7018B" w:rsidRPr="006E552B" w:rsidRDefault="00B7018B" w:rsidP="00B7018B">
            <w:pPr>
              <w:pStyle w:val="p1"/>
              <w:ind w:left="709" w:hanging="7"/>
              <w:rPr>
                <w:color w:val="auto"/>
                <w:sz w:val="24"/>
                <w:szCs w:val="24"/>
              </w:rPr>
            </w:pPr>
            <w:r w:rsidRPr="006E552B">
              <w:rPr>
                <w:color w:val="auto"/>
                <w:sz w:val="24"/>
                <w:szCs w:val="24"/>
              </w:rPr>
              <w:tab/>
              <w:t>Introduction</w:t>
            </w:r>
          </w:p>
          <w:p w14:paraId="4B9C6D58" w14:textId="77777777" w:rsidR="00B7018B" w:rsidRPr="006E552B" w:rsidRDefault="00B7018B" w:rsidP="00B7018B">
            <w:pPr>
              <w:pStyle w:val="p1"/>
              <w:ind w:left="709" w:hanging="7"/>
              <w:rPr>
                <w:color w:val="auto"/>
                <w:sz w:val="24"/>
                <w:szCs w:val="24"/>
              </w:rPr>
            </w:pPr>
          </w:p>
        </w:tc>
        <w:tc>
          <w:tcPr>
            <w:tcW w:w="576" w:type="dxa"/>
          </w:tcPr>
          <w:p w14:paraId="4B1B9F83" w14:textId="6A68C923" w:rsidR="00B7018B" w:rsidRPr="006E552B" w:rsidRDefault="00B7018B" w:rsidP="00B7018B">
            <w:pPr>
              <w:pStyle w:val="p1"/>
              <w:rPr>
                <w:color w:val="auto"/>
                <w:sz w:val="24"/>
                <w:szCs w:val="24"/>
              </w:rPr>
            </w:pPr>
            <w:r w:rsidRPr="006E552B">
              <w:rPr>
                <w:color w:val="auto"/>
                <w:sz w:val="24"/>
                <w:szCs w:val="24"/>
              </w:rPr>
              <w:t>11</w:t>
            </w:r>
          </w:p>
        </w:tc>
      </w:tr>
      <w:tr w:rsidR="006E552B" w:rsidRPr="006E552B" w14:paraId="65E69CA6" w14:textId="77777777" w:rsidTr="00B7018B">
        <w:trPr>
          <w:trHeight w:val="20"/>
        </w:trPr>
        <w:tc>
          <w:tcPr>
            <w:tcW w:w="8064" w:type="dxa"/>
          </w:tcPr>
          <w:p w14:paraId="45110136" w14:textId="77777777" w:rsidR="00B7018B" w:rsidRPr="006E552B" w:rsidRDefault="00B7018B" w:rsidP="00B7018B">
            <w:pPr>
              <w:pStyle w:val="p1"/>
              <w:ind w:left="709" w:hanging="7"/>
              <w:rPr>
                <w:color w:val="auto"/>
                <w:sz w:val="24"/>
                <w:szCs w:val="24"/>
              </w:rPr>
            </w:pPr>
            <w:r w:rsidRPr="006E552B">
              <w:rPr>
                <w:color w:val="auto"/>
                <w:sz w:val="24"/>
                <w:szCs w:val="24"/>
              </w:rPr>
              <w:tab/>
              <w:t xml:space="preserve">Method </w:t>
            </w:r>
          </w:p>
          <w:p w14:paraId="386858CC" w14:textId="77777777" w:rsidR="00B7018B" w:rsidRPr="006E552B" w:rsidRDefault="00B7018B" w:rsidP="00B7018B">
            <w:pPr>
              <w:pStyle w:val="p1"/>
              <w:ind w:left="709" w:hanging="7"/>
              <w:rPr>
                <w:color w:val="auto"/>
                <w:sz w:val="24"/>
                <w:szCs w:val="24"/>
              </w:rPr>
            </w:pPr>
          </w:p>
        </w:tc>
        <w:tc>
          <w:tcPr>
            <w:tcW w:w="576" w:type="dxa"/>
          </w:tcPr>
          <w:p w14:paraId="16235E55" w14:textId="00D877C9" w:rsidR="00B7018B" w:rsidRPr="006E552B" w:rsidRDefault="00B7018B" w:rsidP="00B7018B">
            <w:pPr>
              <w:pStyle w:val="p1"/>
              <w:rPr>
                <w:color w:val="auto"/>
                <w:sz w:val="24"/>
                <w:szCs w:val="24"/>
              </w:rPr>
            </w:pPr>
            <w:r w:rsidRPr="006E552B">
              <w:rPr>
                <w:color w:val="auto"/>
                <w:sz w:val="24"/>
                <w:szCs w:val="24"/>
              </w:rPr>
              <w:t>13</w:t>
            </w:r>
          </w:p>
        </w:tc>
      </w:tr>
      <w:tr w:rsidR="006E552B" w:rsidRPr="006E552B" w14:paraId="62AEB9AA" w14:textId="77777777" w:rsidTr="00B7018B">
        <w:trPr>
          <w:trHeight w:val="20"/>
        </w:trPr>
        <w:tc>
          <w:tcPr>
            <w:tcW w:w="8064" w:type="dxa"/>
          </w:tcPr>
          <w:p w14:paraId="619D6603" w14:textId="1F4FDCBC" w:rsidR="00B7018B" w:rsidRPr="006E552B" w:rsidRDefault="00B7018B" w:rsidP="00B7018B">
            <w:pPr>
              <w:pStyle w:val="p1"/>
              <w:ind w:left="709" w:hanging="7"/>
              <w:rPr>
                <w:color w:val="auto"/>
                <w:sz w:val="24"/>
                <w:szCs w:val="24"/>
              </w:rPr>
            </w:pPr>
            <w:r w:rsidRPr="006E552B">
              <w:rPr>
                <w:color w:val="auto"/>
                <w:sz w:val="24"/>
                <w:szCs w:val="24"/>
              </w:rPr>
              <w:tab/>
              <w:t>Results</w:t>
            </w:r>
          </w:p>
          <w:p w14:paraId="4B167EF4" w14:textId="0EECAF15" w:rsidR="00B7018B" w:rsidRPr="006E552B" w:rsidRDefault="00B7018B" w:rsidP="00B7018B">
            <w:pPr>
              <w:pStyle w:val="p1"/>
              <w:ind w:left="709" w:hanging="7"/>
              <w:rPr>
                <w:color w:val="auto"/>
                <w:sz w:val="24"/>
                <w:szCs w:val="24"/>
              </w:rPr>
            </w:pPr>
          </w:p>
        </w:tc>
        <w:tc>
          <w:tcPr>
            <w:tcW w:w="576" w:type="dxa"/>
          </w:tcPr>
          <w:p w14:paraId="39112B16" w14:textId="19511FCD" w:rsidR="00B7018B" w:rsidRPr="006E552B" w:rsidRDefault="00B7018B" w:rsidP="00B7018B">
            <w:pPr>
              <w:pStyle w:val="p1"/>
              <w:rPr>
                <w:color w:val="auto"/>
                <w:sz w:val="24"/>
                <w:szCs w:val="24"/>
              </w:rPr>
            </w:pPr>
            <w:r w:rsidRPr="006E552B">
              <w:rPr>
                <w:color w:val="auto"/>
                <w:sz w:val="24"/>
                <w:szCs w:val="24"/>
              </w:rPr>
              <w:t>20</w:t>
            </w:r>
          </w:p>
        </w:tc>
      </w:tr>
      <w:tr w:rsidR="006E552B" w:rsidRPr="006E552B" w14:paraId="0A9C81D8" w14:textId="77777777" w:rsidTr="00B7018B">
        <w:trPr>
          <w:trHeight w:val="20"/>
        </w:trPr>
        <w:tc>
          <w:tcPr>
            <w:tcW w:w="8064" w:type="dxa"/>
          </w:tcPr>
          <w:p w14:paraId="07E3DB2D" w14:textId="77777777" w:rsidR="00B7018B" w:rsidRPr="006E552B" w:rsidRDefault="00B7018B" w:rsidP="00B7018B">
            <w:pPr>
              <w:pStyle w:val="p1"/>
              <w:ind w:left="709" w:hanging="7"/>
              <w:rPr>
                <w:color w:val="auto"/>
                <w:sz w:val="24"/>
                <w:szCs w:val="24"/>
              </w:rPr>
            </w:pPr>
            <w:r w:rsidRPr="006E552B">
              <w:rPr>
                <w:color w:val="auto"/>
                <w:sz w:val="24"/>
                <w:szCs w:val="24"/>
              </w:rPr>
              <w:t>Discussion</w:t>
            </w:r>
          </w:p>
          <w:p w14:paraId="245E400E" w14:textId="290566B6" w:rsidR="00B7018B" w:rsidRPr="006E552B" w:rsidRDefault="00B7018B" w:rsidP="00B7018B">
            <w:pPr>
              <w:pStyle w:val="p1"/>
              <w:ind w:left="709" w:hanging="7"/>
              <w:rPr>
                <w:color w:val="auto"/>
                <w:sz w:val="24"/>
                <w:szCs w:val="24"/>
              </w:rPr>
            </w:pPr>
          </w:p>
        </w:tc>
        <w:tc>
          <w:tcPr>
            <w:tcW w:w="576" w:type="dxa"/>
          </w:tcPr>
          <w:p w14:paraId="4ECC31BA" w14:textId="54490109" w:rsidR="00B7018B" w:rsidRPr="006E552B" w:rsidRDefault="00B7018B" w:rsidP="00B7018B">
            <w:pPr>
              <w:pStyle w:val="p1"/>
              <w:rPr>
                <w:color w:val="auto"/>
                <w:sz w:val="24"/>
                <w:szCs w:val="24"/>
              </w:rPr>
            </w:pPr>
            <w:r w:rsidRPr="006E552B">
              <w:rPr>
                <w:color w:val="auto"/>
                <w:sz w:val="24"/>
                <w:szCs w:val="24"/>
              </w:rPr>
              <w:t>30</w:t>
            </w:r>
          </w:p>
        </w:tc>
      </w:tr>
      <w:tr w:rsidR="006E552B" w:rsidRPr="006E552B" w14:paraId="23B7599D" w14:textId="77777777" w:rsidTr="00B7018B">
        <w:trPr>
          <w:trHeight w:val="20"/>
        </w:trPr>
        <w:tc>
          <w:tcPr>
            <w:tcW w:w="8064" w:type="dxa"/>
          </w:tcPr>
          <w:p w14:paraId="6415A452" w14:textId="7B6E31DD" w:rsidR="00B7018B" w:rsidRPr="006E552B" w:rsidRDefault="00B7018B" w:rsidP="00B7018B">
            <w:pPr>
              <w:pStyle w:val="p1"/>
              <w:ind w:left="79" w:hanging="7"/>
              <w:rPr>
                <w:b/>
                <w:bCs/>
                <w:color w:val="auto"/>
                <w:sz w:val="24"/>
                <w:szCs w:val="24"/>
              </w:rPr>
            </w:pPr>
            <w:r w:rsidRPr="006E552B">
              <w:rPr>
                <w:b/>
                <w:bCs/>
                <w:color w:val="auto"/>
                <w:sz w:val="24"/>
                <w:szCs w:val="24"/>
              </w:rPr>
              <w:t>Chapter 3: Perceptions of Traits Associated with Frequent Out-Loud Self-Talkers</w:t>
            </w:r>
          </w:p>
          <w:p w14:paraId="2D4DB768" w14:textId="77777777" w:rsidR="00B7018B" w:rsidRPr="006E552B" w:rsidRDefault="00B7018B" w:rsidP="00B7018B">
            <w:pPr>
              <w:pStyle w:val="p1"/>
              <w:ind w:left="79" w:hanging="7"/>
              <w:rPr>
                <w:b/>
                <w:bCs/>
                <w:color w:val="auto"/>
                <w:sz w:val="24"/>
                <w:szCs w:val="24"/>
              </w:rPr>
            </w:pPr>
          </w:p>
        </w:tc>
        <w:tc>
          <w:tcPr>
            <w:tcW w:w="576" w:type="dxa"/>
          </w:tcPr>
          <w:p w14:paraId="1981CD8D" w14:textId="5DB7A9E2" w:rsidR="00B7018B" w:rsidRPr="006E552B" w:rsidRDefault="00B7018B" w:rsidP="00B7018B">
            <w:pPr>
              <w:pStyle w:val="p1"/>
              <w:rPr>
                <w:color w:val="auto"/>
                <w:sz w:val="24"/>
                <w:szCs w:val="24"/>
              </w:rPr>
            </w:pPr>
            <w:r w:rsidRPr="006E552B">
              <w:rPr>
                <w:color w:val="auto"/>
                <w:sz w:val="24"/>
                <w:szCs w:val="24"/>
              </w:rPr>
              <w:t>39</w:t>
            </w:r>
          </w:p>
        </w:tc>
      </w:tr>
      <w:tr w:rsidR="006E552B" w:rsidRPr="006E552B" w14:paraId="7F038680" w14:textId="77777777" w:rsidTr="00B7018B">
        <w:trPr>
          <w:trHeight w:val="20"/>
        </w:trPr>
        <w:tc>
          <w:tcPr>
            <w:tcW w:w="8064" w:type="dxa"/>
          </w:tcPr>
          <w:p w14:paraId="4BF5A923" w14:textId="77777777" w:rsidR="00B7018B" w:rsidRPr="006E552B" w:rsidRDefault="00B7018B" w:rsidP="00B7018B">
            <w:pPr>
              <w:pStyle w:val="p1"/>
              <w:ind w:left="709" w:hanging="7"/>
              <w:rPr>
                <w:color w:val="auto"/>
                <w:sz w:val="24"/>
                <w:szCs w:val="24"/>
              </w:rPr>
            </w:pPr>
            <w:r w:rsidRPr="006E552B">
              <w:rPr>
                <w:color w:val="auto"/>
                <w:sz w:val="24"/>
                <w:szCs w:val="24"/>
              </w:rPr>
              <w:tab/>
              <w:t>Introduction</w:t>
            </w:r>
          </w:p>
          <w:p w14:paraId="2A667A09" w14:textId="77777777" w:rsidR="00B7018B" w:rsidRPr="006E552B" w:rsidRDefault="00B7018B" w:rsidP="00B7018B">
            <w:pPr>
              <w:pStyle w:val="p1"/>
              <w:ind w:left="709" w:hanging="7"/>
              <w:rPr>
                <w:color w:val="auto"/>
                <w:sz w:val="24"/>
                <w:szCs w:val="24"/>
              </w:rPr>
            </w:pPr>
          </w:p>
        </w:tc>
        <w:tc>
          <w:tcPr>
            <w:tcW w:w="576" w:type="dxa"/>
          </w:tcPr>
          <w:p w14:paraId="38646856" w14:textId="326B0BC3" w:rsidR="00B7018B" w:rsidRPr="006E552B" w:rsidRDefault="00B7018B" w:rsidP="00B7018B">
            <w:pPr>
              <w:pStyle w:val="p1"/>
              <w:rPr>
                <w:color w:val="auto"/>
                <w:sz w:val="24"/>
                <w:szCs w:val="24"/>
              </w:rPr>
            </w:pPr>
            <w:r w:rsidRPr="006E552B">
              <w:rPr>
                <w:color w:val="auto"/>
                <w:sz w:val="24"/>
                <w:szCs w:val="24"/>
              </w:rPr>
              <w:t>39</w:t>
            </w:r>
          </w:p>
        </w:tc>
      </w:tr>
      <w:tr w:rsidR="006E552B" w:rsidRPr="006E552B" w14:paraId="4E15CDBE" w14:textId="77777777" w:rsidTr="00B7018B">
        <w:trPr>
          <w:trHeight w:val="20"/>
        </w:trPr>
        <w:tc>
          <w:tcPr>
            <w:tcW w:w="8064" w:type="dxa"/>
          </w:tcPr>
          <w:p w14:paraId="454BE5D8" w14:textId="77777777" w:rsidR="00B7018B" w:rsidRPr="006E552B" w:rsidRDefault="00B7018B" w:rsidP="00B7018B">
            <w:pPr>
              <w:pStyle w:val="p1"/>
              <w:ind w:left="709" w:hanging="7"/>
              <w:rPr>
                <w:color w:val="auto"/>
                <w:sz w:val="24"/>
                <w:szCs w:val="24"/>
              </w:rPr>
            </w:pPr>
            <w:r w:rsidRPr="006E552B">
              <w:rPr>
                <w:color w:val="auto"/>
                <w:sz w:val="24"/>
                <w:szCs w:val="24"/>
              </w:rPr>
              <w:tab/>
              <w:t xml:space="preserve">Method </w:t>
            </w:r>
          </w:p>
          <w:p w14:paraId="0BBD675D" w14:textId="77777777" w:rsidR="00B7018B" w:rsidRPr="006E552B" w:rsidRDefault="00B7018B" w:rsidP="00B7018B">
            <w:pPr>
              <w:pStyle w:val="p1"/>
              <w:ind w:left="709" w:hanging="7"/>
              <w:rPr>
                <w:color w:val="auto"/>
                <w:sz w:val="24"/>
                <w:szCs w:val="24"/>
              </w:rPr>
            </w:pPr>
          </w:p>
        </w:tc>
        <w:tc>
          <w:tcPr>
            <w:tcW w:w="576" w:type="dxa"/>
          </w:tcPr>
          <w:p w14:paraId="7C3310BB" w14:textId="07C50EBA" w:rsidR="00B7018B" w:rsidRPr="006E552B" w:rsidRDefault="00B7018B" w:rsidP="00B7018B">
            <w:pPr>
              <w:pStyle w:val="p1"/>
              <w:rPr>
                <w:color w:val="auto"/>
                <w:sz w:val="24"/>
                <w:szCs w:val="24"/>
              </w:rPr>
            </w:pPr>
            <w:r w:rsidRPr="006E552B">
              <w:rPr>
                <w:color w:val="auto"/>
                <w:sz w:val="24"/>
                <w:szCs w:val="24"/>
              </w:rPr>
              <w:t>41</w:t>
            </w:r>
          </w:p>
        </w:tc>
      </w:tr>
      <w:tr w:rsidR="006E552B" w:rsidRPr="006E552B" w14:paraId="2FFD4B58" w14:textId="77777777" w:rsidTr="00B7018B">
        <w:trPr>
          <w:trHeight w:val="20"/>
        </w:trPr>
        <w:tc>
          <w:tcPr>
            <w:tcW w:w="8064" w:type="dxa"/>
          </w:tcPr>
          <w:p w14:paraId="3930838E" w14:textId="77777777" w:rsidR="00002CEF" w:rsidRPr="006E552B" w:rsidRDefault="00002CEF" w:rsidP="00002CEF">
            <w:pPr>
              <w:pStyle w:val="p1"/>
              <w:ind w:left="709" w:hanging="7"/>
              <w:rPr>
                <w:color w:val="auto"/>
                <w:sz w:val="24"/>
                <w:szCs w:val="24"/>
              </w:rPr>
            </w:pPr>
            <w:r w:rsidRPr="006E552B">
              <w:rPr>
                <w:color w:val="auto"/>
                <w:sz w:val="24"/>
                <w:szCs w:val="24"/>
              </w:rPr>
              <w:tab/>
              <w:t>Results</w:t>
            </w:r>
          </w:p>
          <w:p w14:paraId="1533AEE9" w14:textId="77777777" w:rsidR="00002CEF" w:rsidRPr="006E552B" w:rsidRDefault="00002CEF" w:rsidP="00002CEF">
            <w:pPr>
              <w:pStyle w:val="p1"/>
              <w:ind w:left="709" w:hanging="7"/>
              <w:rPr>
                <w:color w:val="auto"/>
                <w:sz w:val="24"/>
                <w:szCs w:val="24"/>
              </w:rPr>
            </w:pPr>
          </w:p>
        </w:tc>
        <w:tc>
          <w:tcPr>
            <w:tcW w:w="576" w:type="dxa"/>
          </w:tcPr>
          <w:p w14:paraId="7AC9EFB1" w14:textId="6950CD15" w:rsidR="00002CEF" w:rsidRPr="006E552B" w:rsidRDefault="00002CEF" w:rsidP="00002CEF">
            <w:pPr>
              <w:pStyle w:val="p1"/>
              <w:rPr>
                <w:color w:val="auto"/>
                <w:sz w:val="24"/>
                <w:szCs w:val="24"/>
              </w:rPr>
            </w:pPr>
            <w:r w:rsidRPr="006E552B">
              <w:rPr>
                <w:color w:val="auto"/>
                <w:sz w:val="24"/>
                <w:szCs w:val="24"/>
              </w:rPr>
              <w:t>43</w:t>
            </w:r>
          </w:p>
        </w:tc>
      </w:tr>
      <w:tr w:rsidR="006E552B" w:rsidRPr="006E552B" w14:paraId="610E4759" w14:textId="77777777" w:rsidTr="00B7018B">
        <w:trPr>
          <w:trHeight w:val="20"/>
        </w:trPr>
        <w:tc>
          <w:tcPr>
            <w:tcW w:w="8064" w:type="dxa"/>
          </w:tcPr>
          <w:p w14:paraId="234033FB" w14:textId="77777777" w:rsidR="00002CEF" w:rsidRPr="006E552B" w:rsidRDefault="00002CEF" w:rsidP="00002CEF">
            <w:pPr>
              <w:pStyle w:val="p1"/>
              <w:ind w:left="709" w:hanging="7"/>
              <w:rPr>
                <w:color w:val="auto"/>
                <w:sz w:val="24"/>
                <w:szCs w:val="24"/>
              </w:rPr>
            </w:pPr>
            <w:r w:rsidRPr="006E552B">
              <w:rPr>
                <w:color w:val="auto"/>
                <w:sz w:val="24"/>
                <w:szCs w:val="24"/>
              </w:rPr>
              <w:t xml:space="preserve">Discussion </w:t>
            </w:r>
          </w:p>
          <w:p w14:paraId="7116E2D2" w14:textId="77777777" w:rsidR="00002CEF" w:rsidRPr="006E552B" w:rsidRDefault="00002CEF" w:rsidP="00002CEF">
            <w:pPr>
              <w:pStyle w:val="p1"/>
              <w:ind w:left="709" w:hanging="7"/>
              <w:rPr>
                <w:color w:val="auto"/>
                <w:sz w:val="24"/>
                <w:szCs w:val="24"/>
              </w:rPr>
            </w:pPr>
          </w:p>
        </w:tc>
        <w:tc>
          <w:tcPr>
            <w:tcW w:w="576" w:type="dxa"/>
          </w:tcPr>
          <w:p w14:paraId="16088CCD" w14:textId="1B7B3ACB" w:rsidR="00002CEF" w:rsidRPr="006E552B" w:rsidRDefault="00002CEF" w:rsidP="00002CEF">
            <w:pPr>
              <w:pStyle w:val="p1"/>
              <w:rPr>
                <w:color w:val="auto"/>
                <w:sz w:val="24"/>
                <w:szCs w:val="24"/>
              </w:rPr>
            </w:pPr>
            <w:r w:rsidRPr="006E552B">
              <w:rPr>
                <w:color w:val="auto"/>
                <w:sz w:val="24"/>
                <w:szCs w:val="24"/>
              </w:rPr>
              <w:t>46</w:t>
            </w:r>
          </w:p>
        </w:tc>
      </w:tr>
      <w:tr w:rsidR="006E552B" w:rsidRPr="006E552B" w14:paraId="26CBF601" w14:textId="77777777" w:rsidTr="00B7018B">
        <w:trPr>
          <w:trHeight w:val="20"/>
        </w:trPr>
        <w:tc>
          <w:tcPr>
            <w:tcW w:w="8064" w:type="dxa"/>
          </w:tcPr>
          <w:p w14:paraId="7BD407FB" w14:textId="77777777" w:rsidR="00002CEF" w:rsidRPr="006E552B" w:rsidRDefault="00002CEF" w:rsidP="00002CEF">
            <w:pPr>
              <w:ind w:left="79" w:hanging="7"/>
              <w:rPr>
                <w:b/>
                <w:bCs/>
              </w:rPr>
            </w:pPr>
            <w:r w:rsidRPr="006E552B">
              <w:rPr>
                <w:b/>
                <w:bCs/>
              </w:rPr>
              <w:t>Chapter 4: Development of Observed Out-Loud Self-Talk Coding System</w:t>
            </w:r>
          </w:p>
          <w:p w14:paraId="1043228B" w14:textId="77777777" w:rsidR="00002CEF" w:rsidRPr="006E552B" w:rsidRDefault="00002CEF" w:rsidP="00002CEF">
            <w:pPr>
              <w:ind w:left="79" w:hanging="7"/>
              <w:rPr>
                <w:caps/>
              </w:rPr>
            </w:pPr>
          </w:p>
        </w:tc>
        <w:tc>
          <w:tcPr>
            <w:tcW w:w="576" w:type="dxa"/>
          </w:tcPr>
          <w:p w14:paraId="7A90F9CC" w14:textId="3592B65E" w:rsidR="00002CEF" w:rsidRPr="006E552B" w:rsidRDefault="00002CEF" w:rsidP="00002CEF">
            <w:pPr>
              <w:pStyle w:val="p1"/>
              <w:rPr>
                <w:color w:val="auto"/>
                <w:sz w:val="24"/>
                <w:szCs w:val="24"/>
              </w:rPr>
            </w:pPr>
            <w:r w:rsidRPr="006E552B">
              <w:rPr>
                <w:color w:val="auto"/>
                <w:sz w:val="24"/>
                <w:szCs w:val="24"/>
              </w:rPr>
              <w:lastRenderedPageBreak/>
              <w:t>50</w:t>
            </w:r>
          </w:p>
        </w:tc>
      </w:tr>
      <w:tr w:rsidR="006E552B" w:rsidRPr="006E552B" w14:paraId="7AB520D8" w14:textId="77777777" w:rsidTr="00B7018B">
        <w:trPr>
          <w:trHeight w:val="20"/>
        </w:trPr>
        <w:tc>
          <w:tcPr>
            <w:tcW w:w="8064" w:type="dxa"/>
          </w:tcPr>
          <w:p w14:paraId="79A9579B" w14:textId="77777777" w:rsidR="00002CEF" w:rsidRPr="006E552B" w:rsidRDefault="00002CEF" w:rsidP="00002CEF">
            <w:pPr>
              <w:pStyle w:val="p1"/>
              <w:ind w:left="709" w:hanging="7"/>
              <w:rPr>
                <w:color w:val="auto"/>
                <w:sz w:val="24"/>
                <w:szCs w:val="24"/>
              </w:rPr>
            </w:pPr>
            <w:r w:rsidRPr="006E552B">
              <w:rPr>
                <w:color w:val="auto"/>
                <w:sz w:val="24"/>
                <w:szCs w:val="24"/>
              </w:rPr>
              <w:tab/>
              <w:t>Introduction</w:t>
            </w:r>
          </w:p>
          <w:p w14:paraId="7092CDF1" w14:textId="77777777" w:rsidR="00002CEF" w:rsidRPr="006E552B" w:rsidRDefault="00002CEF" w:rsidP="00002CEF">
            <w:pPr>
              <w:pStyle w:val="p1"/>
              <w:ind w:left="79" w:hanging="7"/>
              <w:rPr>
                <w:color w:val="auto"/>
                <w:sz w:val="24"/>
                <w:szCs w:val="24"/>
              </w:rPr>
            </w:pPr>
          </w:p>
        </w:tc>
        <w:tc>
          <w:tcPr>
            <w:tcW w:w="576" w:type="dxa"/>
          </w:tcPr>
          <w:p w14:paraId="4AF38153" w14:textId="67559B59" w:rsidR="00002CEF" w:rsidRPr="006E552B" w:rsidRDefault="00002CEF" w:rsidP="00002CEF">
            <w:pPr>
              <w:pStyle w:val="p1"/>
              <w:rPr>
                <w:color w:val="auto"/>
                <w:sz w:val="24"/>
                <w:szCs w:val="24"/>
              </w:rPr>
            </w:pPr>
            <w:r w:rsidRPr="006E552B">
              <w:rPr>
                <w:color w:val="auto"/>
                <w:sz w:val="24"/>
                <w:szCs w:val="24"/>
              </w:rPr>
              <w:t>50</w:t>
            </w:r>
          </w:p>
        </w:tc>
      </w:tr>
      <w:tr w:rsidR="006E552B" w:rsidRPr="006E552B" w14:paraId="402459CF" w14:textId="77777777" w:rsidTr="00B7018B">
        <w:trPr>
          <w:trHeight w:val="20"/>
        </w:trPr>
        <w:tc>
          <w:tcPr>
            <w:tcW w:w="8064" w:type="dxa"/>
          </w:tcPr>
          <w:p w14:paraId="00F83FDD" w14:textId="77777777" w:rsidR="00002CEF" w:rsidRPr="006E552B" w:rsidRDefault="00002CEF" w:rsidP="00002CEF">
            <w:pPr>
              <w:ind w:left="709" w:hanging="7"/>
              <w:rPr>
                <w:b/>
                <w:bCs/>
              </w:rPr>
            </w:pPr>
            <w:r w:rsidRPr="006E552B">
              <w:rPr>
                <w:b/>
                <w:bCs/>
              </w:rPr>
              <w:tab/>
              <w:t>Study 1: Lay Beliefs of What Qualifies as OLST</w:t>
            </w:r>
          </w:p>
          <w:p w14:paraId="26CDC545" w14:textId="30CE6D0F" w:rsidR="00002CEF" w:rsidRPr="006E552B" w:rsidRDefault="00002CEF" w:rsidP="00002CEF">
            <w:pPr>
              <w:ind w:left="709" w:hanging="7"/>
              <w:rPr>
                <w:b/>
                <w:bCs/>
              </w:rPr>
            </w:pPr>
          </w:p>
        </w:tc>
        <w:tc>
          <w:tcPr>
            <w:tcW w:w="576" w:type="dxa"/>
          </w:tcPr>
          <w:p w14:paraId="3F15BDEF" w14:textId="51FD856A" w:rsidR="00002CEF" w:rsidRPr="006E552B" w:rsidRDefault="00002CEF" w:rsidP="00002CEF">
            <w:pPr>
              <w:pStyle w:val="p1"/>
              <w:rPr>
                <w:color w:val="auto"/>
                <w:sz w:val="24"/>
                <w:szCs w:val="24"/>
              </w:rPr>
            </w:pPr>
            <w:r w:rsidRPr="006E552B">
              <w:rPr>
                <w:color w:val="auto"/>
                <w:sz w:val="24"/>
                <w:szCs w:val="24"/>
              </w:rPr>
              <w:t>51</w:t>
            </w:r>
          </w:p>
        </w:tc>
      </w:tr>
      <w:tr w:rsidR="006E552B" w:rsidRPr="006E552B" w14:paraId="756AFEBE" w14:textId="77777777" w:rsidTr="00B7018B">
        <w:trPr>
          <w:trHeight w:val="20"/>
        </w:trPr>
        <w:tc>
          <w:tcPr>
            <w:tcW w:w="8064" w:type="dxa"/>
          </w:tcPr>
          <w:p w14:paraId="2844CCA8" w14:textId="2F0AC5C6" w:rsidR="00002CEF" w:rsidRPr="006E552B" w:rsidRDefault="00002CEF" w:rsidP="00002CEF">
            <w:pPr>
              <w:pStyle w:val="Heading3"/>
              <w:spacing w:before="0"/>
              <w:ind w:left="709" w:hanging="7"/>
              <w:rPr>
                <w:rFonts w:ascii="Times New Roman" w:hAnsi="Times New Roman" w:cs="Times New Roman"/>
                <w:color w:val="auto"/>
              </w:rPr>
            </w:pPr>
            <w:r w:rsidRPr="006E552B">
              <w:rPr>
                <w:rFonts w:ascii="Times New Roman" w:hAnsi="Times New Roman" w:cs="Times New Roman"/>
                <w:color w:val="auto"/>
              </w:rPr>
              <w:tab/>
              <w:t>Method</w:t>
            </w:r>
          </w:p>
          <w:p w14:paraId="1482AA63" w14:textId="77777777" w:rsidR="00002CEF" w:rsidRPr="006E552B" w:rsidRDefault="00002CEF" w:rsidP="00002CEF">
            <w:pPr>
              <w:ind w:left="709" w:hanging="7"/>
            </w:pPr>
          </w:p>
        </w:tc>
        <w:tc>
          <w:tcPr>
            <w:tcW w:w="576" w:type="dxa"/>
          </w:tcPr>
          <w:p w14:paraId="73CF5E8B" w14:textId="7E88A2D0" w:rsidR="00002CEF" w:rsidRPr="006E552B" w:rsidRDefault="00002CEF" w:rsidP="00002CEF">
            <w:pPr>
              <w:pStyle w:val="p1"/>
              <w:rPr>
                <w:color w:val="auto"/>
                <w:sz w:val="24"/>
                <w:szCs w:val="24"/>
              </w:rPr>
            </w:pPr>
            <w:r w:rsidRPr="006E552B">
              <w:rPr>
                <w:color w:val="auto"/>
                <w:sz w:val="24"/>
                <w:szCs w:val="24"/>
              </w:rPr>
              <w:t>51</w:t>
            </w:r>
          </w:p>
        </w:tc>
      </w:tr>
      <w:tr w:rsidR="006E552B" w:rsidRPr="006E552B" w14:paraId="070489BF" w14:textId="77777777" w:rsidTr="00B7018B">
        <w:trPr>
          <w:trHeight w:val="20"/>
        </w:trPr>
        <w:tc>
          <w:tcPr>
            <w:tcW w:w="8064" w:type="dxa"/>
          </w:tcPr>
          <w:p w14:paraId="561AD8CA" w14:textId="77777777" w:rsidR="00002CEF" w:rsidRPr="006E552B" w:rsidRDefault="00002CEF" w:rsidP="00002CEF">
            <w:pPr>
              <w:pStyle w:val="p1"/>
              <w:ind w:left="709" w:hanging="7"/>
              <w:rPr>
                <w:color w:val="auto"/>
                <w:sz w:val="24"/>
                <w:szCs w:val="24"/>
              </w:rPr>
            </w:pPr>
            <w:r w:rsidRPr="006E552B">
              <w:rPr>
                <w:color w:val="auto"/>
                <w:sz w:val="24"/>
                <w:szCs w:val="24"/>
              </w:rPr>
              <w:tab/>
              <w:t>Results</w:t>
            </w:r>
          </w:p>
          <w:p w14:paraId="1547F9E2" w14:textId="77777777" w:rsidR="00002CEF" w:rsidRPr="006E552B" w:rsidRDefault="00002CEF" w:rsidP="00002CEF">
            <w:pPr>
              <w:pStyle w:val="Heading3"/>
              <w:spacing w:before="0"/>
              <w:ind w:left="709" w:hanging="7"/>
              <w:rPr>
                <w:rFonts w:ascii="Times New Roman" w:hAnsi="Times New Roman" w:cs="Times New Roman"/>
                <w:color w:val="auto"/>
              </w:rPr>
            </w:pPr>
          </w:p>
        </w:tc>
        <w:tc>
          <w:tcPr>
            <w:tcW w:w="576" w:type="dxa"/>
          </w:tcPr>
          <w:p w14:paraId="054A1B43" w14:textId="1C8DA394" w:rsidR="00002CEF" w:rsidRPr="006E552B" w:rsidRDefault="00002CEF" w:rsidP="00002CEF">
            <w:pPr>
              <w:pStyle w:val="p1"/>
              <w:rPr>
                <w:color w:val="auto"/>
                <w:sz w:val="24"/>
                <w:szCs w:val="24"/>
              </w:rPr>
            </w:pPr>
            <w:r w:rsidRPr="006E552B">
              <w:rPr>
                <w:color w:val="auto"/>
                <w:sz w:val="24"/>
                <w:szCs w:val="24"/>
              </w:rPr>
              <w:t>52</w:t>
            </w:r>
          </w:p>
        </w:tc>
      </w:tr>
      <w:tr w:rsidR="006E552B" w:rsidRPr="006E552B" w14:paraId="0239976D" w14:textId="77777777" w:rsidTr="00B7018B">
        <w:trPr>
          <w:trHeight w:val="20"/>
        </w:trPr>
        <w:tc>
          <w:tcPr>
            <w:tcW w:w="8064" w:type="dxa"/>
          </w:tcPr>
          <w:p w14:paraId="027A7627" w14:textId="77777777" w:rsidR="00002CEF" w:rsidRPr="006E552B" w:rsidRDefault="00002CEF" w:rsidP="00002CEF">
            <w:pPr>
              <w:pStyle w:val="p1"/>
              <w:ind w:left="709" w:hanging="7"/>
              <w:rPr>
                <w:color w:val="auto"/>
                <w:sz w:val="24"/>
                <w:szCs w:val="24"/>
              </w:rPr>
            </w:pPr>
            <w:r w:rsidRPr="006E552B">
              <w:rPr>
                <w:color w:val="auto"/>
                <w:sz w:val="24"/>
                <w:szCs w:val="24"/>
              </w:rPr>
              <w:t xml:space="preserve">Discussion </w:t>
            </w:r>
          </w:p>
          <w:p w14:paraId="5DA498BC" w14:textId="77777777" w:rsidR="00002CEF" w:rsidRPr="006E552B" w:rsidRDefault="00002CEF" w:rsidP="00002CEF">
            <w:pPr>
              <w:pStyle w:val="Heading3"/>
              <w:spacing w:before="0"/>
              <w:ind w:left="709" w:hanging="7"/>
              <w:rPr>
                <w:rFonts w:ascii="Times New Roman" w:hAnsi="Times New Roman" w:cs="Times New Roman"/>
                <w:color w:val="auto"/>
              </w:rPr>
            </w:pPr>
          </w:p>
        </w:tc>
        <w:tc>
          <w:tcPr>
            <w:tcW w:w="576" w:type="dxa"/>
          </w:tcPr>
          <w:p w14:paraId="0E843D8A" w14:textId="3E466D9A" w:rsidR="00002CEF" w:rsidRPr="006E552B" w:rsidRDefault="00002CEF" w:rsidP="00002CEF">
            <w:pPr>
              <w:pStyle w:val="p1"/>
              <w:rPr>
                <w:color w:val="auto"/>
                <w:sz w:val="24"/>
                <w:szCs w:val="24"/>
              </w:rPr>
            </w:pPr>
            <w:r w:rsidRPr="006E552B">
              <w:rPr>
                <w:color w:val="auto"/>
                <w:sz w:val="24"/>
                <w:szCs w:val="24"/>
              </w:rPr>
              <w:t>55</w:t>
            </w:r>
          </w:p>
        </w:tc>
      </w:tr>
      <w:tr w:rsidR="006E552B" w:rsidRPr="006E552B" w14:paraId="18247A40" w14:textId="77777777" w:rsidTr="00B7018B">
        <w:trPr>
          <w:trHeight w:val="20"/>
        </w:trPr>
        <w:tc>
          <w:tcPr>
            <w:tcW w:w="8064" w:type="dxa"/>
          </w:tcPr>
          <w:p w14:paraId="0B074C54" w14:textId="77777777" w:rsidR="00002CEF" w:rsidRPr="006E552B" w:rsidRDefault="00002CEF" w:rsidP="00002CEF">
            <w:pPr>
              <w:pStyle w:val="Heading3"/>
              <w:spacing w:before="0"/>
              <w:ind w:left="709" w:hanging="7"/>
              <w:rPr>
                <w:rFonts w:ascii="Times New Roman" w:hAnsi="Times New Roman" w:cs="Times New Roman"/>
                <w:b/>
                <w:bCs/>
                <w:color w:val="auto"/>
              </w:rPr>
            </w:pPr>
            <w:r w:rsidRPr="006E552B">
              <w:rPr>
                <w:rFonts w:ascii="Times New Roman" w:hAnsi="Times New Roman" w:cs="Times New Roman"/>
                <w:b/>
                <w:bCs/>
                <w:color w:val="auto"/>
              </w:rPr>
              <w:tab/>
              <w:t xml:space="preserve">Study 2: EAR Coding System Development </w:t>
            </w:r>
          </w:p>
          <w:p w14:paraId="7672DE3A" w14:textId="7A3AA459" w:rsidR="00002CEF" w:rsidRPr="006E552B" w:rsidRDefault="00002CEF" w:rsidP="00002CEF">
            <w:pPr>
              <w:ind w:left="709" w:hanging="7"/>
            </w:pPr>
          </w:p>
        </w:tc>
        <w:tc>
          <w:tcPr>
            <w:tcW w:w="576" w:type="dxa"/>
          </w:tcPr>
          <w:p w14:paraId="2FC448AA" w14:textId="00592A9F" w:rsidR="00002CEF" w:rsidRPr="006E552B" w:rsidRDefault="00002CEF" w:rsidP="00002CEF">
            <w:pPr>
              <w:pStyle w:val="p1"/>
              <w:rPr>
                <w:color w:val="auto"/>
                <w:sz w:val="24"/>
                <w:szCs w:val="24"/>
              </w:rPr>
            </w:pPr>
            <w:r w:rsidRPr="006E552B">
              <w:rPr>
                <w:color w:val="auto"/>
                <w:sz w:val="24"/>
                <w:szCs w:val="24"/>
              </w:rPr>
              <w:t>55</w:t>
            </w:r>
          </w:p>
        </w:tc>
      </w:tr>
      <w:tr w:rsidR="006E552B" w:rsidRPr="006E552B" w14:paraId="1F3089F1" w14:textId="77777777" w:rsidTr="00B7018B">
        <w:trPr>
          <w:trHeight w:val="20"/>
        </w:trPr>
        <w:tc>
          <w:tcPr>
            <w:tcW w:w="8064" w:type="dxa"/>
          </w:tcPr>
          <w:p w14:paraId="7E665B34" w14:textId="58577AB1" w:rsidR="00002CEF" w:rsidRPr="006E552B" w:rsidRDefault="00002CEF" w:rsidP="00002CEF">
            <w:pPr>
              <w:pStyle w:val="Heading3"/>
              <w:spacing w:before="0"/>
              <w:ind w:left="709" w:hanging="7"/>
              <w:rPr>
                <w:rFonts w:ascii="Times New Roman" w:hAnsi="Times New Roman" w:cs="Times New Roman"/>
                <w:color w:val="auto"/>
              </w:rPr>
            </w:pPr>
            <w:r w:rsidRPr="006E552B">
              <w:rPr>
                <w:rFonts w:ascii="Times New Roman" w:hAnsi="Times New Roman" w:cs="Times New Roman"/>
                <w:color w:val="auto"/>
              </w:rPr>
              <w:tab/>
              <w:t>Method</w:t>
            </w:r>
          </w:p>
          <w:p w14:paraId="4A72B095" w14:textId="77777777" w:rsidR="00002CEF" w:rsidRPr="006E552B" w:rsidRDefault="00002CEF" w:rsidP="00002CEF">
            <w:pPr>
              <w:pStyle w:val="Heading3"/>
              <w:spacing w:before="0"/>
              <w:ind w:left="709" w:hanging="7"/>
              <w:rPr>
                <w:rFonts w:ascii="Times New Roman" w:hAnsi="Times New Roman" w:cs="Times New Roman"/>
                <w:color w:val="auto"/>
              </w:rPr>
            </w:pPr>
          </w:p>
        </w:tc>
        <w:tc>
          <w:tcPr>
            <w:tcW w:w="576" w:type="dxa"/>
          </w:tcPr>
          <w:p w14:paraId="2CED1AF9" w14:textId="51ED8BE7" w:rsidR="00002CEF" w:rsidRPr="006E552B" w:rsidRDefault="00002CEF" w:rsidP="00002CEF">
            <w:pPr>
              <w:pStyle w:val="p1"/>
              <w:rPr>
                <w:color w:val="auto"/>
                <w:sz w:val="24"/>
                <w:szCs w:val="24"/>
              </w:rPr>
            </w:pPr>
            <w:r w:rsidRPr="006E552B">
              <w:rPr>
                <w:color w:val="auto"/>
                <w:sz w:val="24"/>
                <w:szCs w:val="24"/>
              </w:rPr>
              <w:t>55</w:t>
            </w:r>
          </w:p>
        </w:tc>
      </w:tr>
      <w:tr w:rsidR="006E552B" w:rsidRPr="006E552B" w14:paraId="2CFAC658" w14:textId="77777777" w:rsidTr="00B7018B">
        <w:trPr>
          <w:trHeight w:val="20"/>
        </w:trPr>
        <w:tc>
          <w:tcPr>
            <w:tcW w:w="8064" w:type="dxa"/>
          </w:tcPr>
          <w:p w14:paraId="34C967DD" w14:textId="77777777" w:rsidR="00002CEF" w:rsidRPr="006E552B" w:rsidRDefault="00002CEF" w:rsidP="00002CEF">
            <w:pPr>
              <w:pStyle w:val="p1"/>
              <w:ind w:left="709" w:hanging="7"/>
              <w:rPr>
                <w:color w:val="auto"/>
                <w:sz w:val="24"/>
                <w:szCs w:val="24"/>
              </w:rPr>
            </w:pPr>
            <w:r w:rsidRPr="006E552B">
              <w:rPr>
                <w:color w:val="auto"/>
                <w:sz w:val="24"/>
                <w:szCs w:val="24"/>
              </w:rPr>
              <w:tab/>
              <w:t>Results</w:t>
            </w:r>
          </w:p>
          <w:p w14:paraId="4390F16E" w14:textId="77777777" w:rsidR="00002CEF" w:rsidRPr="006E552B" w:rsidRDefault="00002CEF" w:rsidP="00002CEF">
            <w:pPr>
              <w:pStyle w:val="p1"/>
              <w:ind w:left="709" w:hanging="7"/>
              <w:rPr>
                <w:color w:val="auto"/>
                <w:sz w:val="24"/>
                <w:szCs w:val="24"/>
              </w:rPr>
            </w:pPr>
          </w:p>
        </w:tc>
        <w:tc>
          <w:tcPr>
            <w:tcW w:w="576" w:type="dxa"/>
          </w:tcPr>
          <w:p w14:paraId="2A8AE187" w14:textId="72525E31" w:rsidR="00002CEF" w:rsidRPr="006E552B" w:rsidRDefault="00002CEF" w:rsidP="00002CEF">
            <w:pPr>
              <w:pStyle w:val="p1"/>
              <w:rPr>
                <w:color w:val="auto"/>
                <w:sz w:val="24"/>
                <w:szCs w:val="24"/>
              </w:rPr>
            </w:pPr>
            <w:r w:rsidRPr="006E552B">
              <w:rPr>
                <w:color w:val="auto"/>
                <w:sz w:val="24"/>
                <w:szCs w:val="24"/>
              </w:rPr>
              <w:t>58</w:t>
            </w:r>
          </w:p>
        </w:tc>
      </w:tr>
      <w:tr w:rsidR="006E552B" w:rsidRPr="006E552B" w14:paraId="4469A5CA" w14:textId="77777777" w:rsidTr="00B7018B">
        <w:trPr>
          <w:trHeight w:val="20"/>
        </w:trPr>
        <w:tc>
          <w:tcPr>
            <w:tcW w:w="8064" w:type="dxa"/>
          </w:tcPr>
          <w:p w14:paraId="1FD51959" w14:textId="77777777" w:rsidR="00002CEF" w:rsidRPr="006E552B" w:rsidRDefault="00002CEF" w:rsidP="00002CEF">
            <w:pPr>
              <w:pStyle w:val="p1"/>
              <w:ind w:left="709" w:hanging="7"/>
              <w:rPr>
                <w:color w:val="auto"/>
                <w:sz w:val="24"/>
                <w:szCs w:val="24"/>
              </w:rPr>
            </w:pPr>
            <w:r w:rsidRPr="006E552B">
              <w:rPr>
                <w:color w:val="auto"/>
                <w:sz w:val="24"/>
                <w:szCs w:val="24"/>
              </w:rPr>
              <w:t xml:space="preserve">Discussion </w:t>
            </w:r>
          </w:p>
          <w:p w14:paraId="2B97F0B1" w14:textId="77777777" w:rsidR="00002CEF" w:rsidRPr="006E552B" w:rsidRDefault="00002CEF" w:rsidP="00002CEF">
            <w:pPr>
              <w:pStyle w:val="p1"/>
              <w:ind w:left="709" w:hanging="7"/>
              <w:rPr>
                <w:color w:val="auto"/>
                <w:sz w:val="24"/>
                <w:szCs w:val="24"/>
              </w:rPr>
            </w:pPr>
          </w:p>
        </w:tc>
        <w:tc>
          <w:tcPr>
            <w:tcW w:w="576" w:type="dxa"/>
          </w:tcPr>
          <w:p w14:paraId="7EF97E27" w14:textId="2B4AB5D6" w:rsidR="00002CEF" w:rsidRPr="006E552B" w:rsidRDefault="00002CEF" w:rsidP="00002CEF">
            <w:pPr>
              <w:pStyle w:val="p1"/>
              <w:rPr>
                <w:color w:val="auto"/>
                <w:sz w:val="24"/>
                <w:szCs w:val="24"/>
              </w:rPr>
            </w:pPr>
            <w:r w:rsidRPr="006E552B">
              <w:rPr>
                <w:color w:val="auto"/>
                <w:sz w:val="24"/>
                <w:szCs w:val="24"/>
              </w:rPr>
              <w:t>61</w:t>
            </w:r>
          </w:p>
        </w:tc>
      </w:tr>
      <w:tr w:rsidR="006E552B" w:rsidRPr="006E552B" w14:paraId="48D15D29" w14:textId="77777777" w:rsidTr="00B7018B">
        <w:trPr>
          <w:trHeight w:val="20"/>
        </w:trPr>
        <w:tc>
          <w:tcPr>
            <w:tcW w:w="8064" w:type="dxa"/>
          </w:tcPr>
          <w:p w14:paraId="49AAC53D" w14:textId="77777777" w:rsidR="00002CEF" w:rsidRPr="006E552B" w:rsidRDefault="00002CEF" w:rsidP="00002CEF">
            <w:pPr>
              <w:pStyle w:val="p1"/>
              <w:ind w:left="79" w:hanging="7"/>
              <w:rPr>
                <w:b/>
                <w:bCs/>
                <w:color w:val="auto"/>
                <w:sz w:val="24"/>
                <w:szCs w:val="24"/>
              </w:rPr>
            </w:pPr>
            <w:r w:rsidRPr="006E552B">
              <w:rPr>
                <w:b/>
                <w:bCs/>
                <w:color w:val="auto"/>
                <w:sz w:val="24"/>
                <w:szCs w:val="24"/>
              </w:rPr>
              <w:t xml:space="preserve">Chapter 5: Observed Out-Loud Self-Talk Engagement </w:t>
            </w:r>
          </w:p>
          <w:p w14:paraId="375D9658" w14:textId="77777777" w:rsidR="00002CEF" w:rsidRPr="006E552B" w:rsidRDefault="00002CEF" w:rsidP="00002CEF">
            <w:pPr>
              <w:pStyle w:val="p1"/>
              <w:ind w:left="79" w:hanging="7"/>
              <w:rPr>
                <w:color w:val="auto"/>
                <w:sz w:val="24"/>
                <w:szCs w:val="24"/>
              </w:rPr>
            </w:pPr>
          </w:p>
        </w:tc>
        <w:tc>
          <w:tcPr>
            <w:tcW w:w="576" w:type="dxa"/>
          </w:tcPr>
          <w:p w14:paraId="1C5D7800" w14:textId="325C85EC" w:rsidR="00002CEF" w:rsidRPr="006E552B" w:rsidRDefault="00002CEF" w:rsidP="00002CEF">
            <w:pPr>
              <w:pStyle w:val="p1"/>
              <w:rPr>
                <w:color w:val="auto"/>
                <w:sz w:val="24"/>
                <w:szCs w:val="24"/>
              </w:rPr>
            </w:pPr>
            <w:r w:rsidRPr="006E552B">
              <w:rPr>
                <w:color w:val="auto"/>
                <w:sz w:val="24"/>
                <w:szCs w:val="24"/>
              </w:rPr>
              <w:t>63</w:t>
            </w:r>
          </w:p>
        </w:tc>
      </w:tr>
      <w:tr w:rsidR="006E552B" w:rsidRPr="006E552B" w14:paraId="01178E63" w14:textId="77777777" w:rsidTr="00B7018B">
        <w:trPr>
          <w:trHeight w:val="20"/>
        </w:trPr>
        <w:tc>
          <w:tcPr>
            <w:tcW w:w="8064" w:type="dxa"/>
          </w:tcPr>
          <w:p w14:paraId="22EFBA79" w14:textId="77777777" w:rsidR="00002CEF" w:rsidRPr="006E552B" w:rsidRDefault="00002CEF" w:rsidP="00002CEF">
            <w:pPr>
              <w:pStyle w:val="p1"/>
              <w:ind w:left="709" w:hanging="7"/>
              <w:rPr>
                <w:color w:val="auto"/>
                <w:sz w:val="24"/>
                <w:szCs w:val="24"/>
              </w:rPr>
            </w:pPr>
            <w:r w:rsidRPr="006E552B">
              <w:rPr>
                <w:color w:val="auto"/>
                <w:sz w:val="24"/>
                <w:szCs w:val="24"/>
              </w:rPr>
              <w:tab/>
              <w:t>Introduction</w:t>
            </w:r>
          </w:p>
          <w:p w14:paraId="61D17FDC" w14:textId="77777777" w:rsidR="00002CEF" w:rsidRPr="006E552B" w:rsidRDefault="00002CEF" w:rsidP="00002CEF">
            <w:pPr>
              <w:pStyle w:val="p1"/>
              <w:ind w:left="709" w:hanging="7"/>
              <w:rPr>
                <w:color w:val="auto"/>
                <w:sz w:val="24"/>
                <w:szCs w:val="24"/>
              </w:rPr>
            </w:pPr>
          </w:p>
        </w:tc>
        <w:tc>
          <w:tcPr>
            <w:tcW w:w="576" w:type="dxa"/>
          </w:tcPr>
          <w:p w14:paraId="3D22F4D6" w14:textId="348CE4C5" w:rsidR="00002CEF" w:rsidRPr="006E552B" w:rsidRDefault="00002CEF" w:rsidP="00002CEF">
            <w:pPr>
              <w:pStyle w:val="p1"/>
              <w:rPr>
                <w:color w:val="auto"/>
                <w:sz w:val="24"/>
                <w:szCs w:val="24"/>
              </w:rPr>
            </w:pPr>
            <w:r w:rsidRPr="006E552B">
              <w:rPr>
                <w:color w:val="auto"/>
                <w:sz w:val="24"/>
                <w:szCs w:val="24"/>
              </w:rPr>
              <w:t>63</w:t>
            </w:r>
          </w:p>
        </w:tc>
      </w:tr>
      <w:tr w:rsidR="006E552B" w:rsidRPr="006E552B" w14:paraId="4C1FD0A7" w14:textId="77777777" w:rsidTr="00B7018B">
        <w:trPr>
          <w:trHeight w:val="20"/>
        </w:trPr>
        <w:tc>
          <w:tcPr>
            <w:tcW w:w="8064" w:type="dxa"/>
          </w:tcPr>
          <w:p w14:paraId="7FBE1ADE" w14:textId="77777777" w:rsidR="00002CEF" w:rsidRPr="006E552B" w:rsidRDefault="00002CEF" w:rsidP="00002CEF">
            <w:pPr>
              <w:pStyle w:val="p1"/>
              <w:ind w:left="709" w:hanging="7"/>
              <w:rPr>
                <w:color w:val="auto"/>
                <w:sz w:val="24"/>
                <w:szCs w:val="24"/>
              </w:rPr>
            </w:pPr>
            <w:r w:rsidRPr="006E552B">
              <w:rPr>
                <w:color w:val="auto"/>
                <w:sz w:val="24"/>
                <w:szCs w:val="24"/>
              </w:rPr>
              <w:tab/>
              <w:t xml:space="preserve">Method </w:t>
            </w:r>
          </w:p>
          <w:p w14:paraId="3B19AB9D" w14:textId="77777777" w:rsidR="00002CEF" w:rsidRPr="006E552B" w:rsidRDefault="00002CEF" w:rsidP="00002CEF">
            <w:pPr>
              <w:pStyle w:val="p1"/>
              <w:ind w:left="709" w:hanging="7"/>
              <w:rPr>
                <w:color w:val="auto"/>
                <w:sz w:val="24"/>
                <w:szCs w:val="24"/>
              </w:rPr>
            </w:pPr>
          </w:p>
        </w:tc>
        <w:tc>
          <w:tcPr>
            <w:tcW w:w="576" w:type="dxa"/>
          </w:tcPr>
          <w:p w14:paraId="62D979BA" w14:textId="24774682" w:rsidR="00002CEF" w:rsidRPr="006E552B" w:rsidRDefault="00002CEF" w:rsidP="00002CEF">
            <w:pPr>
              <w:pStyle w:val="p1"/>
              <w:rPr>
                <w:color w:val="auto"/>
                <w:sz w:val="24"/>
                <w:szCs w:val="24"/>
              </w:rPr>
            </w:pPr>
            <w:r w:rsidRPr="006E552B">
              <w:rPr>
                <w:color w:val="auto"/>
                <w:sz w:val="24"/>
                <w:szCs w:val="24"/>
              </w:rPr>
              <w:t>65</w:t>
            </w:r>
          </w:p>
        </w:tc>
      </w:tr>
      <w:tr w:rsidR="006E552B" w:rsidRPr="006E552B" w14:paraId="42A2BD5B" w14:textId="77777777" w:rsidTr="00B7018B">
        <w:trPr>
          <w:trHeight w:val="20"/>
        </w:trPr>
        <w:tc>
          <w:tcPr>
            <w:tcW w:w="8064" w:type="dxa"/>
          </w:tcPr>
          <w:p w14:paraId="0296C564" w14:textId="5A8086E1" w:rsidR="00002CEF" w:rsidRPr="006E552B" w:rsidRDefault="00002CEF" w:rsidP="00002CEF">
            <w:pPr>
              <w:pStyle w:val="p1"/>
              <w:ind w:left="709" w:hanging="7"/>
              <w:rPr>
                <w:color w:val="auto"/>
                <w:sz w:val="24"/>
                <w:szCs w:val="24"/>
              </w:rPr>
            </w:pPr>
            <w:r w:rsidRPr="006E552B">
              <w:rPr>
                <w:color w:val="auto"/>
                <w:sz w:val="24"/>
                <w:szCs w:val="24"/>
              </w:rPr>
              <w:t>Results</w:t>
            </w:r>
          </w:p>
          <w:p w14:paraId="6D1F43B9" w14:textId="77777777" w:rsidR="00002CEF" w:rsidRPr="006E552B" w:rsidRDefault="00002CEF" w:rsidP="00002CEF">
            <w:pPr>
              <w:pStyle w:val="p1"/>
              <w:ind w:left="709" w:hanging="7"/>
              <w:rPr>
                <w:color w:val="auto"/>
                <w:sz w:val="24"/>
                <w:szCs w:val="24"/>
              </w:rPr>
            </w:pPr>
          </w:p>
        </w:tc>
        <w:tc>
          <w:tcPr>
            <w:tcW w:w="576" w:type="dxa"/>
          </w:tcPr>
          <w:p w14:paraId="63760B77" w14:textId="2C9236EB" w:rsidR="00002CEF" w:rsidRPr="006E552B" w:rsidRDefault="00002CEF" w:rsidP="00002CEF">
            <w:pPr>
              <w:pStyle w:val="p1"/>
              <w:rPr>
                <w:color w:val="auto"/>
                <w:sz w:val="24"/>
                <w:szCs w:val="24"/>
              </w:rPr>
            </w:pPr>
            <w:r w:rsidRPr="006E552B">
              <w:rPr>
                <w:color w:val="auto"/>
                <w:sz w:val="24"/>
                <w:szCs w:val="24"/>
              </w:rPr>
              <w:t>72</w:t>
            </w:r>
          </w:p>
        </w:tc>
      </w:tr>
      <w:tr w:rsidR="006E552B" w:rsidRPr="006E552B" w14:paraId="3E9C288A" w14:textId="77777777" w:rsidTr="00B7018B">
        <w:trPr>
          <w:trHeight w:val="20"/>
        </w:trPr>
        <w:tc>
          <w:tcPr>
            <w:tcW w:w="8064" w:type="dxa"/>
          </w:tcPr>
          <w:p w14:paraId="78471FD3" w14:textId="4D7D49AE" w:rsidR="00002CEF" w:rsidRPr="006E552B" w:rsidRDefault="00002CEF" w:rsidP="00002CEF">
            <w:pPr>
              <w:pStyle w:val="p1"/>
              <w:ind w:left="709" w:hanging="7"/>
              <w:rPr>
                <w:color w:val="auto"/>
                <w:sz w:val="24"/>
                <w:szCs w:val="24"/>
              </w:rPr>
            </w:pPr>
            <w:r w:rsidRPr="006E552B">
              <w:rPr>
                <w:color w:val="auto"/>
                <w:sz w:val="24"/>
                <w:szCs w:val="24"/>
              </w:rPr>
              <w:t>Discussion</w:t>
            </w:r>
          </w:p>
          <w:p w14:paraId="5B9CE4B3" w14:textId="77777777" w:rsidR="00002CEF" w:rsidRPr="006E552B" w:rsidRDefault="00002CEF" w:rsidP="00002CEF">
            <w:pPr>
              <w:pStyle w:val="p1"/>
              <w:ind w:left="709" w:hanging="7"/>
              <w:rPr>
                <w:color w:val="auto"/>
                <w:sz w:val="24"/>
                <w:szCs w:val="24"/>
              </w:rPr>
            </w:pPr>
          </w:p>
        </w:tc>
        <w:tc>
          <w:tcPr>
            <w:tcW w:w="576" w:type="dxa"/>
          </w:tcPr>
          <w:p w14:paraId="2CFE9B64" w14:textId="570C4FB0" w:rsidR="00002CEF" w:rsidRPr="006E552B" w:rsidRDefault="00002CEF" w:rsidP="00002CEF">
            <w:pPr>
              <w:pStyle w:val="p1"/>
              <w:rPr>
                <w:color w:val="auto"/>
                <w:sz w:val="24"/>
                <w:szCs w:val="24"/>
              </w:rPr>
            </w:pPr>
            <w:r w:rsidRPr="006E552B">
              <w:rPr>
                <w:color w:val="auto"/>
                <w:sz w:val="24"/>
                <w:szCs w:val="24"/>
              </w:rPr>
              <w:t>84</w:t>
            </w:r>
          </w:p>
        </w:tc>
      </w:tr>
      <w:tr w:rsidR="006E552B" w:rsidRPr="006E552B" w14:paraId="7DE8CF68" w14:textId="77777777" w:rsidTr="00B7018B">
        <w:trPr>
          <w:trHeight w:val="20"/>
        </w:trPr>
        <w:tc>
          <w:tcPr>
            <w:tcW w:w="8064" w:type="dxa"/>
          </w:tcPr>
          <w:p w14:paraId="07CC0E7A" w14:textId="77777777" w:rsidR="00002CEF" w:rsidRPr="006E552B" w:rsidRDefault="00002CEF" w:rsidP="00002CEF">
            <w:pPr>
              <w:pStyle w:val="p1"/>
              <w:ind w:left="79" w:hanging="7"/>
              <w:rPr>
                <w:b/>
                <w:bCs/>
                <w:color w:val="auto"/>
                <w:sz w:val="24"/>
                <w:szCs w:val="24"/>
              </w:rPr>
            </w:pPr>
            <w:r w:rsidRPr="006E552B">
              <w:rPr>
                <w:b/>
                <w:bCs/>
                <w:color w:val="auto"/>
                <w:sz w:val="24"/>
                <w:szCs w:val="24"/>
              </w:rPr>
              <w:t xml:space="preserve">Chapter 6: General Discussion </w:t>
            </w:r>
          </w:p>
          <w:p w14:paraId="3A5417B7" w14:textId="77777777" w:rsidR="00002CEF" w:rsidRPr="006E552B" w:rsidRDefault="00002CEF" w:rsidP="00002CEF">
            <w:pPr>
              <w:pStyle w:val="p1"/>
              <w:ind w:left="79" w:hanging="7"/>
              <w:rPr>
                <w:b/>
                <w:bCs/>
                <w:color w:val="auto"/>
                <w:sz w:val="24"/>
                <w:szCs w:val="24"/>
              </w:rPr>
            </w:pPr>
          </w:p>
        </w:tc>
        <w:tc>
          <w:tcPr>
            <w:tcW w:w="576" w:type="dxa"/>
          </w:tcPr>
          <w:p w14:paraId="471EA690" w14:textId="2B72E7A1" w:rsidR="00002CEF" w:rsidRPr="006E552B" w:rsidRDefault="00002CEF" w:rsidP="00002CEF">
            <w:pPr>
              <w:pStyle w:val="p1"/>
              <w:rPr>
                <w:color w:val="auto"/>
                <w:sz w:val="24"/>
                <w:szCs w:val="24"/>
              </w:rPr>
            </w:pPr>
            <w:r w:rsidRPr="006E552B">
              <w:rPr>
                <w:color w:val="auto"/>
                <w:sz w:val="24"/>
                <w:szCs w:val="24"/>
              </w:rPr>
              <w:t>91</w:t>
            </w:r>
          </w:p>
        </w:tc>
      </w:tr>
      <w:tr w:rsidR="006E552B" w:rsidRPr="006E552B" w14:paraId="567BC458" w14:textId="77777777" w:rsidTr="00B7018B">
        <w:trPr>
          <w:trHeight w:val="20"/>
        </w:trPr>
        <w:tc>
          <w:tcPr>
            <w:tcW w:w="8064" w:type="dxa"/>
          </w:tcPr>
          <w:p w14:paraId="514D449C" w14:textId="77777777" w:rsidR="00002CEF" w:rsidRPr="006E552B" w:rsidRDefault="00002CEF" w:rsidP="00002CEF">
            <w:pPr>
              <w:pStyle w:val="Heading3"/>
              <w:spacing w:before="0"/>
              <w:ind w:left="709" w:hanging="7"/>
              <w:rPr>
                <w:rStyle w:val="Strong"/>
                <w:rFonts w:ascii="Times New Roman" w:hAnsi="Times New Roman" w:cs="Times New Roman"/>
                <w:b w:val="0"/>
                <w:bCs w:val="0"/>
                <w:color w:val="auto"/>
              </w:rPr>
            </w:pPr>
            <w:r w:rsidRPr="006E552B">
              <w:rPr>
                <w:rStyle w:val="Strong"/>
                <w:rFonts w:ascii="Times New Roman" w:hAnsi="Times New Roman" w:cs="Times New Roman"/>
                <w:b w:val="0"/>
                <w:bCs w:val="0"/>
                <w:color w:val="auto"/>
              </w:rPr>
              <w:t>Summary of Key Findings</w:t>
            </w:r>
          </w:p>
          <w:p w14:paraId="6769B49A" w14:textId="6C0912F7" w:rsidR="00002CEF" w:rsidRPr="006E552B" w:rsidRDefault="00002CEF" w:rsidP="00002CEF">
            <w:pPr>
              <w:pStyle w:val="p1"/>
              <w:ind w:left="709" w:hanging="7"/>
              <w:rPr>
                <w:color w:val="auto"/>
                <w:sz w:val="24"/>
                <w:szCs w:val="24"/>
              </w:rPr>
            </w:pPr>
          </w:p>
        </w:tc>
        <w:tc>
          <w:tcPr>
            <w:tcW w:w="576" w:type="dxa"/>
          </w:tcPr>
          <w:p w14:paraId="5D426078" w14:textId="3B3F090A" w:rsidR="00002CEF" w:rsidRPr="006E552B" w:rsidRDefault="00002CEF" w:rsidP="00002CEF">
            <w:pPr>
              <w:pStyle w:val="p1"/>
              <w:rPr>
                <w:color w:val="auto"/>
                <w:sz w:val="24"/>
                <w:szCs w:val="24"/>
              </w:rPr>
            </w:pPr>
            <w:r w:rsidRPr="006E552B">
              <w:rPr>
                <w:color w:val="auto"/>
                <w:sz w:val="24"/>
                <w:szCs w:val="24"/>
              </w:rPr>
              <w:t>91</w:t>
            </w:r>
          </w:p>
        </w:tc>
      </w:tr>
      <w:tr w:rsidR="006E552B" w:rsidRPr="006E552B" w14:paraId="154F9DCD" w14:textId="77777777" w:rsidTr="00B7018B">
        <w:trPr>
          <w:trHeight w:val="20"/>
        </w:trPr>
        <w:tc>
          <w:tcPr>
            <w:tcW w:w="8064" w:type="dxa"/>
          </w:tcPr>
          <w:p w14:paraId="085B64FB" w14:textId="1BEF2872" w:rsidR="00002CEF" w:rsidRPr="006E552B" w:rsidRDefault="00002CEF" w:rsidP="00002CEF">
            <w:pPr>
              <w:ind w:left="709" w:hanging="7"/>
            </w:pPr>
            <w:r w:rsidRPr="006E552B">
              <w:rPr>
                <w:rStyle w:val="Strong"/>
                <w:b w:val="0"/>
                <w:bCs w:val="0"/>
              </w:rPr>
              <w:t>Observed versus Perceived OLST Associations with Mental Health Indicators</w:t>
            </w:r>
          </w:p>
          <w:p w14:paraId="483B76F9" w14:textId="77777777" w:rsidR="00002CEF" w:rsidRPr="006E552B" w:rsidRDefault="00002CEF" w:rsidP="00002CEF">
            <w:pPr>
              <w:pStyle w:val="Heading3"/>
              <w:spacing w:before="0"/>
              <w:ind w:left="709" w:hanging="7"/>
              <w:rPr>
                <w:rStyle w:val="Strong"/>
                <w:rFonts w:ascii="Times New Roman" w:hAnsi="Times New Roman" w:cs="Times New Roman"/>
                <w:b w:val="0"/>
                <w:bCs w:val="0"/>
                <w:color w:val="auto"/>
              </w:rPr>
            </w:pPr>
          </w:p>
        </w:tc>
        <w:tc>
          <w:tcPr>
            <w:tcW w:w="576" w:type="dxa"/>
          </w:tcPr>
          <w:p w14:paraId="2C5007FF" w14:textId="54276B37" w:rsidR="00002CEF" w:rsidRPr="006E552B" w:rsidRDefault="00002CEF" w:rsidP="00002CEF">
            <w:pPr>
              <w:pStyle w:val="p1"/>
              <w:rPr>
                <w:color w:val="auto"/>
                <w:sz w:val="24"/>
                <w:szCs w:val="24"/>
              </w:rPr>
            </w:pPr>
            <w:r w:rsidRPr="006E552B">
              <w:rPr>
                <w:color w:val="auto"/>
                <w:sz w:val="24"/>
                <w:szCs w:val="24"/>
              </w:rPr>
              <w:t>92</w:t>
            </w:r>
          </w:p>
        </w:tc>
      </w:tr>
      <w:tr w:rsidR="006E552B" w:rsidRPr="006E552B" w14:paraId="7B25D71E" w14:textId="77777777" w:rsidTr="00B7018B">
        <w:trPr>
          <w:trHeight w:val="20"/>
        </w:trPr>
        <w:tc>
          <w:tcPr>
            <w:tcW w:w="8064" w:type="dxa"/>
          </w:tcPr>
          <w:p w14:paraId="291E8C1E" w14:textId="77777777" w:rsidR="00002CEF" w:rsidRPr="006E552B" w:rsidRDefault="00002CEF" w:rsidP="00002CEF">
            <w:pPr>
              <w:pStyle w:val="Heading3"/>
              <w:spacing w:before="0"/>
              <w:ind w:left="709" w:hanging="7"/>
              <w:rPr>
                <w:rFonts w:ascii="Times New Roman" w:hAnsi="Times New Roman" w:cs="Times New Roman"/>
                <w:color w:val="auto"/>
              </w:rPr>
            </w:pPr>
            <w:r w:rsidRPr="006E552B">
              <w:rPr>
                <w:rStyle w:val="Strong"/>
                <w:rFonts w:ascii="Times New Roman" w:hAnsi="Times New Roman" w:cs="Times New Roman"/>
                <w:b w:val="0"/>
                <w:bCs w:val="0"/>
                <w:color w:val="auto"/>
              </w:rPr>
              <w:t>Theoretical Contributions</w:t>
            </w:r>
          </w:p>
          <w:p w14:paraId="65283B42" w14:textId="2D427989" w:rsidR="00002CEF" w:rsidRPr="006E552B" w:rsidRDefault="00002CEF" w:rsidP="00002CEF">
            <w:pPr>
              <w:pStyle w:val="p1"/>
              <w:ind w:left="709" w:hanging="7"/>
              <w:rPr>
                <w:color w:val="auto"/>
                <w:sz w:val="24"/>
                <w:szCs w:val="24"/>
              </w:rPr>
            </w:pPr>
          </w:p>
        </w:tc>
        <w:tc>
          <w:tcPr>
            <w:tcW w:w="576" w:type="dxa"/>
          </w:tcPr>
          <w:p w14:paraId="53764444" w14:textId="18A14064" w:rsidR="00002CEF" w:rsidRPr="006E552B" w:rsidRDefault="00002CEF" w:rsidP="00002CEF">
            <w:pPr>
              <w:pStyle w:val="p1"/>
              <w:rPr>
                <w:color w:val="auto"/>
                <w:sz w:val="24"/>
                <w:szCs w:val="24"/>
              </w:rPr>
            </w:pPr>
            <w:r w:rsidRPr="006E552B">
              <w:rPr>
                <w:color w:val="auto"/>
                <w:sz w:val="24"/>
                <w:szCs w:val="24"/>
              </w:rPr>
              <w:t>94</w:t>
            </w:r>
          </w:p>
        </w:tc>
      </w:tr>
      <w:tr w:rsidR="006E552B" w:rsidRPr="006E552B" w14:paraId="60CB5A1E" w14:textId="77777777" w:rsidTr="00B7018B">
        <w:trPr>
          <w:trHeight w:val="20"/>
        </w:trPr>
        <w:tc>
          <w:tcPr>
            <w:tcW w:w="8064" w:type="dxa"/>
          </w:tcPr>
          <w:p w14:paraId="2FB947D7" w14:textId="77777777" w:rsidR="00002CEF" w:rsidRPr="006E552B" w:rsidRDefault="00002CEF" w:rsidP="00002CEF">
            <w:pPr>
              <w:pStyle w:val="Heading3"/>
              <w:spacing w:before="0"/>
              <w:ind w:left="709" w:hanging="7"/>
              <w:rPr>
                <w:rStyle w:val="Strong"/>
                <w:rFonts w:ascii="Times New Roman" w:hAnsi="Times New Roman" w:cs="Times New Roman"/>
                <w:b w:val="0"/>
                <w:bCs w:val="0"/>
                <w:color w:val="auto"/>
              </w:rPr>
            </w:pPr>
            <w:r w:rsidRPr="006E552B">
              <w:rPr>
                <w:rStyle w:val="Strong"/>
                <w:rFonts w:ascii="Times New Roman" w:hAnsi="Times New Roman" w:cs="Times New Roman"/>
                <w:b w:val="0"/>
                <w:bCs w:val="0"/>
                <w:color w:val="auto"/>
              </w:rPr>
              <w:t>Limitations and Future Directions</w:t>
            </w:r>
          </w:p>
          <w:p w14:paraId="79D10830" w14:textId="31E4B5DE" w:rsidR="00002CEF" w:rsidRPr="006E552B" w:rsidRDefault="00002CEF" w:rsidP="00002CEF">
            <w:pPr>
              <w:ind w:left="709" w:hanging="7"/>
            </w:pPr>
          </w:p>
        </w:tc>
        <w:tc>
          <w:tcPr>
            <w:tcW w:w="576" w:type="dxa"/>
          </w:tcPr>
          <w:p w14:paraId="633419B7" w14:textId="33BBFBC0" w:rsidR="00002CEF" w:rsidRPr="006E552B" w:rsidRDefault="00002CEF" w:rsidP="00002CEF">
            <w:pPr>
              <w:pStyle w:val="p1"/>
              <w:rPr>
                <w:color w:val="auto"/>
                <w:sz w:val="24"/>
                <w:szCs w:val="24"/>
              </w:rPr>
            </w:pPr>
            <w:r w:rsidRPr="006E552B">
              <w:rPr>
                <w:color w:val="auto"/>
                <w:sz w:val="24"/>
                <w:szCs w:val="24"/>
              </w:rPr>
              <w:t>95</w:t>
            </w:r>
          </w:p>
        </w:tc>
      </w:tr>
      <w:tr w:rsidR="006E552B" w:rsidRPr="006E552B" w14:paraId="014F1109" w14:textId="77777777" w:rsidTr="00B7018B">
        <w:trPr>
          <w:trHeight w:val="20"/>
        </w:trPr>
        <w:tc>
          <w:tcPr>
            <w:tcW w:w="8064" w:type="dxa"/>
          </w:tcPr>
          <w:p w14:paraId="4C1B2090" w14:textId="77777777" w:rsidR="00002CEF" w:rsidRPr="006E552B" w:rsidRDefault="00002CEF" w:rsidP="00002CEF">
            <w:pPr>
              <w:pStyle w:val="p1"/>
              <w:ind w:left="709" w:hanging="7"/>
              <w:rPr>
                <w:rStyle w:val="Strong"/>
                <w:b w:val="0"/>
                <w:bCs w:val="0"/>
                <w:color w:val="auto"/>
                <w:sz w:val="24"/>
                <w:szCs w:val="24"/>
              </w:rPr>
            </w:pPr>
            <w:r w:rsidRPr="006E552B">
              <w:rPr>
                <w:rStyle w:val="Strong"/>
                <w:b w:val="0"/>
                <w:bCs w:val="0"/>
                <w:color w:val="auto"/>
                <w:sz w:val="24"/>
                <w:szCs w:val="24"/>
              </w:rPr>
              <w:t>Concluding Remarks</w:t>
            </w:r>
          </w:p>
          <w:p w14:paraId="744D2C87" w14:textId="6A3D3B42" w:rsidR="00002CEF" w:rsidRPr="006E552B" w:rsidRDefault="00002CEF" w:rsidP="00002CEF">
            <w:pPr>
              <w:pStyle w:val="p1"/>
              <w:ind w:left="709" w:hanging="7"/>
              <w:rPr>
                <w:b/>
                <w:bCs/>
                <w:color w:val="auto"/>
                <w:sz w:val="24"/>
                <w:szCs w:val="24"/>
              </w:rPr>
            </w:pPr>
          </w:p>
        </w:tc>
        <w:tc>
          <w:tcPr>
            <w:tcW w:w="576" w:type="dxa"/>
          </w:tcPr>
          <w:p w14:paraId="4FB22C01" w14:textId="5022A6CA" w:rsidR="00002CEF" w:rsidRPr="006E552B" w:rsidRDefault="00002CEF" w:rsidP="00002CEF">
            <w:pPr>
              <w:pStyle w:val="p1"/>
              <w:rPr>
                <w:color w:val="auto"/>
                <w:sz w:val="24"/>
                <w:szCs w:val="24"/>
              </w:rPr>
            </w:pPr>
            <w:r w:rsidRPr="006E552B">
              <w:rPr>
                <w:color w:val="auto"/>
                <w:sz w:val="24"/>
                <w:szCs w:val="24"/>
              </w:rPr>
              <w:t>96</w:t>
            </w:r>
          </w:p>
        </w:tc>
      </w:tr>
      <w:tr w:rsidR="006E552B" w:rsidRPr="006E552B" w14:paraId="76C59C14" w14:textId="77777777" w:rsidTr="00002CEF">
        <w:trPr>
          <w:trHeight w:val="20"/>
        </w:trPr>
        <w:tc>
          <w:tcPr>
            <w:tcW w:w="8064" w:type="dxa"/>
          </w:tcPr>
          <w:p w14:paraId="41A5F592" w14:textId="77777777" w:rsidR="00002CEF" w:rsidRPr="006E552B" w:rsidRDefault="00002CEF" w:rsidP="00002CEF">
            <w:pPr>
              <w:pStyle w:val="p1"/>
              <w:ind w:left="79" w:hanging="7"/>
              <w:rPr>
                <w:b/>
                <w:bCs/>
                <w:color w:val="auto"/>
                <w:sz w:val="24"/>
                <w:szCs w:val="24"/>
              </w:rPr>
            </w:pPr>
            <w:r w:rsidRPr="006E552B">
              <w:rPr>
                <w:b/>
                <w:bCs/>
                <w:color w:val="auto"/>
                <w:sz w:val="24"/>
                <w:szCs w:val="24"/>
              </w:rPr>
              <w:t>References</w:t>
            </w:r>
          </w:p>
          <w:p w14:paraId="0F107327" w14:textId="58D95618" w:rsidR="00002CEF" w:rsidRPr="006E552B" w:rsidRDefault="00002CEF" w:rsidP="00002CEF">
            <w:pPr>
              <w:pStyle w:val="p1"/>
              <w:ind w:left="79" w:hanging="7"/>
              <w:rPr>
                <w:b/>
                <w:bCs/>
                <w:color w:val="auto"/>
                <w:sz w:val="24"/>
                <w:szCs w:val="24"/>
              </w:rPr>
            </w:pPr>
          </w:p>
        </w:tc>
        <w:tc>
          <w:tcPr>
            <w:tcW w:w="576" w:type="dxa"/>
          </w:tcPr>
          <w:p w14:paraId="051E4EE7" w14:textId="3E218810" w:rsidR="00002CEF" w:rsidRPr="006E552B" w:rsidRDefault="00002CEF" w:rsidP="00002CEF">
            <w:pPr>
              <w:pStyle w:val="p1"/>
              <w:rPr>
                <w:color w:val="auto"/>
                <w:sz w:val="24"/>
                <w:szCs w:val="24"/>
              </w:rPr>
            </w:pPr>
            <w:r w:rsidRPr="006E552B">
              <w:rPr>
                <w:color w:val="auto"/>
                <w:sz w:val="24"/>
                <w:szCs w:val="24"/>
              </w:rPr>
              <w:t>98</w:t>
            </w:r>
          </w:p>
        </w:tc>
      </w:tr>
      <w:tr w:rsidR="006E552B" w:rsidRPr="006E552B" w14:paraId="31EC7E99" w14:textId="77777777" w:rsidTr="00002CEF">
        <w:trPr>
          <w:trHeight w:val="20"/>
        </w:trPr>
        <w:tc>
          <w:tcPr>
            <w:tcW w:w="8064" w:type="dxa"/>
          </w:tcPr>
          <w:p w14:paraId="0E367E74" w14:textId="77777777" w:rsidR="00002CEF" w:rsidRPr="006E552B" w:rsidRDefault="00002CEF" w:rsidP="00002CEF">
            <w:pPr>
              <w:autoSpaceDE w:val="0"/>
              <w:autoSpaceDN w:val="0"/>
              <w:adjustRightInd w:val="0"/>
              <w:rPr>
                <w:b/>
                <w:bCs/>
              </w:rPr>
            </w:pPr>
            <w:r w:rsidRPr="006E552B">
              <w:rPr>
                <w:b/>
                <w:bCs/>
              </w:rPr>
              <w:lastRenderedPageBreak/>
              <w:t xml:space="preserve">Appendix A. </w:t>
            </w:r>
            <w:r w:rsidRPr="006E552B">
              <w:rPr>
                <w:rStyle w:val="Emphasis"/>
                <w:i w:val="0"/>
                <w:iCs w:val="0"/>
              </w:rPr>
              <w:t>Examples of Coder Feedback and Clarifications to the OLST Coding System</w:t>
            </w:r>
          </w:p>
          <w:p w14:paraId="2DF15EF3" w14:textId="16CAB92F" w:rsidR="00002CEF" w:rsidRPr="006E552B" w:rsidRDefault="00002CEF" w:rsidP="00002CEF">
            <w:pPr>
              <w:pStyle w:val="p1"/>
              <w:ind w:left="79" w:hanging="7"/>
              <w:rPr>
                <w:b/>
                <w:bCs/>
                <w:color w:val="auto"/>
                <w:sz w:val="24"/>
                <w:szCs w:val="24"/>
              </w:rPr>
            </w:pPr>
          </w:p>
        </w:tc>
        <w:tc>
          <w:tcPr>
            <w:tcW w:w="576" w:type="dxa"/>
          </w:tcPr>
          <w:p w14:paraId="1FD46326" w14:textId="78453675" w:rsidR="00002CEF" w:rsidRPr="006E552B" w:rsidRDefault="00002CEF" w:rsidP="00002CEF">
            <w:pPr>
              <w:pStyle w:val="p1"/>
              <w:rPr>
                <w:color w:val="auto"/>
                <w:sz w:val="24"/>
                <w:szCs w:val="24"/>
              </w:rPr>
            </w:pPr>
            <w:r w:rsidRPr="006E552B">
              <w:rPr>
                <w:color w:val="auto"/>
                <w:sz w:val="24"/>
                <w:szCs w:val="24"/>
              </w:rPr>
              <w:t>1</w:t>
            </w:r>
            <w:r w:rsidR="00BD1EE7">
              <w:rPr>
                <w:color w:val="auto"/>
                <w:sz w:val="24"/>
                <w:szCs w:val="24"/>
              </w:rPr>
              <w:t>13</w:t>
            </w:r>
          </w:p>
        </w:tc>
      </w:tr>
      <w:tr w:rsidR="006E552B" w:rsidRPr="006E552B" w14:paraId="0D2B5D7E" w14:textId="77777777" w:rsidTr="00002CEF">
        <w:trPr>
          <w:trHeight w:val="20"/>
        </w:trPr>
        <w:tc>
          <w:tcPr>
            <w:tcW w:w="8064" w:type="dxa"/>
          </w:tcPr>
          <w:p w14:paraId="5392338A" w14:textId="16CE65C9" w:rsidR="00002CEF" w:rsidRPr="006E552B" w:rsidRDefault="00002CEF" w:rsidP="00002CEF">
            <w:pPr>
              <w:autoSpaceDE w:val="0"/>
              <w:autoSpaceDN w:val="0"/>
              <w:adjustRightInd w:val="0"/>
              <w:rPr>
                <w:b/>
                <w:bCs/>
              </w:rPr>
            </w:pPr>
            <w:r w:rsidRPr="006E552B">
              <w:rPr>
                <w:b/>
                <w:bCs/>
              </w:rPr>
              <w:t xml:space="preserve">Appendix B1. </w:t>
            </w:r>
            <w:r w:rsidRPr="006E552B">
              <w:t>Regression Models Predicting Actor Perceived Stress Without Control Variables</w:t>
            </w:r>
          </w:p>
        </w:tc>
        <w:tc>
          <w:tcPr>
            <w:tcW w:w="576" w:type="dxa"/>
          </w:tcPr>
          <w:p w14:paraId="3E970A02" w14:textId="4E08D245" w:rsidR="00002CEF" w:rsidRPr="006E552B" w:rsidRDefault="00002CEF" w:rsidP="00002CEF">
            <w:pPr>
              <w:pStyle w:val="p1"/>
              <w:rPr>
                <w:color w:val="auto"/>
                <w:sz w:val="24"/>
                <w:szCs w:val="24"/>
              </w:rPr>
            </w:pPr>
            <w:r w:rsidRPr="006E552B">
              <w:rPr>
                <w:color w:val="auto"/>
                <w:sz w:val="24"/>
                <w:szCs w:val="24"/>
              </w:rPr>
              <w:t>1</w:t>
            </w:r>
            <w:r w:rsidR="00BD1EE7">
              <w:rPr>
                <w:color w:val="auto"/>
                <w:sz w:val="24"/>
                <w:szCs w:val="24"/>
              </w:rPr>
              <w:t>15</w:t>
            </w:r>
          </w:p>
          <w:p w14:paraId="70A53557" w14:textId="77777777" w:rsidR="00002CEF" w:rsidRPr="006E552B" w:rsidRDefault="00002CEF" w:rsidP="00002CEF">
            <w:pPr>
              <w:pStyle w:val="p1"/>
              <w:rPr>
                <w:color w:val="auto"/>
                <w:sz w:val="24"/>
                <w:szCs w:val="24"/>
              </w:rPr>
            </w:pPr>
          </w:p>
          <w:p w14:paraId="2AD01E69" w14:textId="152D13F7" w:rsidR="00002CEF" w:rsidRPr="006E552B" w:rsidRDefault="00002CEF" w:rsidP="00002CEF">
            <w:pPr>
              <w:pStyle w:val="p1"/>
              <w:rPr>
                <w:color w:val="auto"/>
                <w:sz w:val="24"/>
                <w:szCs w:val="24"/>
              </w:rPr>
            </w:pPr>
          </w:p>
        </w:tc>
      </w:tr>
      <w:tr w:rsidR="00002CEF" w:rsidRPr="006E552B" w14:paraId="7E2EFA14" w14:textId="77777777" w:rsidTr="00002CEF">
        <w:trPr>
          <w:trHeight w:val="20"/>
        </w:trPr>
        <w:tc>
          <w:tcPr>
            <w:tcW w:w="8064" w:type="dxa"/>
          </w:tcPr>
          <w:p w14:paraId="35E28708" w14:textId="77777777" w:rsidR="00002CEF" w:rsidRPr="006E552B" w:rsidRDefault="00002CEF" w:rsidP="00002CEF">
            <w:pPr>
              <w:pStyle w:val="NormalWeb"/>
              <w:spacing w:before="0" w:beforeAutospacing="0" w:after="0" w:afterAutospacing="0"/>
            </w:pPr>
            <w:r w:rsidRPr="006E552B">
              <w:rPr>
                <w:b/>
                <w:bCs/>
              </w:rPr>
              <w:t xml:space="preserve">Appendix B2. </w:t>
            </w:r>
            <w:r w:rsidRPr="006E552B">
              <w:t>Regression Models Predicting Actor Depressive Symptoms Without Control Variables</w:t>
            </w:r>
          </w:p>
          <w:p w14:paraId="35BD7DC0" w14:textId="7CA3E058" w:rsidR="00002CEF" w:rsidRPr="006E552B" w:rsidRDefault="00002CEF" w:rsidP="00002CEF">
            <w:pPr>
              <w:autoSpaceDE w:val="0"/>
              <w:autoSpaceDN w:val="0"/>
              <w:adjustRightInd w:val="0"/>
              <w:ind w:left="79" w:hanging="7"/>
              <w:rPr>
                <w:b/>
                <w:bCs/>
              </w:rPr>
            </w:pPr>
          </w:p>
        </w:tc>
        <w:tc>
          <w:tcPr>
            <w:tcW w:w="576" w:type="dxa"/>
          </w:tcPr>
          <w:p w14:paraId="418DF64F" w14:textId="5247C42D" w:rsidR="00002CEF" w:rsidRPr="006E552B" w:rsidRDefault="00002CEF" w:rsidP="00002CEF">
            <w:pPr>
              <w:pStyle w:val="p1"/>
              <w:rPr>
                <w:color w:val="auto"/>
                <w:sz w:val="24"/>
                <w:szCs w:val="24"/>
              </w:rPr>
            </w:pPr>
            <w:r w:rsidRPr="006E552B">
              <w:rPr>
                <w:color w:val="auto"/>
                <w:sz w:val="24"/>
                <w:szCs w:val="24"/>
              </w:rPr>
              <w:t>1</w:t>
            </w:r>
            <w:r w:rsidR="00BD1EE7">
              <w:rPr>
                <w:color w:val="auto"/>
                <w:sz w:val="24"/>
                <w:szCs w:val="24"/>
              </w:rPr>
              <w:t>16</w:t>
            </w:r>
          </w:p>
        </w:tc>
      </w:tr>
    </w:tbl>
    <w:p w14:paraId="271293A5" w14:textId="77777777" w:rsidR="00C16244" w:rsidRPr="006E552B" w:rsidRDefault="00C16244" w:rsidP="00C16244">
      <w:pPr>
        <w:pStyle w:val="TitlePage"/>
      </w:pPr>
    </w:p>
    <w:p w14:paraId="0E7153B4" w14:textId="77777777" w:rsidR="004C265B" w:rsidRPr="006E552B" w:rsidRDefault="004C265B" w:rsidP="004C265B">
      <w:pPr>
        <w:pStyle w:val="TitlePage"/>
        <w:jc w:val="center"/>
        <w:rPr>
          <w:b/>
          <w:bCs/>
        </w:rPr>
        <w:sectPr w:rsidR="004C265B" w:rsidRPr="006E552B" w:rsidSect="00E0691C">
          <w:footerReference w:type="default" r:id="rId11"/>
          <w:pgSz w:w="12240" w:h="15840"/>
          <w:pgMar w:top="2160" w:right="1440" w:bottom="1440" w:left="2160" w:header="720" w:footer="720" w:gutter="0"/>
          <w:pgNumType w:fmt="lowerRoman"/>
          <w:cols w:space="720"/>
          <w:docGrid w:linePitch="360"/>
        </w:sectPr>
      </w:pPr>
    </w:p>
    <w:p w14:paraId="465DF803" w14:textId="77777777" w:rsidR="006D30B9" w:rsidRPr="006E552B" w:rsidRDefault="006D30B9" w:rsidP="00AF6860">
      <w:pPr>
        <w:pStyle w:val="TitlePage"/>
        <w:jc w:val="center"/>
        <w:rPr>
          <w:b/>
          <w:bCs/>
        </w:rPr>
        <w:sectPr w:rsidR="006D30B9" w:rsidRPr="006E552B" w:rsidSect="00650C48">
          <w:type w:val="continuous"/>
          <w:pgSz w:w="12240" w:h="15840"/>
          <w:pgMar w:top="2160" w:right="1440" w:bottom="1440" w:left="2160" w:header="720" w:footer="720" w:gutter="0"/>
          <w:pgNumType w:fmt="lowerRoman"/>
          <w:cols w:space="720"/>
          <w:docGrid w:linePitch="360"/>
        </w:sectPr>
      </w:pPr>
    </w:p>
    <w:p w14:paraId="37951CBD" w14:textId="77777777" w:rsidR="00002CEF" w:rsidRPr="006E552B" w:rsidRDefault="00002CEF" w:rsidP="00002CEF">
      <w:pPr>
        <w:pStyle w:val="TitlePage"/>
        <w:spacing w:line="480" w:lineRule="auto"/>
        <w:jc w:val="center"/>
        <w:rPr>
          <w:b/>
          <w:bCs/>
        </w:rPr>
      </w:pPr>
      <w:r w:rsidRPr="006E552B">
        <w:rPr>
          <w:b/>
          <w:bCs/>
        </w:rPr>
        <w:lastRenderedPageBreak/>
        <w:t>List of Tables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0"/>
        <w:gridCol w:w="470"/>
      </w:tblGrid>
      <w:tr w:rsidR="006E552B" w:rsidRPr="006E552B" w14:paraId="1B3A3E79" w14:textId="77777777" w:rsidTr="002917A9">
        <w:tc>
          <w:tcPr>
            <w:tcW w:w="8160" w:type="dxa"/>
          </w:tcPr>
          <w:p w14:paraId="6E7C55B9" w14:textId="77777777" w:rsidR="00002CEF" w:rsidRPr="006E552B" w:rsidRDefault="00002CEF" w:rsidP="002917A9">
            <w:pPr>
              <w:pStyle w:val="p1"/>
              <w:rPr>
                <w:b/>
                <w:bCs/>
                <w:color w:val="auto"/>
                <w:sz w:val="24"/>
                <w:szCs w:val="24"/>
              </w:rPr>
            </w:pPr>
            <w:r w:rsidRPr="006E552B">
              <w:rPr>
                <w:b/>
                <w:bCs/>
                <w:color w:val="auto"/>
                <w:sz w:val="24"/>
                <w:szCs w:val="24"/>
              </w:rPr>
              <w:t>Chapter 1: General Introduction</w:t>
            </w:r>
          </w:p>
          <w:p w14:paraId="32F19CF5" w14:textId="77777777" w:rsidR="00002CEF" w:rsidRPr="006E552B" w:rsidRDefault="00002CEF" w:rsidP="002917A9">
            <w:pPr>
              <w:pStyle w:val="p1"/>
              <w:rPr>
                <w:color w:val="auto"/>
                <w:sz w:val="24"/>
                <w:szCs w:val="24"/>
              </w:rPr>
            </w:pPr>
          </w:p>
        </w:tc>
        <w:tc>
          <w:tcPr>
            <w:tcW w:w="470" w:type="dxa"/>
          </w:tcPr>
          <w:p w14:paraId="7A1F3B7E" w14:textId="77777777" w:rsidR="00002CEF" w:rsidRPr="006E552B" w:rsidRDefault="00002CEF" w:rsidP="002917A9">
            <w:pPr>
              <w:pStyle w:val="p1"/>
              <w:rPr>
                <w:color w:val="auto"/>
                <w:sz w:val="24"/>
                <w:szCs w:val="24"/>
              </w:rPr>
            </w:pPr>
            <w:r w:rsidRPr="006E552B">
              <w:rPr>
                <w:color w:val="auto"/>
                <w:sz w:val="24"/>
                <w:szCs w:val="24"/>
              </w:rPr>
              <w:t>1</w:t>
            </w:r>
          </w:p>
        </w:tc>
      </w:tr>
      <w:tr w:rsidR="006E552B" w:rsidRPr="006E552B" w14:paraId="789534A8" w14:textId="77777777" w:rsidTr="002917A9">
        <w:tc>
          <w:tcPr>
            <w:tcW w:w="8160" w:type="dxa"/>
          </w:tcPr>
          <w:p w14:paraId="247B5870" w14:textId="77777777" w:rsidR="00002CEF" w:rsidRPr="006E552B" w:rsidRDefault="00002CEF" w:rsidP="002917A9">
            <w:pPr>
              <w:pStyle w:val="Table"/>
              <w:spacing w:line="240" w:lineRule="auto"/>
              <w:ind w:left="703"/>
              <w:rPr>
                <w:rFonts w:cs="Times New Roman"/>
                <w:b w:val="0"/>
                <w:bCs w:val="0"/>
                <w:color w:val="auto"/>
              </w:rPr>
            </w:pPr>
            <w:r w:rsidRPr="006E552B">
              <w:rPr>
                <w:rStyle w:val="SubtleEmphasis"/>
                <w:rFonts w:cs="Times New Roman"/>
                <w:b w:val="0"/>
                <w:bCs w:val="0"/>
                <w:i w:val="0"/>
                <w:iCs w:val="0"/>
                <w:color w:val="auto"/>
              </w:rPr>
              <w:t xml:space="preserve">Table 1 </w:t>
            </w:r>
            <w:r w:rsidRPr="006E552B">
              <w:rPr>
                <w:rFonts w:cs="Times New Roman"/>
                <w:b w:val="0"/>
                <w:bCs w:val="0"/>
                <w:color w:val="auto"/>
              </w:rPr>
              <w:t>Conceptual Definitions of Out-Loud Self-Talk Across Disciplines and Researchers</w:t>
            </w:r>
          </w:p>
          <w:p w14:paraId="2AFC882C" w14:textId="77777777" w:rsidR="00002CEF" w:rsidRPr="006E552B" w:rsidRDefault="00002CEF" w:rsidP="002917A9">
            <w:pPr>
              <w:pStyle w:val="p1"/>
              <w:rPr>
                <w:color w:val="auto"/>
                <w:sz w:val="24"/>
                <w:szCs w:val="24"/>
              </w:rPr>
            </w:pPr>
          </w:p>
        </w:tc>
        <w:tc>
          <w:tcPr>
            <w:tcW w:w="470" w:type="dxa"/>
          </w:tcPr>
          <w:p w14:paraId="3500BE67" w14:textId="77777777" w:rsidR="00002CEF" w:rsidRPr="006E552B" w:rsidRDefault="00002CEF" w:rsidP="002917A9">
            <w:pPr>
              <w:pStyle w:val="p1"/>
              <w:rPr>
                <w:color w:val="auto"/>
                <w:sz w:val="24"/>
                <w:szCs w:val="24"/>
              </w:rPr>
            </w:pPr>
            <w:r w:rsidRPr="006E552B">
              <w:rPr>
                <w:color w:val="auto"/>
                <w:sz w:val="24"/>
                <w:szCs w:val="24"/>
              </w:rPr>
              <w:t>4</w:t>
            </w:r>
          </w:p>
        </w:tc>
      </w:tr>
      <w:tr w:rsidR="006E552B" w:rsidRPr="006E552B" w14:paraId="1B99537B" w14:textId="77777777" w:rsidTr="002917A9">
        <w:tc>
          <w:tcPr>
            <w:tcW w:w="8160" w:type="dxa"/>
          </w:tcPr>
          <w:p w14:paraId="0F11F690" w14:textId="77777777" w:rsidR="00002CEF" w:rsidRPr="006E552B" w:rsidRDefault="00002CEF" w:rsidP="002917A9">
            <w:pPr>
              <w:pStyle w:val="p1"/>
              <w:rPr>
                <w:b/>
                <w:bCs/>
                <w:caps/>
                <w:color w:val="auto"/>
                <w:sz w:val="24"/>
                <w:szCs w:val="24"/>
              </w:rPr>
            </w:pPr>
            <w:r w:rsidRPr="006E552B">
              <w:rPr>
                <w:b/>
                <w:bCs/>
                <w:color w:val="auto"/>
                <w:sz w:val="24"/>
                <w:szCs w:val="24"/>
              </w:rPr>
              <w:t>Chapter 2: Lay Perspectives on Out-Loud Self-Talk Engagement</w:t>
            </w:r>
          </w:p>
          <w:p w14:paraId="3F2CAA96" w14:textId="77777777" w:rsidR="00002CEF" w:rsidRPr="006E552B" w:rsidRDefault="00002CEF" w:rsidP="002917A9">
            <w:pPr>
              <w:pStyle w:val="p1"/>
              <w:rPr>
                <w:color w:val="auto"/>
                <w:sz w:val="24"/>
                <w:szCs w:val="24"/>
              </w:rPr>
            </w:pPr>
          </w:p>
        </w:tc>
        <w:tc>
          <w:tcPr>
            <w:tcW w:w="470" w:type="dxa"/>
          </w:tcPr>
          <w:p w14:paraId="2F98FFC7" w14:textId="77777777" w:rsidR="00002CEF" w:rsidRPr="006E552B" w:rsidRDefault="00002CEF" w:rsidP="002917A9">
            <w:pPr>
              <w:pStyle w:val="p1"/>
              <w:rPr>
                <w:color w:val="auto"/>
                <w:sz w:val="24"/>
                <w:szCs w:val="24"/>
              </w:rPr>
            </w:pPr>
            <w:r w:rsidRPr="006E552B">
              <w:rPr>
                <w:color w:val="auto"/>
                <w:sz w:val="24"/>
                <w:szCs w:val="24"/>
              </w:rPr>
              <w:t>11</w:t>
            </w:r>
          </w:p>
        </w:tc>
      </w:tr>
      <w:tr w:rsidR="006E552B" w:rsidRPr="006E552B" w14:paraId="7D0562DB" w14:textId="77777777" w:rsidTr="002917A9">
        <w:tc>
          <w:tcPr>
            <w:tcW w:w="8160" w:type="dxa"/>
          </w:tcPr>
          <w:p w14:paraId="64245585" w14:textId="77777777" w:rsidR="00002CEF" w:rsidRPr="006E552B" w:rsidRDefault="00002CEF" w:rsidP="002917A9">
            <w:pPr>
              <w:pStyle w:val="Table"/>
              <w:spacing w:line="240" w:lineRule="auto"/>
              <w:ind w:left="699"/>
              <w:rPr>
                <w:rFonts w:cs="Times New Roman"/>
                <w:b w:val="0"/>
                <w:bCs w:val="0"/>
                <w:color w:val="auto"/>
              </w:rPr>
            </w:pPr>
            <w:r w:rsidRPr="006E552B">
              <w:rPr>
                <w:rFonts w:cs="Times New Roman"/>
                <w:b w:val="0"/>
                <w:bCs w:val="0"/>
                <w:color w:val="auto"/>
              </w:rPr>
              <w:t>Table 2.1 Demographic Characteristics of Survey Participants</w:t>
            </w:r>
          </w:p>
          <w:p w14:paraId="60F1C63A" w14:textId="77777777" w:rsidR="00002CEF" w:rsidRPr="006E552B" w:rsidRDefault="00002CEF" w:rsidP="002917A9">
            <w:pPr>
              <w:pStyle w:val="p1"/>
              <w:ind w:left="699"/>
              <w:rPr>
                <w:color w:val="auto"/>
                <w:sz w:val="24"/>
                <w:szCs w:val="24"/>
              </w:rPr>
            </w:pPr>
          </w:p>
        </w:tc>
        <w:tc>
          <w:tcPr>
            <w:tcW w:w="470" w:type="dxa"/>
          </w:tcPr>
          <w:p w14:paraId="364E8307" w14:textId="77777777" w:rsidR="00002CEF" w:rsidRPr="006E552B" w:rsidRDefault="00002CEF" w:rsidP="002917A9">
            <w:pPr>
              <w:pStyle w:val="p1"/>
              <w:rPr>
                <w:color w:val="auto"/>
                <w:sz w:val="24"/>
                <w:szCs w:val="24"/>
              </w:rPr>
            </w:pPr>
            <w:r w:rsidRPr="006E552B">
              <w:rPr>
                <w:color w:val="auto"/>
                <w:sz w:val="24"/>
                <w:szCs w:val="24"/>
              </w:rPr>
              <w:t>14</w:t>
            </w:r>
          </w:p>
        </w:tc>
      </w:tr>
      <w:tr w:rsidR="006E552B" w:rsidRPr="006E552B" w14:paraId="4A184915" w14:textId="77777777" w:rsidTr="002917A9">
        <w:tc>
          <w:tcPr>
            <w:tcW w:w="8160" w:type="dxa"/>
          </w:tcPr>
          <w:p w14:paraId="52AE580E" w14:textId="77777777" w:rsidR="00002CEF" w:rsidRPr="006E552B" w:rsidRDefault="00002CEF" w:rsidP="002917A9">
            <w:pPr>
              <w:pStyle w:val="p1"/>
              <w:ind w:left="699"/>
              <w:rPr>
                <w:color w:val="auto"/>
                <w:sz w:val="24"/>
                <w:szCs w:val="24"/>
              </w:rPr>
            </w:pPr>
            <w:r w:rsidRPr="006E552B">
              <w:rPr>
                <w:color w:val="auto"/>
                <w:sz w:val="24"/>
                <w:szCs w:val="24"/>
              </w:rPr>
              <w:t>Table 2.2 Descriptive Statistics for OLST and Mental Health Indicators</w:t>
            </w:r>
          </w:p>
          <w:p w14:paraId="0574EB87" w14:textId="77777777" w:rsidR="00002CEF" w:rsidRPr="006E552B" w:rsidRDefault="00002CEF" w:rsidP="002917A9">
            <w:pPr>
              <w:pStyle w:val="p1"/>
              <w:ind w:left="699"/>
              <w:rPr>
                <w:color w:val="auto"/>
                <w:sz w:val="24"/>
                <w:szCs w:val="24"/>
              </w:rPr>
            </w:pPr>
          </w:p>
        </w:tc>
        <w:tc>
          <w:tcPr>
            <w:tcW w:w="470" w:type="dxa"/>
          </w:tcPr>
          <w:p w14:paraId="717C56BB" w14:textId="77777777" w:rsidR="00002CEF" w:rsidRPr="006E552B" w:rsidRDefault="00002CEF" w:rsidP="002917A9">
            <w:pPr>
              <w:pStyle w:val="p1"/>
              <w:rPr>
                <w:color w:val="auto"/>
                <w:sz w:val="24"/>
                <w:szCs w:val="24"/>
              </w:rPr>
            </w:pPr>
            <w:r w:rsidRPr="006E552B">
              <w:rPr>
                <w:color w:val="auto"/>
                <w:sz w:val="24"/>
                <w:szCs w:val="24"/>
              </w:rPr>
              <w:t>20</w:t>
            </w:r>
          </w:p>
        </w:tc>
      </w:tr>
      <w:tr w:rsidR="006E552B" w:rsidRPr="006E552B" w14:paraId="7831DAD3" w14:textId="77777777" w:rsidTr="002917A9">
        <w:tc>
          <w:tcPr>
            <w:tcW w:w="8160" w:type="dxa"/>
          </w:tcPr>
          <w:p w14:paraId="20B87BEE" w14:textId="77777777" w:rsidR="00002CEF" w:rsidRPr="006E552B" w:rsidRDefault="00002CEF" w:rsidP="002917A9">
            <w:pPr>
              <w:ind w:left="699"/>
            </w:pPr>
            <w:r w:rsidRPr="006E552B">
              <w:t>Table 2.3 OLST and Mental Health Correlations, P-values, and Confidence Intervals</w:t>
            </w:r>
          </w:p>
          <w:p w14:paraId="60771002" w14:textId="77777777" w:rsidR="00002CEF" w:rsidRPr="006E552B" w:rsidRDefault="00002CEF" w:rsidP="002917A9">
            <w:pPr>
              <w:ind w:left="699"/>
            </w:pPr>
          </w:p>
        </w:tc>
        <w:tc>
          <w:tcPr>
            <w:tcW w:w="470" w:type="dxa"/>
          </w:tcPr>
          <w:p w14:paraId="52ADFF8E" w14:textId="77777777" w:rsidR="00002CEF" w:rsidRPr="006E552B" w:rsidRDefault="00002CEF" w:rsidP="002917A9">
            <w:pPr>
              <w:pStyle w:val="p1"/>
              <w:rPr>
                <w:color w:val="auto"/>
                <w:sz w:val="24"/>
                <w:szCs w:val="24"/>
              </w:rPr>
            </w:pPr>
            <w:r w:rsidRPr="006E552B">
              <w:rPr>
                <w:color w:val="auto"/>
                <w:sz w:val="24"/>
                <w:szCs w:val="24"/>
              </w:rPr>
              <w:t>22</w:t>
            </w:r>
          </w:p>
        </w:tc>
      </w:tr>
      <w:tr w:rsidR="006E552B" w:rsidRPr="006E552B" w14:paraId="6F3F7BE7" w14:textId="77777777" w:rsidTr="002917A9">
        <w:tc>
          <w:tcPr>
            <w:tcW w:w="8160" w:type="dxa"/>
          </w:tcPr>
          <w:p w14:paraId="2BA4D49A" w14:textId="77777777" w:rsidR="00002CEF" w:rsidRPr="006E552B" w:rsidRDefault="00002CEF" w:rsidP="002917A9">
            <w:pPr>
              <w:ind w:left="699"/>
            </w:pPr>
            <w:r w:rsidRPr="006E552B">
              <w:t>Table 2.4a Correlations Between Age and OLST Variables</w:t>
            </w:r>
          </w:p>
          <w:p w14:paraId="6D7CECD6" w14:textId="77777777" w:rsidR="00002CEF" w:rsidRPr="006E552B" w:rsidRDefault="00002CEF" w:rsidP="002917A9">
            <w:pPr>
              <w:ind w:left="699"/>
            </w:pPr>
          </w:p>
        </w:tc>
        <w:tc>
          <w:tcPr>
            <w:tcW w:w="470" w:type="dxa"/>
          </w:tcPr>
          <w:p w14:paraId="6C96C639" w14:textId="77777777" w:rsidR="00002CEF" w:rsidRPr="006E552B" w:rsidRDefault="00002CEF" w:rsidP="002917A9">
            <w:pPr>
              <w:pStyle w:val="p1"/>
              <w:rPr>
                <w:color w:val="auto"/>
                <w:sz w:val="24"/>
                <w:szCs w:val="24"/>
              </w:rPr>
            </w:pPr>
            <w:r w:rsidRPr="006E552B">
              <w:rPr>
                <w:color w:val="auto"/>
                <w:sz w:val="24"/>
                <w:szCs w:val="24"/>
              </w:rPr>
              <w:t>23</w:t>
            </w:r>
          </w:p>
        </w:tc>
      </w:tr>
      <w:tr w:rsidR="006E552B" w:rsidRPr="006E552B" w14:paraId="612304A5" w14:textId="77777777" w:rsidTr="002917A9">
        <w:tc>
          <w:tcPr>
            <w:tcW w:w="8160" w:type="dxa"/>
            <w:vAlign w:val="bottom"/>
          </w:tcPr>
          <w:p w14:paraId="71814F37" w14:textId="77777777" w:rsidR="00002CEF" w:rsidRPr="006E552B" w:rsidRDefault="00002CEF" w:rsidP="002917A9">
            <w:pPr>
              <w:pStyle w:val="p1"/>
              <w:ind w:left="699"/>
              <w:rPr>
                <w:color w:val="auto"/>
                <w:sz w:val="24"/>
                <w:szCs w:val="24"/>
              </w:rPr>
            </w:pPr>
            <w:r w:rsidRPr="006E552B">
              <w:rPr>
                <w:color w:val="auto"/>
                <w:sz w:val="24"/>
                <w:szCs w:val="24"/>
              </w:rPr>
              <w:t>Table 2.4b Gender Differences in OLST Engagement</w:t>
            </w:r>
          </w:p>
          <w:p w14:paraId="08C8EC64" w14:textId="77777777" w:rsidR="00002CEF" w:rsidRPr="006E552B" w:rsidRDefault="00002CEF" w:rsidP="002917A9">
            <w:pPr>
              <w:pStyle w:val="p1"/>
              <w:ind w:left="699"/>
              <w:rPr>
                <w:color w:val="auto"/>
                <w:sz w:val="24"/>
                <w:szCs w:val="24"/>
              </w:rPr>
            </w:pPr>
          </w:p>
        </w:tc>
        <w:tc>
          <w:tcPr>
            <w:tcW w:w="470" w:type="dxa"/>
          </w:tcPr>
          <w:p w14:paraId="1F21721A" w14:textId="77777777" w:rsidR="00002CEF" w:rsidRPr="006E552B" w:rsidRDefault="00002CEF" w:rsidP="002917A9">
            <w:pPr>
              <w:pStyle w:val="p1"/>
              <w:rPr>
                <w:color w:val="auto"/>
                <w:sz w:val="24"/>
                <w:szCs w:val="24"/>
              </w:rPr>
            </w:pPr>
            <w:r w:rsidRPr="006E552B">
              <w:rPr>
                <w:color w:val="auto"/>
                <w:sz w:val="24"/>
                <w:szCs w:val="24"/>
              </w:rPr>
              <w:t>24</w:t>
            </w:r>
          </w:p>
        </w:tc>
      </w:tr>
      <w:tr w:rsidR="006E552B" w:rsidRPr="006E552B" w14:paraId="1009FEDC" w14:textId="77777777" w:rsidTr="002917A9">
        <w:tc>
          <w:tcPr>
            <w:tcW w:w="8160" w:type="dxa"/>
            <w:vAlign w:val="bottom"/>
          </w:tcPr>
          <w:p w14:paraId="1776066F" w14:textId="77777777" w:rsidR="00002CEF" w:rsidRPr="006E552B" w:rsidRDefault="00002CEF" w:rsidP="002917A9">
            <w:pPr>
              <w:ind w:left="699"/>
            </w:pPr>
            <w:r w:rsidRPr="006E552B">
              <w:t>Table 2.4c Sexual Orientation (Heterosexual and Sexual Minority) Differences in OLST Engagement</w:t>
            </w:r>
          </w:p>
          <w:p w14:paraId="25E197A8" w14:textId="77777777" w:rsidR="00002CEF" w:rsidRPr="006E552B" w:rsidRDefault="00002CEF" w:rsidP="002917A9">
            <w:pPr>
              <w:ind w:left="699"/>
            </w:pPr>
          </w:p>
        </w:tc>
        <w:tc>
          <w:tcPr>
            <w:tcW w:w="470" w:type="dxa"/>
          </w:tcPr>
          <w:p w14:paraId="5A83DEDF" w14:textId="77777777" w:rsidR="00002CEF" w:rsidRPr="006E552B" w:rsidRDefault="00002CEF" w:rsidP="002917A9">
            <w:pPr>
              <w:pStyle w:val="p1"/>
              <w:rPr>
                <w:color w:val="auto"/>
                <w:sz w:val="24"/>
                <w:szCs w:val="24"/>
              </w:rPr>
            </w:pPr>
            <w:r w:rsidRPr="006E552B">
              <w:rPr>
                <w:color w:val="auto"/>
                <w:sz w:val="24"/>
                <w:szCs w:val="24"/>
              </w:rPr>
              <w:t>25</w:t>
            </w:r>
          </w:p>
        </w:tc>
      </w:tr>
      <w:tr w:rsidR="006E552B" w:rsidRPr="006E552B" w14:paraId="57EB6032" w14:textId="77777777" w:rsidTr="002917A9">
        <w:tc>
          <w:tcPr>
            <w:tcW w:w="8160" w:type="dxa"/>
            <w:vAlign w:val="bottom"/>
          </w:tcPr>
          <w:p w14:paraId="6A82FC56" w14:textId="77777777" w:rsidR="00002CEF" w:rsidRPr="006E552B" w:rsidRDefault="00002CEF" w:rsidP="002917A9">
            <w:pPr>
              <w:pStyle w:val="Table"/>
              <w:spacing w:line="240" w:lineRule="auto"/>
              <w:ind w:left="699"/>
              <w:rPr>
                <w:rFonts w:cs="Times New Roman"/>
                <w:b w:val="0"/>
                <w:bCs w:val="0"/>
                <w:color w:val="auto"/>
              </w:rPr>
            </w:pPr>
            <w:r w:rsidRPr="006E552B">
              <w:rPr>
                <w:rFonts w:cs="Times New Roman"/>
                <w:b w:val="0"/>
                <w:bCs w:val="0"/>
                <w:color w:val="auto"/>
              </w:rPr>
              <w:t>Table 2.4d Race/Ethnicity Differences in OLST Engagement</w:t>
            </w:r>
          </w:p>
          <w:p w14:paraId="3E1754D8" w14:textId="77777777" w:rsidR="00002CEF" w:rsidRPr="006E552B" w:rsidRDefault="00002CEF" w:rsidP="002917A9">
            <w:pPr>
              <w:ind w:left="699"/>
            </w:pPr>
          </w:p>
        </w:tc>
        <w:tc>
          <w:tcPr>
            <w:tcW w:w="470" w:type="dxa"/>
          </w:tcPr>
          <w:p w14:paraId="201EC800" w14:textId="77777777" w:rsidR="00002CEF" w:rsidRPr="006E552B" w:rsidRDefault="00002CEF" w:rsidP="002917A9">
            <w:pPr>
              <w:pStyle w:val="p1"/>
              <w:rPr>
                <w:color w:val="auto"/>
                <w:sz w:val="24"/>
                <w:szCs w:val="24"/>
              </w:rPr>
            </w:pPr>
            <w:r w:rsidRPr="006E552B">
              <w:rPr>
                <w:color w:val="auto"/>
                <w:sz w:val="24"/>
                <w:szCs w:val="24"/>
              </w:rPr>
              <w:t>27</w:t>
            </w:r>
          </w:p>
        </w:tc>
      </w:tr>
      <w:tr w:rsidR="006E552B" w:rsidRPr="006E552B" w14:paraId="571D138C" w14:textId="77777777" w:rsidTr="002917A9">
        <w:tc>
          <w:tcPr>
            <w:tcW w:w="8160" w:type="dxa"/>
            <w:vAlign w:val="bottom"/>
          </w:tcPr>
          <w:p w14:paraId="7BD640D7" w14:textId="77777777" w:rsidR="00002CEF" w:rsidRPr="006E552B" w:rsidRDefault="00002CEF" w:rsidP="002917A9">
            <w:pPr>
              <w:ind w:left="699"/>
            </w:pPr>
            <w:r w:rsidRPr="006E552B">
              <w:t>Table 2.4e OLST Engagement by Current Relationship Status</w:t>
            </w:r>
          </w:p>
          <w:p w14:paraId="658280C6" w14:textId="77777777" w:rsidR="00002CEF" w:rsidRPr="006E552B" w:rsidRDefault="00002CEF" w:rsidP="002917A9">
            <w:pPr>
              <w:pStyle w:val="Table"/>
              <w:spacing w:line="240" w:lineRule="auto"/>
              <w:ind w:left="699"/>
              <w:rPr>
                <w:rFonts w:cs="Times New Roman"/>
                <w:b w:val="0"/>
                <w:bCs w:val="0"/>
                <w:color w:val="auto"/>
              </w:rPr>
            </w:pPr>
          </w:p>
        </w:tc>
        <w:tc>
          <w:tcPr>
            <w:tcW w:w="470" w:type="dxa"/>
          </w:tcPr>
          <w:p w14:paraId="5A9311C2" w14:textId="77777777" w:rsidR="00002CEF" w:rsidRPr="006E552B" w:rsidRDefault="00002CEF" w:rsidP="002917A9">
            <w:pPr>
              <w:pStyle w:val="p1"/>
              <w:rPr>
                <w:color w:val="auto"/>
                <w:sz w:val="24"/>
                <w:szCs w:val="24"/>
              </w:rPr>
            </w:pPr>
            <w:r w:rsidRPr="006E552B">
              <w:rPr>
                <w:color w:val="auto"/>
                <w:sz w:val="24"/>
                <w:szCs w:val="24"/>
              </w:rPr>
              <w:t>28</w:t>
            </w:r>
          </w:p>
        </w:tc>
      </w:tr>
      <w:tr w:rsidR="006E552B" w:rsidRPr="006E552B" w14:paraId="6084C96A" w14:textId="77777777" w:rsidTr="002917A9">
        <w:tc>
          <w:tcPr>
            <w:tcW w:w="8160" w:type="dxa"/>
          </w:tcPr>
          <w:p w14:paraId="1183B40F" w14:textId="77777777" w:rsidR="00002CEF" w:rsidRPr="006E552B" w:rsidRDefault="00002CEF" w:rsidP="002917A9">
            <w:pPr>
              <w:ind w:left="699"/>
            </w:pPr>
            <w:r w:rsidRPr="006E552B">
              <w:t>Table 2.4f OLST Engagement by Parental Status</w:t>
            </w:r>
          </w:p>
          <w:p w14:paraId="049F60E5" w14:textId="77777777" w:rsidR="00002CEF" w:rsidRPr="006E552B" w:rsidRDefault="00002CEF" w:rsidP="002917A9">
            <w:pPr>
              <w:pStyle w:val="Table"/>
              <w:spacing w:line="240" w:lineRule="auto"/>
              <w:ind w:left="699"/>
              <w:rPr>
                <w:rFonts w:cs="Times New Roman"/>
                <w:b w:val="0"/>
                <w:bCs w:val="0"/>
                <w:color w:val="auto"/>
              </w:rPr>
            </w:pPr>
          </w:p>
        </w:tc>
        <w:tc>
          <w:tcPr>
            <w:tcW w:w="470" w:type="dxa"/>
          </w:tcPr>
          <w:p w14:paraId="7154E291" w14:textId="77777777" w:rsidR="00002CEF" w:rsidRPr="006E552B" w:rsidRDefault="00002CEF" w:rsidP="002917A9">
            <w:pPr>
              <w:pStyle w:val="p1"/>
              <w:rPr>
                <w:color w:val="auto"/>
                <w:sz w:val="24"/>
                <w:szCs w:val="24"/>
              </w:rPr>
            </w:pPr>
            <w:r w:rsidRPr="006E552B">
              <w:rPr>
                <w:color w:val="auto"/>
                <w:sz w:val="24"/>
                <w:szCs w:val="24"/>
              </w:rPr>
              <w:t>29</w:t>
            </w:r>
          </w:p>
        </w:tc>
      </w:tr>
      <w:tr w:rsidR="006E552B" w:rsidRPr="006E552B" w14:paraId="0CEBE9F0" w14:textId="77777777" w:rsidTr="002917A9">
        <w:tc>
          <w:tcPr>
            <w:tcW w:w="8160" w:type="dxa"/>
          </w:tcPr>
          <w:p w14:paraId="612FC132" w14:textId="77777777" w:rsidR="00002CEF" w:rsidRPr="006E552B" w:rsidRDefault="00002CEF" w:rsidP="002917A9">
            <w:pPr>
              <w:ind w:left="699"/>
            </w:pPr>
            <w:r w:rsidRPr="006E552B">
              <w:t>Table 2.4g OLST Engagement by Sibling Status</w:t>
            </w:r>
          </w:p>
          <w:p w14:paraId="00138544" w14:textId="77777777" w:rsidR="00002CEF" w:rsidRPr="006E552B" w:rsidRDefault="00002CEF" w:rsidP="002917A9">
            <w:pPr>
              <w:pStyle w:val="Table"/>
              <w:spacing w:line="240" w:lineRule="auto"/>
              <w:ind w:left="699"/>
              <w:rPr>
                <w:rFonts w:cs="Times New Roman"/>
                <w:b w:val="0"/>
                <w:bCs w:val="0"/>
                <w:color w:val="auto"/>
              </w:rPr>
            </w:pPr>
          </w:p>
        </w:tc>
        <w:tc>
          <w:tcPr>
            <w:tcW w:w="470" w:type="dxa"/>
          </w:tcPr>
          <w:p w14:paraId="07EC3CFA" w14:textId="77777777" w:rsidR="00002CEF" w:rsidRPr="006E552B" w:rsidRDefault="00002CEF" w:rsidP="002917A9">
            <w:pPr>
              <w:pStyle w:val="p1"/>
              <w:rPr>
                <w:color w:val="auto"/>
                <w:sz w:val="24"/>
                <w:szCs w:val="24"/>
              </w:rPr>
            </w:pPr>
            <w:r w:rsidRPr="006E552B">
              <w:rPr>
                <w:color w:val="auto"/>
                <w:sz w:val="24"/>
                <w:szCs w:val="24"/>
              </w:rPr>
              <w:t>30</w:t>
            </w:r>
          </w:p>
        </w:tc>
      </w:tr>
      <w:tr w:rsidR="006E552B" w:rsidRPr="006E552B" w14:paraId="5FF987D8" w14:textId="77777777" w:rsidTr="002917A9">
        <w:tc>
          <w:tcPr>
            <w:tcW w:w="8160" w:type="dxa"/>
          </w:tcPr>
          <w:p w14:paraId="517A5646" w14:textId="77777777" w:rsidR="00002CEF" w:rsidRPr="006E552B" w:rsidRDefault="00002CEF" w:rsidP="002917A9">
            <w:pPr>
              <w:pStyle w:val="p1"/>
              <w:rPr>
                <w:b/>
                <w:bCs/>
                <w:color w:val="auto"/>
                <w:sz w:val="24"/>
                <w:szCs w:val="24"/>
              </w:rPr>
            </w:pPr>
            <w:r w:rsidRPr="006E552B">
              <w:rPr>
                <w:b/>
                <w:bCs/>
                <w:color w:val="auto"/>
                <w:sz w:val="24"/>
                <w:szCs w:val="24"/>
              </w:rPr>
              <w:t>Chapter 3: Perceptions of Traits Associated with Frequent Out-Loud Self-Talkers</w:t>
            </w:r>
          </w:p>
          <w:p w14:paraId="5D4CAB04" w14:textId="77777777" w:rsidR="00002CEF" w:rsidRPr="006E552B" w:rsidRDefault="00002CEF" w:rsidP="002917A9">
            <w:pPr>
              <w:pStyle w:val="Table"/>
              <w:spacing w:line="240" w:lineRule="auto"/>
              <w:rPr>
                <w:rFonts w:cs="Times New Roman"/>
                <w:b w:val="0"/>
                <w:bCs w:val="0"/>
                <w:color w:val="auto"/>
              </w:rPr>
            </w:pPr>
          </w:p>
        </w:tc>
        <w:tc>
          <w:tcPr>
            <w:tcW w:w="470" w:type="dxa"/>
          </w:tcPr>
          <w:p w14:paraId="61499C2E" w14:textId="77777777" w:rsidR="00002CEF" w:rsidRPr="006E552B" w:rsidRDefault="00002CEF" w:rsidP="002917A9">
            <w:pPr>
              <w:pStyle w:val="p1"/>
              <w:rPr>
                <w:color w:val="auto"/>
                <w:sz w:val="24"/>
                <w:szCs w:val="24"/>
              </w:rPr>
            </w:pPr>
            <w:r w:rsidRPr="006E552B">
              <w:rPr>
                <w:color w:val="auto"/>
                <w:sz w:val="24"/>
                <w:szCs w:val="24"/>
              </w:rPr>
              <w:t>39</w:t>
            </w:r>
          </w:p>
        </w:tc>
      </w:tr>
      <w:tr w:rsidR="006E552B" w:rsidRPr="006E552B" w14:paraId="449C0F16" w14:textId="77777777" w:rsidTr="002917A9">
        <w:tc>
          <w:tcPr>
            <w:tcW w:w="8160" w:type="dxa"/>
          </w:tcPr>
          <w:p w14:paraId="02DD6255" w14:textId="77777777" w:rsidR="00002CEF" w:rsidRPr="006E552B" w:rsidRDefault="00002CEF" w:rsidP="002917A9">
            <w:pPr>
              <w:ind w:left="703"/>
            </w:pPr>
            <w:r w:rsidRPr="006E552B">
              <w:t xml:space="preserve">Table 3.1 Factor Loadings for Perceived Trait Ratings </w:t>
            </w:r>
          </w:p>
          <w:p w14:paraId="021209D6" w14:textId="77777777" w:rsidR="00002CEF" w:rsidRPr="006E552B" w:rsidRDefault="00002CEF" w:rsidP="002917A9">
            <w:pPr>
              <w:pStyle w:val="Table"/>
              <w:spacing w:line="240" w:lineRule="auto"/>
              <w:ind w:left="703"/>
              <w:rPr>
                <w:rFonts w:cs="Times New Roman"/>
                <w:b w:val="0"/>
                <w:bCs w:val="0"/>
                <w:color w:val="auto"/>
              </w:rPr>
            </w:pPr>
          </w:p>
        </w:tc>
        <w:tc>
          <w:tcPr>
            <w:tcW w:w="470" w:type="dxa"/>
          </w:tcPr>
          <w:p w14:paraId="090FF7A4" w14:textId="77777777" w:rsidR="00002CEF" w:rsidRPr="006E552B" w:rsidRDefault="00002CEF" w:rsidP="002917A9">
            <w:pPr>
              <w:pStyle w:val="p1"/>
              <w:rPr>
                <w:color w:val="auto"/>
                <w:sz w:val="24"/>
                <w:szCs w:val="24"/>
              </w:rPr>
            </w:pPr>
            <w:r w:rsidRPr="006E552B">
              <w:rPr>
                <w:color w:val="auto"/>
                <w:sz w:val="24"/>
                <w:szCs w:val="24"/>
              </w:rPr>
              <w:t>44</w:t>
            </w:r>
          </w:p>
        </w:tc>
      </w:tr>
      <w:tr w:rsidR="006E552B" w:rsidRPr="006E552B" w14:paraId="1ED11D6A" w14:textId="77777777" w:rsidTr="002917A9">
        <w:tc>
          <w:tcPr>
            <w:tcW w:w="8160" w:type="dxa"/>
          </w:tcPr>
          <w:p w14:paraId="31FBA045" w14:textId="77777777" w:rsidR="00002CEF" w:rsidRPr="006E552B" w:rsidRDefault="00002CEF" w:rsidP="002917A9">
            <w:pPr>
              <w:rPr>
                <w:b/>
                <w:bCs/>
              </w:rPr>
            </w:pPr>
            <w:r w:rsidRPr="006E552B">
              <w:rPr>
                <w:b/>
                <w:bCs/>
              </w:rPr>
              <w:t>Chapter 4: Development of Observed Out-Loud Self-Talk Coding System</w:t>
            </w:r>
          </w:p>
          <w:p w14:paraId="1D404033" w14:textId="77777777" w:rsidR="00002CEF" w:rsidRPr="006E552B" w:rsidRDefault="00002CEF" w:rsidP="002917A9">
            <w:pPr>
              <w:pStyle w:val="Table"/>
              <w:spacing w:line="240" w:lineRule="auto"/>
              <w:rPr>
                <w:rFonts w:cs="Times New Roman"/>
                <w:b w:val="0"/>
                <w:bCs w:val="0"/>
                <w:color w:val="auto"/>
              </w:rPr>
            </w:pPr>
          </w:p>
        </w:tc>
        <w:tc>
          <w:tcPr>
            <w:tcW w:w="470" w:type="dxa"/>
          </w:tcPr>
          <w:p w14:paraId="44EBA2CB" w14:textId="77777777" w:rsidR="00002CEF" w:rsidRPr="006E552B" w:rsidRDefault="00002CEF" w:rsidP="002917A9">
            <w:pPr>
              <w:pStyle w:val="p1"/>
              <w:rPr>
                <w:color w:val="auto"/>
                <w:sz w:val="24"/>
                <w:szCs w:val="24"/>
              </w:rPr>
            </w:pPr>
            <w:r w:rsidRPr="006E552B">
              <w:rPr>
                <w:color w:val="auto"/>
                <w:sz w:val="24"/>
                <w:szCs w:val="24"/>
              </w:rPr>
              <w:t>50</w:t>
            </w:r>
          </w:p>
        </w:tc>
      </w:tr>
      <w:tr w:rsidR="006E552B" w:rsidRPr="006E552B" w14:paraId="7A4C0C88" w14:textId="77777777" w:rsidTr="002917A9">
        <w:tc>
          <w:tcPr>
            <w:tcW w:w="8160" w:type="dxa"/>
          </w:tcPr>
          <w:p w14:paraId="576232EA" w14:textId="77777777" w:rsidR="00002CEF" w:rsidRPr="006E552B" w:rsidRDefault="00002CEF" w:rsidP="002917A9">
            <w:pPr>
              <w:ind w:left="703"/>
            </w:pPr>
            <w:r w:rsidRPr="006E552B">
              <w:t>Table 4.1 Descriptives for Perceptions of What Qualifies as OLST</w:t>
            </w:r>
          </w:p>
          <w:p w14:paraId="6D4818D1" w14:textId="77777777" w:rsidR="00002CEF" w:rsidRPr="006E552B" w:rsidRDefault="00002CEF" w:rsidP="002917A9">
            <w:pPr>
              <w:pStyle w:val="Table"/>
              <w:spacing w:line="240" w:lineRule="auto"/>
              <w:ind w:left="703"/>
              <w:rPr>
                <w:rFonts w:cs="Times New Roman"/>
                <w:b w:val="0"/>
                <w:bCs w:val="0"/>
                <w:color w:val="auto"/>
              </w:rPr>
            </w:pPr>
          </w:p>
        </w:tc>
        <w:tc>
          <w:tcPr>
            <w:tcW w:w="470" w:type="dxa"/>
          </w:tcPr>
          <w:p w14:paraId="01ECF3A7" w14:textId="77777777" w:rsidR="00002CEF" w:rsidRPr="006E552B" w:rsidRDefault="00002CEF" w:rsidP="002917A9">
            <w:pPr>
              <w:pStyle w:val="p1"/>
              <w:rPr>
                <w:color w:val="auto"/>
                <w:sz w:val="24"/>
                <w:szCs w:val="24"/>
              </w:rPr>
            </w:pPr>
            <w:r w:rsidRPr="006E552B">
              <w:rPr>
                <w:color w:val="auto"/>
                <w:sz w:val="24"/>
                <w:szCs w:val="24"/>
              </w:rPr>
              <w:t>53</w:t>
            </w:r>
          </w:p>
        </w:tc>
      </w:tr>
      <w:tr w:rsidR="006E552B" w:rsidRPr="006E552B" w14:paraId="7BA19388" w14:textId="77777777" w:rsidTr="002917A9">
        <w:tc>
          <w:tcPr>
            <w:tcW w:w="8160" w:type="dxa"/>
          </w:tcPr>
          <w:p w14:paraId="5289A675" w14:textId="77777777" w:rsidR="00002CEF" w:rsidRPr="006E552B" w:rsidRDefault="00002CEF" w:rsidP="002917A9">
            <w:pPr>
              <w:pStyle w:val="Table"/>
              <w:spacing w:line="240" w:lineRule="auto"/>
              <w:ind w:left="703"/>
              <w:rPr>
                <w:rFonts w:cs="Times New Roman"/>
                <w:b w:val="0"/>
                <w:bCs w:val="0"/>
                <w:color w:val="auto"/>
              </w:rPr>
            </w:pPr>
            <w:r w:rsidRPr="006E552B">
              <w:rPr>
                <w:rFonts w:cs="Times New Roman"/>
                <w:b w:val="0"/>
                <w:bCs w:val="0"/>
                <w:color w:val="auto"/>
              </w:rPr>
              <w:t>Table 4.2 OLST EAR Coding System Variables and Examples</w:t>
            </w:r>
          </w:p>
          <w:p w14:paraId="05C3BA3D" w14:textId="77777777" w:rsidR="00002CEF" w:rsidRPr="006E552B" w:rsidRDefault="00002CEF" w:rsidP="002917A9"/>
        </w:tc>
        <w:tc>
          <w:tcPr>
            <w:tcW w:w="470" w:type="dxa"/>
          </w:tcPr>
          <w:p w14:paraId="40CC6092" w14:textId="77777777" w:rsidR="00002CEF" w:rsidRPr="006E552B" w:rsidRDefault="00002CEF" w:rsidP="002917A9">
            <w:pPr>
              <w:pStyle w:val="p1"/>
              <w:rPr>
                <w:color w:val="auto"/>
                <w:sz w:val="24"/>
                <w:szCs w:val="24"/>
              </w:rPr>
            </w:pPr>
            <w:r w:rsidRPr="006E552B">
              <w:rPr>
                <w:color w:val="auto"/>
                <w:sz w:val="24"/>
                <w:szCs w:val="24"/>
              </w:rPr>
              <w:t>59</w:t>
            </w:r>
          </w:p>
        </w:tc>
      </w:tr>
      <w:tr w:rsidR="006E552B" w:rsidRPr="006E552B" w14:paraId="6FA1E0C4" w14:textId="77777777" w:rsidTr="002917A9">
        <w:tc>
          <w:tcPr>
            <w:tcW w:w="8160" w:type="dxa"/>
          </w:tcPr>
          <w:p w14:paraId="00A5C817" w14:textId="77777777" w:rsidR="00002CEF" w:rsidRPr="006E552B" w:rsidRDefault="00002CEF" w:rsidP="002917A9">
            <w:pPr>
              <w:pStyle w:val="p1"/>
              <w:rPr>
                <w:b/>
                <w:bCs/>
                <w:color w:val="auto"/>
                <w:sz w:val="24"/>
                <w:szCs w:val="24"/>
              </w:rPr>
            </w:pPr>
            <w:r w:rsidRPr="006E552B">
              <w:rPr>
                <w:b/>
                <w:bCs/>
                <w:color w:val="auto"/>
                <w:sz w:val="24"/>
                <w:szCs w:val="24"/>
              </w:rPr>
              <w:t xml:space="preserve">Chapter 5: Observed Out-Loud Self-Talk Engagement </w:t>
            </w:r>
          </w:p>
          <w:p w14:paraId="72F9BB3F" w14:textId="77777777" w:rsidR="00002CEF" w:rsidRPr="006E552B" w:rsidRDefault="00002CEF" w:rsidP="002917A9"/>
        </w:tc>
        <w:tc>
          <w:tcPr>
            <w:tcW w:w="470" w:type="dxa"/>
          </w:tcPr>
          <w:p w14:paraId="7191561F" w14:textId="77777777" w:rsidR="00002CEF" w:rsidRPr="006E552B" w:rsidRDefault="00002CEF" w:rsidP="002917A9">
            <w:pPr>
              <w:pStyle w:val="p1"/>
              <w:rPr>
                <w:color w:val="auto"/>
                <w:sz w:val="24"/>
                <w:szCs w:val="24"/>
              </w:rPr>
            </w:pPr>
            <w:r w:rsidRPr="006E552B">
              <w:rPr>
                <w:color w:val="auto"/>
                <w:sz w:val="24"/>
                <w:szCs w:val="24"/>
              </w:rPr>
              <w:t>66</w:t>
            </w:r>
          </w:p>
        </w:tc>
      </w:tr>
      <w:tr w:rsidR="006E552B" w:rsidRPr="006E552B" w14:paraId="3B5854A9" w14:textId="77777777" w:rsidTr="002917A9">
        <w:tc>
          <w:tcPr>
            <w:tcW w:w="8160" w:type="dxa"/>
            <w:vAlign w:val="bottom"/>
          </w:tcPr>
          <w:p w14:paraId="3038A2A2" w14:textId="77777777" w:rsidR="00002CEF" w:rsidRPr="006E552B" w:rsidRDefault="00002CEF" w:rsidP="002917A9">
            <w:pPr>
              <w:pStyle w:val="Table"/>
              <w:spacing w:line="240" w:lineRule="auto"/>
              <w:ind w:left="703"/>
              <w:rPr>
                <w:rFonts w:cs="Times New Roman"/>
                <w:b w:val="0"/>
                <w:bCs w:val="0"/>
                <w:color w:val="auto"/>
              </w:rPr>
            </w:pPr>
            <w:r w:rsidRPr="006E552B">
              <w:rPr>
                <w:rFonts w:cs="Times New Roman"/>
                <w:b w:val="0"/>
                <w:bCs w:val="0"/>
                <w:color w:val="auto"/>
              </w:rPr>
              <w:lastRenderedPageBreak/>
              <w:t>Table 5.1. Demographic Characteristics of EAR Study Participants</w:t>
            </w:r>
          </w:p>
          <w:p w14:paraId="07C3FC31" w14:textId="77777777" w:rsidR="00002CEF" w:rsidRPr="006E552B" w:rsidRDefault="00002CEF" w:rsidP="002917A9">
            <w:pPr>
              <w:ind w:left="703"/>
            </w:pPr>
          </w:p>
        </w:tc>
        <w:tc>
          <w:tcPr>
            <w:tcW w:w="470" w:type="dxa"/>
          </w:tcPr>
          <w:p w14:paraId="04AEA764" w14:textId="77777777" w:rsidR="00002CEF" w:rsidRPr="006E552B" w:rsidRDefault="00002CEF" w:rsidP="002917A9">
            <w:pPr>
              <w:pStyle w:val="p1"/>
              <w:rPr>
                <w:color w:val="auto"/>
                <w:sz w:val="24"/>
                <w:szCs w:val="24"/>
              </w:rPr>
            </w:pPr>
            <w:r w:rsidRPr="006E552B">
              <w:rPr>
                <w:color w:val="auto"/>
                <w:sz w:val="24"/>
                <w:szCs w:val="24"/>
              </w:rPr>
              <w:t>67</w:t>
            </w:r>
          </w:p>
        </w:tc>
      </w:tr>
      <w:tr w:rsidR="006E552B" w:rsidRPr="006E552B" w14:paraId="113A56A0" w14:textId="77777777" w:rsidTr="002917A9">
        <w:tc>
          <w:tcPr>
            <w:tcW w:w="8160" w:type="dxa"/>
            <w:vAlign w:val="bottom"/>
          </w:tcPr>
          <w:p w14:paraId="46B4AD1D" w14:textId="77777777" w:rsidR="00002CEF" w:rsidRPr="006E552B" w:rsidRDefault="00002CEF" w:rsidP="002917A9">
            <w:pPr>
              <w:pStyle w:val="Table"/>
              <w:spacing w:line="240" w:lineRule="auto"/>
              <w:ind w:left="703"/>
              <w:rPr>
                <w:rFonts w:cs="Times New Roman"/>
                <w:b w:val="0"/>
                <w:bCs w:val="0"/>
                <w:color w:val="auto"/>
              </w:rPr>
            </w:pPr>
            <w:r w:rsidRPr="006E552B">
              <w:rPr>
                <w:rFonts w:cs="Times New Roman"/>
                <w:b w:val="0"/>
                <w:bCs w:val="0"/>
                <w:color w:val="auto"/>
              </w:rPr>
              <w:t>Table 5.2 Descriptive Statistics for Observed Out-Loud Self-Talk, Mental Health indicators Variables, and Control Variables</w:t>
            </w:r>
          </w:p>
          <w:p w14:paraId="1C620396" w14:textId="77777777" w:rsidR="00002CEF" w:rsidRPr="006E552B" w:rsidRDefault="00002CEF" w:rsidP="002917A9">
            <w:pPr>
              <w:ind w:left="703"/>
            </w:pPr>
          </w:p>
        </w:tc>
        <w:tc>
          <w:tcPr>
            <w:tcW w:w="470" w:type="dxa"/>
          </w:tcPr>
          <w:p w14:paraId="773040FE" w14:textId="77777777" w:rsidR="00002CEF" w:rsidRPr="006E552B" w:rsidRDefault="00002CEF" w:rsidP="002917A9">
            <w:pPr>
              <w:pStyle w:val="p1"/>
              <w:rPr>
                <w:color w:val="auto"/>
                <w:sz w:val="24"/>
                <w:szCs w:val="24"/>
              </w:rPr>
            </w:pPr>
            <w:r w:rsidRPr="006E552B">
              <w:rPr>
                <w:color w:val="auto"/>
                <w:sz w:val="24"/>
                <w:szCs w:val="24"/>
              </w:rPr>
              <w:t>73</w:t>
            </w:r>
          </w:p>
        </w:tc>
      </w:tr>
      <w:tr w:rsidR="006E552B" w:rsidRPr="006E552B" w14:paraId="066264C3" w14:textId="77777777" w:rsidTr="002917A9">
        <w:tc>
          <w:tcPr>
            <w:tcW w:w="8160" w:type="dxa"/>
          </w:tcPr>
          <w:p w14:paraId="0619DF77" w14:textId="77777777" w:rsidR="00002CEF" w:rsidRPr="006E552B" w:rsidRDefault="00002CEF" w:rsidP="002917A9">
            <w:pPr>
              <w:pStyle w:val="Table"/>
              <w:spacing w:line="240" w:lineRule="auto"/>
              <w:ind w:left="703"/>
              <w:rPr>
                <w:rFonts w:cs="Times New Roman"/>
                <w:b w:val="0"/>
                <w:bCs w:val="0"/>
                <w:color w:val="auto"/>
              </w:rPr>
            </w:pPr>
            <w:r w:rsidRPr="006E552B">
              <w:rPr>
                <w:rFonts w:cs="Times New Roman"/>
                <w:b w:val="0"/>
                <w:bCs w:val="0"/>
                <w:color w:val="auto"/>
              </w:rPr>
              <w:t xml:space="preserve">Table 5.3 Observed Out-Loud Self-Talk and Mental Health indicators Correlates </w:t>
            </w:r>
          </w:p>
          <w:p w14:paraId="299E9992" w14:textId="77777777" w:rsidR="00002CEF" w:rsidRPr="006E552B" w:rsidRDefault="00002CEF" w:rsidP="002917A9">
            <w:pPr>
              <w:ind w:left="703"/>
            </w:pPr>
          </w:p>
        </w:tc>
        <w:tc>
          <w:tcPr>
            <w:tcW w:w="470" w:type="dxa"/>
          </w:tcPr>
          <w:p w14:paraId="44763880" w14:textId="77777777" w:rsidR="00002CEF" w:rsidRPr="006E552B" w:rsidRDefault="00002CEF" w:rsidP="002917A9">
            <w:pPr>
              <w:pStyle w:val="p1"/>
              <w:rPr>
                <w:color w:val="auto"/>
                <w:sz w:val="24"/>
                <w:szCs w:val="24"/>
              </w:rPr>
            </w:pPr>
            <w:r w:rsidRPr="006E552B">
              <w:rPr>
                <w:color w:val="auto"/>
                <w:sz w:val="24"/>
                <w:szCs w:val="24"/>
              </w:rPr>
              <w:t>75</w:t>
            </w:r>
          </w:p>
        </w:tc>
      </w:tr>
      <w:tr w:rsidR="006E552B" w:rsidRPr="006E552B" w14:paraId="50D99992" w14:textId="77777777" w:rsidTr="002917A9">
        <w:tc>
          <w:tcPr>
            <w:tcW w:w="8160" w:type="dxa"/>
            <w:vAlign w:val="bottom"/>
          </w:tcPr>
          <w:p w14:paraId="07C053A7" w14:textId="77777777" w:rsidR="00002CEF" w:rsidRPr="006E552B" w:rsidRDefault="00002CEF" w:rsidP="002917A9">
            <w:pPr>
              <w:pStyle w:val="Table"/>
              <w:spacing w:line="240" w:lineRule="auto"/>
              <w:ind w:left="703"/>
              <w:rPr>
                <w:rFonts w:cs="Times New Roman"/>
                <w:b w:val="0"/>
                <w:bCs w:val="0"/>
                <w:color w:val="auto"/>
              </w:rPr>
            </w:pPr>
            <w:r w:rsidRPr="006E552B">
              <w:rPr>
                <w:rFonts w:cs="Times New Roman"/>
                <w:b w:val="0"/>
                <w:bCs w:val="0"/>
                <w:color w:val="auto"/>
              </w:rPr>
              <w:t>Table 5.4 APIM Hypothesis Testing Predicting Perceived Stress</w:t>
            </w:r>
          </w:p>
          <w:p w14:paraId="7855D3BA" w14:textId="77777777" w:rsidR="00002CEF" w:rsidRPr="006E552B" w:rsidRDefault="00002CEF" w:rsidP="002917A9">
            <w:pPr>
              <w:ind w:left="703"/>
            </w:pPr>
          </w:p>
        </w:tc>
        <w:tc>
          <w:tcPr>
            <w:tcW w:w="470" w:type="dxa"/>
          </w:tcPr>
          <w:p w14:paraId="0FA89144" w14:textId="77777777" w:rsidR="00002CEF" w:rsidRPr="006E552B" w:rsidRDefault="00002CEF" w:rsidP="002917A9">
            <w:pPr>
              <w:pStyle w:val="p1"/>
              <w:rPr>
                <w:color w:val="auto"/>
                <w:sz w:val="24"/>
                <w:szCs w:val="24"/>
              </w:rPr>
            </w:pPr>
            <w:r w:rsidRPr="006E552B">
              <w:rPr>
                <w:color w:val="auto"/>
                <w:sz w:val="24"/>
                <w:szCs w:val="24"/>
              </w:rPr>
              <w:t>77</w:t>
            </w:r>
          </w:p>
        </w:tc>
      </w:tr>
      <w:tr w:rsidR="00002CEF" w:rsidRPr="006E552B" w14:paraId="1E7B9095" w14:textId="77777777" w:rsidTr="002917A9">
        <w:tc>
          <w:tcPr>
            <w:tcW w:w="8160" w:type="dxa"/>
            <w:vAlign w:val="bottom"/>
          </w:tcPr>
          <w:p w14:paraId="46E554E6" w14:textId="77777777" w:rsidR="00002CEF" w:rsidRPr="006E552B" w:rsidRDefault="00002CEF" w:rsidP="002917A9">
            <w:pPr>
              <w:pStyle w:val="Table"/>
              <w:spacing w:line="240" w:lineRule="auto"/>
              <w:ind w:left="703"/>
              <w:rPr>
                <w:rFonts w:cs="Times New Roman"/>
                <w:b w:val="0"/>
                <w:bCs w:val="0"/>
                <w:color w:val="auto"/>
              </w:rPr>
            </w:pPr>
            <w:r w:rsidRPr="006E552B">
              <w:rPr>
                <w:rFonts w:cs="Times New Roman"/>
                <w:b w:val="0"/>
                <w:bCs w:val="0"/>
                <w:color w:val="auto"/>
              </w:rPr>
              <w:t>Table 5.5 APIM Hypothesis Testing Predicting Depressive Symptoms</w:t>
            </w:r>
          </w:p>
          <w:p w14:paraId="66F6D3BE" w14:textId="77777777" w:rsidR="00002CEF" w:rsidRPr="006E552B" w:rsidRDefault="00002CEF" w:rsidP="002917A9">
            <w:pPr>
              <w:ind w:left="703"/>
            </w:pPr>
          </w:p>
        </w:tc>
        <w:tc>
          <w:tcPr>
            <w:tcW w:w="470" w:type="dxa"/>
          </w:tcPr>
          <w:p w14:paraId="26261836" w14:textId="77777777" w:rsidR="00002CEF" w:rsidRPr="006E552B" w:rsidRDefault="00002CEF" w:rsidP="002917A9">
            <w:pPr>
              <w:pStyle w:val="p1"/>
              <w:rPr>
                <w:color w:val="auto"/>
                <w:sz w:val="24"/>
                <w:szCs w:val="24"/>
              </w:rPr>
            </w:pPr>
            <w:r w:rsidRPr="006E552B">
              <w:rPr>
                <w:color w:val="auto"/>
                <w:sz w:val="24"/>
                <w:szCs w:val="24"/>
              </w:rPr>
              <w:t>80</w:t>
            </w:r>
          </w:p>
        </w:tc>
      </w:tr>
    </w:tbl>
    <w:p w14:paraId="21C6EA4F" w14:textId="77777777" w:rsidR="00B46B9A" w:rsidRPr="006E552B" w:rsidRDefault="00B46B9A" w:rsidP="004C265B">
      <w:pPr>
        <w:pStyle w:val="TitlePage"/>
        <w:jc w:val="center"/>
        <w:rPr>
          <w:b/>
          <w:bCs/>
        </w:rPr>
        <w:sectPr w:rsidR="00B46B9A" w:rsidRPr="006E552B" w:rsidSect="00002CEF">
          <w:pgSz w:w="12240" w:h="15840"/>
          <w:pgMar w:top="2160" w:right="1440" w:bottom="1440" w:left="2160" w:header="720" w:footer="720" w:gutter="0"/>
          <w:pgNumType w:fmt="lowerRoman"/>
          <w:cols w:space="720"/>
          <w:docGrid w:linePitch="360"/>
        </w:sectPr>
      </w:pPr>
    </w:p>
    <w:p w14:paraId="02C482D1" w14:textId="77777777" w:rsidR="00002CEF" w:rsidRPr="006E552B" w:rsidRDefault="00002CEF" w:rsidP="00002CEF">
      <w:pPr>
        <w:pStyle w:val="TitlePage"/>
        <w:jc w:val="center"/>
        <w:rPr>
          <w:b/>
          <w:bCs/>
        </w:rPr>
      </w:pPr>
      <w:r w:rsidRPr="006E552B">
        <w:rPr>
          <w:b/>
          <w:bCs/>
        </w:rPr>
        <w:lastRenderedPageBreak/>
        <w:t>List of Figures</w:t>
      </w:r>
    </w:p>
    <w:p w14:paraId="47DB3895" w14:textId="77777777" w:rsidR="00002CEF" w:rsidRPr="006E552B" w:rsidRDefault="00002CEF" w:rsidP="00002CEF">
      <w:pPr>
        <w:rPr>
          <w:iCs/>
        </w:rPr>
      </w:pPr>
    </w:p>
    <w:p w14:paraId="40168FDC" w14:textId="77777777" w:rsidR="00002CEF" w:rsidRPr="006E552B" w:rsidRDefault="00002CEF" w:rsidP="00002CE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0"/>
        <w:gridCol w:w="470"/>
      </w:tblGrid>
      <w:tr w:rsidR="006E552B" w:rsidRPr="006E552B" w14:paraId="5D11B132" w14:textId="77777777" w:rsidTr="002917A9">
        <w:tc>
          <w:tcPr>
            <w:tcW w:w="8160" w:type="dxa"/>
          </w:tcPr>
          <w:p w14:paraId="3C99D2B3" w14:textId="77777777" w:rsidR="00002CEF" w:rsidRPr="006E552B" w:rsidRDefault="00002CEF" w:rsidP="002917A9">
            <w:pPr>
              <w:pStyle w:val="p1"/>
              <w:rPr>
                <w:b/>
                <w:bCs/>
                <w:color w:val="auto"/>
                <w:sz w:val="24"/>
                <w:szCs w:val="24"/>
              </w:rPr>
            </w:pPr>
            <w:r w:rsidRPr="006E552B">
              <w:rPr>
                <w:b/>
                <w:bCs/>
                <w:color w:val="auto"/>
                <w:sz w:val="24"/>
                <w:szCs w:val="24"/>
              </w:rPr>
              <w:t xml:space="preserve">Chapter 3: Frequent Out-Loud Self-Talker’s Perceived Traits </w:t>
            </w:r>
          </w:p>
          <w:p w14:paraId="7434E674" w14:textId="77777777" w:rsidR="00002CEF" w:rsidRPr="006E552B" w:rsidRDefault="00002CEF" w:rsidP="002917A9">
            <w:pPr>
              <w:pStyle w:val="p1"/>
              <w:rPr>
                <w:b/>
                <w:bCs/>
                <w:caps/>
                <w:color w:val="auto"/>
                <w:sz w:val="24"/>
                <w:szCs w:val="24"/>
              </w:rPr>
            </w:pPr>
          </w:p>
        </w:tc>
        <w:tc>
          <w:tcPr>
            <w:tcW w:w="470" w:type="dxa"/>
          </w:tcPr>
          <w:p w14:paraId="2C79F0A5" w14:textId="77777777" w:rsidR="00002CEF" w:rsidRPr="006E552B" w:rsidRDefault="00002CEF" w:rsidP="002917A9">
            <w:pPr>
              <w:pStyle w:val="p1"/>
              <w:rPr>
                <w:color w:val="auto"/>
                <w:sz w:val="24"/>
                <w:szCs w:val="24"/>
              </w:rPr>
            </w:pPr>
            <w:r w:rsidRPr="006E552B">
              <w:rPr>
                <w:color w:val="auto"/>
                <w:sz w:val="24"/>
                <w:szCs w:val="24"/>
              </w:rPr>
              <w:t>39</w:t>
            </w:r>
          </w:p>
        </w:tc>
      </w:tr>
      <w:tr w:rsidR="006E552B" w:rsidRPr="006E552B" w14:paraId="72C9F977" w14:textId="77777777" w:rsidTr="002917A9">
        <w:tc>
          <w:tcPr>
            <w:tcW w:w="8160" w:type="dxa"/>
          </w:tcPr>
          <w:p w14:paraId="0AC7C168" w14:textId="77777777" w:rsidR="00002CEF" w:rsidRPr="006E552B" w:rsidRDefault="00002CEF" w:rsidP="002917A9">
            <w:pPr>
              <w:autoSpaceDE w:val="0"/>
              <w:autoSpaceDN w:val="0"/>
              <w:adjustRightInd w:val="0"/>
              <w:ind w:left="701" w:hanging="90"/>
              <w:rPr>
                <w:shd w:val="clear" w:color="auto" w:fill="FFFFFF"/>
              </w:rPr>
            </w:pPr>
            <w:r w:rsidRPr="006E552B">
              <w:rPr>
                <w:shd w:val="clear" w:color="auto" w:fill="FFFFFF"/>
              </w:rPr>
              <w:tab/>
              <w:t>Figure 3.1</w:t>
            </w:r>
            <w:r w:rsidRPr="006E552B">
              <w:rPr>
                <w:b/>
                <w:bCs/>
                <w:shd w:val="clear" w:color="auto" w:fill="FFFFFF"/>
              </w:rPr>
              <w:t xml:space="preserve"> </w:t>
            </w:r>
            <w:r w:rsidRPr="006E552B">
              <w:rPr>
                <w:shd w:val="clear" w:color="auto" w:fill="FFFFFF"/>
              </w:rPr>
              <w:t>Measured Trait Ratings for Frequent Out-Loud Self-Talkers</w:t>
            </w:r>
          </w:p>
          <w:p w14:paraId="2C535806" w14:textId="77777777" w:rsidR="00002CEF" w:rsidRPr="006E552B" w:rsidRDefault="00002CEF" w:rsidP="002917A9">
            <w:pPr>
              <w:autoSpaceDE w:val="0"/>
              <w:autoSpaceDN w:val="0"/>
              <w:adjustRightInd w:val="0"/>
              <w:ind w:left="701" w:hanging="90"/>
              <w:rPr>
                <w:b/>
                <w:bCs/>
                <w:shd w:val="clear" w:color="auto" w:fill="FFFFFF"/>
              </w:rPr>
            </w:pPr>
          </w:p>
        </w:tc>
        <w:tc>
          <w:tcPr>
            <w:tcW w:w="470" w:type="dxa"/>
          </w:tcPr>
          <w:p w14:paraId="14649C39" w14:textId="77777777" w:rsidR="00002CEF" w:rsidRPr="006E552B" w:rsidRDefault="00002CEF" w:rsidP="002917A9">
            <w:pPr>
              <w:pStyle w:val="p1"/>
              <w:rPr>
                <w:color w:val="auto"/>
                <w:sz w:val="24"/>
                <w:szCs w:val="24"/>
              </w:rPr>
            </w:pPr>
            <w:r w:rsidRPr="006E552B">
              <w:rPr>
                <w:color w:val="auto"/>
                <w:sz w:val="24"/>
                <w:szCs w:val="24"/>
              </w:rPr>
              <w:t>42</w:t>
            </w:r>
          </w:p>
        </w:tc>
      </w:tr>
      <w:tr w:rsidR="006E552B" w:rsidRPr="006E552B" w14:paraId="21F10759" w14:textId="77777777" w:rsidTr="002917A9">
        <w:tc>
          <w:tcPr>
            <w:tcW w:w="8160" w:type="dxa"/>
          </w:tcPr>
          <w:p w14:paraId="4974445D" w14:textId="77777777" w:rsidR="00002CEF" w:rsidRPr="006E552B" w:rsidRDefault="00002CEF" w:rsidP="002917A9">
            <w:pPr>
              <w:pStyle w:val="p1"/>
              <w:rPr>
                <w:b/>
                <w:bCs/>
                <w:color w:val="auto"/>
                <w:sz w:val="24"/>
                <w:szCs w:val="24"/>
              </w:rPr>
            </w:pPr>
            <w:r w:rsidRPr="006E552B">
              <w:rPr>
                <w:b/>
                <w:bCs/>
                <w:color w:val="auto"/>
                <w:sz w:val="24"/>
                <w:szCs w:val="24"/>
              </w:rPr>
              <w:t xml:space="preserve">Chapter 5: Observed Out-Loud Self-Talk Engagement </w:t>
            </w:r>
          </w:p>
          <w:p w14:paraId="0C6F807A" w14:textId="77777777" w:rsidR="00002CEF" w:rsidRPr="006E552B" w:rsidRDefault="00002CEF" w:rsidP="002917A9">
            <w:pPr>
              <w:autoSpaceDE w:val="0"/>
              <w:autoSpaceDN w:val="0"/>
              <w:adjustRightInd w:val="0"/>
              <w:rPr>
                <w:shd w:val="clear" w:color="auto" w:fill="FFFFFF"/>
              </w:rPr>
            </w:pPr>
          </w:p>
        </w:tc>
        <w:tc>
          <w:tcPr>
            <w:tcW w:w="470" w:type="dxa"/>
          </w:tcPr>
          <w:p w14:paraId="2CA06FE2" w14:textId="77777777" w:rsidR="00002CEF" w:rsidRPr="006E552B" w:rsidRDefault="00002CEF" w:rsidP="002917A9">
            <w:pPr>
              <w:pStyle w:val="p1"/>
              <w:rPr>
                <w:color w:val="auto"/>
                <w:sz w:val="24"/>
                <w:szCs w:val="24"/>
              </w:rPr>
            </w:pPr>
            <w:r w:rsidRPr="006E552B">
              <w:rPr>
                <w:color w:val="auto"/>
                <w:sz w:val="24"/>
                <w:szCs w:val="24"/>
              </w:rPr>
              <w:t>66</w:t>
            </w:r>
          </w:p>
        </w:tc>
      </w:tr>
      <w:tr w:rsidR="006E552B" w:rsidRPr="006E552B" w14:paraId="01FCD2BE" w14:textId="77777777" w:rsidTr="002917A9">
        <w:tc>
          <w:tcPr>
            <w:tcW w:w="8160" w:type="dxa"/>
          </w:tcPr>
          <w:p w14:paraId="36B3976E" w14:textId="27683D6C" w:rsidR="00002CEF" w:rsidRPr="006E552B" w:rsidRDefault="00002CEF" w:rsidP="002917A9">
            <w:pPr>
              <w:pStyle w:val="NormalWeb"/>
              <w:spacing w:before="0" w:beforeAutospacing="0" w:after="0" w:afterAutospacing="0"/>
              <w:ind w:left="699"/>
            </w:pPr>
            <w:r w:rsidRPr="006E552B">
              <w:t xml:space="preserve">Figure 5.1 Observed OLST Predicting Stress and Depressive Symptoms </w:t>
            </w:r>
            <w:r w:rsidR="008B29F1" w:rsidRPr="006E552B">
              <w:t>with</w:t>
            </w:r>
            <w:r w:rsidRPr="006E552B">
              <w:t xml:space="preserve"> Control Variables</w:t>
            </w:r>
          </w:p>
          <w:p w14:paraId="22C53659" w14:textId="77777777" w:rsidR="00002CEF" w:rsidRPr="006E552B" w:rsidRDefault="00002CEF" w:rsidP="002917A9">
            <w:pPr>
              <w:autoSpaceDE w:val="0"/>
              <w:autoSpaceDN w:val="0"/>
              <w:adjustRightInd w:val="0"/>
              <w:ind w:left="699" w:hanging="90"/>
              <w:rPr>
                <w:shd w:val="clear" w:color="auto" w:fill="FFFFFF"/>
              </w:rPr>
            </w:pPr>
          </w:p>
        </w:tc>
        <w:tc>
          <w:tcPr>
            <w:tcW w:w="470" w:type="dxa"/>
          </w:tcPr>
          <w:p w14:paraId="02C2B094" w14:textId="77777777" w:rsidR="00002CEF" w:rsidRPr="006E552B" w:rsidRDefault="00002CEF" w:rsidP="002917A9">
            <w:pPr>
              <w:pStyle w:val="p1"/>
              <w:rPr>
                <w:color w:val="auto"/>
                <w:sz w:val="24"/>
                <w:szCs w:val="24"/>
              </w:rPr>
            </w:pPr>
            <w:r w:rsidRPr="006E552B">
              <w:rPr>
                <w:color w:val="auto"/>
                <w:sz w:val="24"/>
                <w:szCs w:val="24"/>
              </w:rPr>
              <w:t>83</w:t>
            </w:r>
          </w:p>
        </w:tc>
      </w:tr>
      <w:tr w:rsidR="00002CEF" w:rsidRPr="006E552B" w14:paraId="07185029" w14:textId="77777777" w:rsidTr="002917A9">
        <w:tc>
          <w:tcPr>
            <w:tcW w:w="8160" w:type="dxa"/>
          </w:tcPr>
          <w:p w14:paraId="5B2D869C" w14:textId="77777777" w:rsidR="00002CEF" w:rsidRPr="006E552B" w:rsidRDefault="00002CEF" w:rsidP="002917A9">
            <w:pPr>
              <w:pStyle w:val="NormalWeb"/>
              <w:spacing w:before="0" w:beforeAutospacing="0" w:after="0" w:afterAutospacing="0"/>
              <w:ind w:left="699"/>
            </w:pPr>
            <w:r w:rsidRPr="006E552B">
              <w:t xml:space="preserve">Figure 5.2 Observed OLST Predicting Stress and Depressive Symptoms Without Control Variables </w:t>
            </w:r>
          </w:p>
        </w:tc>
        <w:tc>
          <w:tcPr>
            <w:tcW w:w="470" w:type="dxa"/>
          </w:tcPr>
          <w:p w14:paraId="7C91F95D" w14:textId="77777777" w:rsidR="00002CEF" w:rsidRPr="006E552B" w:rsidRDefault="00002CEF" w:rsidP="002917A9">
            <w:pPr>
              <w:pStyle w:val="p1"/>
              <w:rPr>
                <w:color w:val="auto"/>
                <w:sz w:val="24"/>
                <w:szCs w:val="24"/>
              </w:rPr>
            </w:pPr>
            <w:r w:rsidRPr="006E552B">
              <w:rPr>
                <w:color w:val="auto"/>
                <w:sz w:val="24"/>
                <w:szCs w:val="24"/>
              </w:rPr>
              <w:t>83</w:t>
            </w:r>
          </w:p>
        </w:tc>
      </w:tr>
    </w:tbl>
    <w:p w14:paraId="4AC7F39C" w14:textId="77777777" w:rsidR="00002CEF" w:rsidRPr="006E552B" w:rsidRDefault="00002CEF" w:rsidP="00002CEF">
      <w:pPr>
        <w:tabs>
          <w:tab w:val="left" w:pos="6802"/>
        </w:tabs>
        <w:sectPr w:rsidR="00002CEF" w:rsidRPr="006E552B" w:rsidSect="00002CEF">
          <w:pgSz w:w="12240" w:h="15840"/>
          <w:pgMar w:top="2160" w:right="1440" w:bottom="1440" w:left="2160" w:header="720" w:footer="720" w:gutter="0"/>
          <w:pgNumType w:fmt="lowerRoman"/>
          <w:cols w:space="720"/>
          <w:docGrid w:linePitch="360"/>
        </w:sectPr>
      </w:pPr>
    </w:p>
    <w:p w14:paraId="64F5677C" w14:textId="77777777" w:rsidR="00B46B9A" w:rsidRPr="006E552B" w:rsidRDefault="00B46B9A" w:rsidP="004D78AB">
      <w:pPr>
        <w:spacing w:line="480" w:lineRule="auto"/>
        <w:ind w:firstLine="720"/>
        <w:jc w:val="center"/>
        <w:rPr>
          <w:b/>
          <w:bCs/>
        </w:rPr>
        <w:sectPr w:rsidR="00B46B9A" w:rsidRPr="006E552B" w:rsidSect="00650C48">
          <w:footerReference w:type="default" r:id="rId12"/>
          <w:type w:val="continuous"/>
          <w:pgSz w:w="12240" w:h="15840"/>
          <w:pgMar w:top="2160" w:right="1440" w:bottom="1440" w:left="2160" w:header="720" w:footer="720" w:gutter="0"/>
          <w:pgNumType w:start="1"/>
          <w:cols w:space="720"/>
          <w:docGrid w:linePitch="360"/>
        </w:sectPr>
      </w:pPr>
    </w:p>
    <w:p w14:paraId="6513D3D2" w14:textId="77777777" w:rsidR="004D78AB" w:rsidRPr="006E552B" w:rsidRDefault="004D78AB" w:rsidP="004D78AB">
      <w:pPr>
        <w:spacing w:line="480" w:lineRule="auto"/>
        <w:ind w:firstLine="720"/>
        <w:jc w:val="center"/>
        <w:rPr>
          <w:iCs/>
        </w:rPr>
      </w:pPr>
      <w:r w:rsidRPr="006E552B">
        <w:rPr>
          <w:b/>
          <w:bCs/>
        </w:rPr>
        <w:lastRenderedPageBreak/>
        <w:t>CHAPTER 1: GENERAL INTRODUCTION</w:t>
      </w:r>
    </w:p>
    <w:p w14:paraId="4A97C96D" w14:textId="77777777" w:rsidR="004D78AB" w:rsidRPr="006E552B" w:rsidRDefault="004D78AB" w:rsidP="004D78AB">
      <w:pPr>
        <w:spacing w:line="480" w:lineRule="auto"/>
        <w:ind w:firstLine="720"/>
        <w:rPr>
          <w:iCs/>
        </w:rPr>
      </w:pPr>
      <w:r w:rsidRPr="006E552B">
        <w:t xml:space="preserve">Think of a time when you were frustrated with a situation or trying to motivate yourself to complete a task, and your internal dialogue, either intentionally or unintentionally, became out-loud verbal self-talk—e.g., “I’m terrible at cooking!” or “I need to do well on this presentation.” Researchers estimate that adults have approximately 6,000 distinct thoughts per day (Tseng &amp; </w:t>
      </w:r>
      <w:proofErr w:type="spellStart"/>
      <w:r w:rsidRPr="006E552B">
        <w:t>Poppenk</w:t>
      </w:r>
      <w:proofErr w:type="spellEnd"/>
      <w:r w:rsidRPr="006E552B">
        <w:t>, 2020), and while most of these thoughts remain internal, it is not uncommon for some to be expressed aloud (Deamer, 2021; Geurts, 2018).</w:t>
      </w:r>
    </w:p>
    <w:p w14:paraId="3A14A2F9" w14:textId="2C009EFD" w:rsidR="004D78AB" w:rsidRPr="006E552B" w:rsidRDefault="004D78AB" w:rsidP="004D78AB">
      <w:pPr>
        <w:spacing w:line="480" w:lineRule="auto"/>
        <w:ind w:firstLine="720"/>
        <w:rPr>
          <w:iCs/>
        </w:rPr>
      </w:pPr>
      <w:r w:rsidRPr="006E552B">
        <w:t>Talking to oneself out loud</w:t>
      </w:r>
      <w:r w:rsidR="008B29F1" w:rsidRPr="006E552B">
        <w:t xml:space="preserve">, </w:t>
      </w:r>
      <w:r w:rsidRPr="006E552B">
        <w:t>hereafter referred to as out-loud self-talk (OLST)</w:t>
      </w:r>
      <w:r w:rsidR="008B29F1" w:rsidRPr="006E552B">
        <w:t xml:space="preserve">, </w:t>
      </w:r>
      <w:r w:rsidRPr="006E552B">
        <w:t xml:space="preserve">has been described using terms such as overt self-talk, external speech, verbal thinking, and private speech. Broadly, OLST refers to speech directed at oneself, either deliberately or automatically, that is not intended for interpersonal communication (Berk, 1985; Gholami et al., 2016). It is a remarkably widespread verbal behavior, observed across diverse age groups, cultures, and situational contexts (Alderson-Day &amp; Fernyhough, 2015; Davis et al., 2013; </w:t>
      </w:r>
      <w:proofErr w:type="spellStart"/>
      <w:r w:rsidRPr="006E552B">
        <w:t>Winsler</w:t>
      </w:r>
      <w:proofErr w:type="spellEnd"/>
      <w:r w:rsidRPr="006E552B">
        <w:t>, 2009).</w:t>
      </w:r>
    </w:p>
    <w:p w14:paraId="02A1E0D2" w14:textId="16C72215" w:rsidR="004D78AB" w:rsidRPr="006E552B" w:rsidRDefault="004D78AB" w:rsidP="004D78AB">
      <w:pPr>
        <w:spacing w:line="480" w:lineRule="auto"/>
        <w:ind w:firstLine="720"/>
      </w:pPr>
      <w:r w:rsidRPr="006E552B">
        <w:t xml:space="preserve">Despite its prevalence, public and scientific understanding of OLST is limited. A brief Google search for “out-loud self-talk” yields top results with titles such as “Is it Normal to Talk to Yourself?” “Why Do I Talk to Myself? Causes and When to Worry,” and “Is Talking to Yourself a Mental Illness?” — suggesting that among the </w:t>
      </w:r>
      <w:proofErr w:type="gramStart"/>
      <w:r w:rsidRPr="006E552B">
        <w:t>general public</w:t>
      </w:r>
      <w:proofErr w:type="gramEnd"/>
      <w:r w:rsidRPr="006E552B">
        <w:t xml:space="preserve">, this behavior may be viewed with suspicion, misunderstood, or pathologized. Although some of these popular media articles reference scientific literature, their </w:t>
      </w:r>
      <w:r w:rsidRPr="006E552B">
        <w:lastRenderedPageBreak/>
        <w:t>coverage is often superficial, failing to address the complexity or adaptive potential of OLST, which may reinforce public stigma.</w:t>
      </w:r>
    </w:p>
    <w:p w14:paraId="22283EF3" w14:textId="65D6F5D5" w:rsidR="004D78AB" w:rsidRPr="006E552B" w:rsidRDefault="004D78AB" w:rsidP="004D78AB">
      <w:pPr>
        <w:spacing w:line="480" w:lineRule="auto"/>
        <w:ind w:firstLine="720"/>
        <w:rPr>
          <w:b/>
          <w:bCs/>
        </w:rPr>
      </w:pPr>
      <w:r w:rsidRPr="006E552B">
        <w:t>This disconnect is noteworthy, especially considering that self-directed thought and verbal communication are core components of human cognitive development, learning, and social behavior (Laland &amp; Seed, 2021; Russo, 2019; Vygotsky, 1986). If both internal and external forms of language shape motivation, emotion, and behavior, then understanding how individuals speak to themselves out loud may have important implications for psychological functioning and mental health.</w:t>
      </w:r>
      <w:r w:rsidRPr="006E552B">
        <w:rPr>
          <w:b/>
          <w:bCs/>
        </w:rPr>
        <w:t xml:space="preserve"> </w:t>
      </w:r>
    </w:p>
    <w:p w14:paraId="2921266F" w14:textId="698B5AD3" w:rsidR="00F47175" w:rsidRPr="006E552B" w:rsidRDefault="00F47175" w:rsidP="004D78AB">
      <w:pPr>
        <w:spacing w:line="480" w:lineRule="auto"/>
        <w:rPr>
          <w:iCs/>
        </w:rPr>
      </w:pPr>
      <w:r w:rsidRPr="006E552B">
        <w:rPr>
          <w:b/>
          <w:bCs/>
        </w:rPr>
        <w:t>Defining Out-Loud Self-Talk</w:t>
      </w:r>
    </w:p>
    <w:p w14:paraId="77CC4776" w14:textId="1177801A" w:rsidR="00F47175" w:rsidRPr="006E552B" w:rsidRDefault="00F47175" w:rsidP="00F47175">
      <w:pPr>
        <w:spacing w:line="480" w:lineRule="auto"/>
        <w:ind w:firstLine="720"/>
      </w:pPr>
      <w:r w:rsidRPr="006E552B">
        <w:t xml:space="preserve">The conceptualization of </w:t>
      </w:r>
      <w:r w:rsidR="00216F99" w:rsidRPr="006E552B">
        <w:t>OLST</w:t>
      </w:r>
      <w:r w:rsidRPr="006E552B">
        <w:t xml:space="preserve"> varies considerably across philosophical, developmental, and psychological disciplines (e.g., Deamer, 2021; Kohlberg et al., 1968; Piaget, 1926; Vygotsky, 1962). Some researchers argue that for a vocalization to qualify as OLST, it must possess certain grammatical features, serve a specific function for the speaker (e.g., instructional, motivational), and/or be interpretable by others (Hardy, 2006; Hardy &amp; </w:t>
      </w:r>
      <w:proofErr w:type="spellStart"/>
      <w:r w:rsidRPr="006E552B">
        <w:t>Zourbanos</w:t>
      </w:r>
      <w:proofErr w:type="spellEnd"/>
      <w:r w:rsidRPr="006E552B">
        <w:t xml:space="preserve">, 2016; Van Raalte et al., 2016; </w:t>
      </w:r>
      <w:proofErr w:type="spellStart"/>
      <w:r w:rsidRPr="006E552B">
        <w:t>Winsler</w:t>
      </w:r>
      <w:proofErr w:type="spellEnd"/>
      <w:r w:rsidRPr="006E552B">
        <w:t>, 2009). Others, however, propose a broader definition, suggesting that OLST includes simply “what people say to themselves” regardless of grammatical or functional constraints (Theodorakis et al., 2000).</w:t>
      </w:r>
    </w:p>
    <w:p w14:paraId="72DE8395" w14:textId="6F6A1358" w:rsidR="00F47175" w:rsidRPr="006E552B" w:rsidRDefault="00F47175" w:rsidP="00F47175">
      <w:pPr>
        <w:spacing w:line="480" w:lineRule="auto"/>
        <w:ind w:firstLine="720"/>
      </w:pPr>
      <w:r w:rsidRPr="006E552B">
        <w:t>These definitional inconsistencies have contributed to a wide range of interpretations in the literature. For example, some definitions imply that even a single exasperated utterance (e.g., “ugh!”), a whispered curse word, or a nonverbal self-directed gesture (e.g., patting one’s back) could qualify as OLST (</w:t>
      </w:r>
      <w:proofErr w:type="spellStart"/>
      <w:r w:rsidRPr="006E552B">
        <w:t>Chroni</w:t>
      </w:r>
      <w:proofErr w:type="spellEnd"/>
      <w:r w:rsidRPr="006E552B">
        <w:t xml:space="preserve">, 1997; Theodorakis et </w:t>
      </w:r>
      <w:r w:rsidRPr="006E552B">
        <w:lastRenderedPageBreak/>
        <w:t xml:space="preserve">al., 2008). Moreover, studies of </w:t>
      </w:r>
      <w:r w:rsidR="004D78AB" w:rsidRPr="006E552B">
        <w:t>d</w:t>
      </w:r>
      <w:r w:rsidRPr="006E552B">
        <w:t>eaf individuals have demonstrated the use of sign language for self-directed communication (Zimmermann &amp; Brugger, 2013), further complicating the distinction between internal self-talk, OLST, and other forms of self-communication.</w:t>
      </w:r>
    </w:p>
    <w:p w14:paraId="51459B19" w14:textId="7046EC9E" w:rsidR="004D78AB" w:rsidRPr="006E552B" w:rsidRDefault="00F47175" w:rsidP="004D78AB">
      <w:pPr>
        <w:spacing w:line="480" w:lineRule="auto"/>
        <w:ind w:firstLine="720"/>
      </w:pPr>
      <w:r w:rsidRPr="006E552B">
        <w:t xml:space="preserve">This lack of definitional consensus poses challenges for researchers, making it difficult to compare results across studies or establish the prevalence of OLST in everyday life (Hardy, 2006; Vicente &amp; Manrique, 2011). While existing evidence suggests that nearly all individuals engage in OLST to some extent (Deamer, 2021; Geurts, 2018), the question of what precisely qualifies as OLST remains open. </w:t>
      </w:r>
      <w:r w:rsidR="004D78AB" w:rsidRPr="006E552B">
        <w:t>Table 1 provides a summary of key definitions across disciplines, illustrating the conceptual ambiguity that continues to shape OLST research.</w:t>
      </w:r>
    </w:p>
    <w:p w14:paraId="050FF3C1" w14:textId="0699B1C6" w:rsidR="004D78AB" w:rsidRPr="006E552B" w:rsidRDefault="004D78AB" w:rsidP="004D78AB">
      <w:pPr>
        <w:spacing w:line="480" w:lineRule="auto"/>
        <w:ind w:firstLine="720"/>
      </w:pPr>
      <w:r w:rsidRPr="006E552B">
        <w:t>While there is general agreement that most people talk to themselves out loud at least occasionally (Deamer, 2021; Geurts, 2018), there has been little investigation into how laypeople understand this behavior or how they perceive others who engage in it. Exploring these perspectives is crucial to understanding the lived reality of OLST, including its potential social stigma and psychological relevance.</w:t>
      </w:r>
    </w:p>
    <w:p w14:paraId="7563C838" w14:textId="77777777" w:rsidR="00F47175" w:rsidRPr="006E552B" w:rsidRDefault="00F47175" w:rsidP="00F47175">
      <w:pPr>
        <w:pStyle w:val="NormalWeb"/>
        <w:spacing w:before="0" w:beforeAutospacing="0" w:after="0" w:afterAutospacing="0" w:line="480" w:lineRule="auto"/>
        <w:rPr>
          <w:b/>
          <w:bCs/>
        </w:rPr>
        <w:sectPr w:rsidR="00F47175" w:rsidRPr="006E552B" w:rsidSect="00B46B9A">
          <w:pgSz w:w="12240" w:h="15840"/>
          <w:pgMar w:top="2160" w:right="1440" w:bottom="1440" w:left="2160" w:header="720" w:footer="720" w:gutter="0"/>
          <w:pgNumType w:start="1"/>
          <w:cols w:space="720"/>
          <w:docGrid w:linePitch="360"/>
        </w:sectPr>
      </w:pPr>
    </w:p>
    <w:p w14:paraId="4E746A79" w14:textId="77777777" w:rsidR="006D30B9" w:rsidRPr="006E552B" w:rsidRDefault="006D30B9" w:rsidP="006B6B8C">
      <w:pPr>
        <w:pStyle w:val="Table"/>
        <w:rPr>
          <w:rStyle w:val="SubtleEmphasis"/>
          <w:rFonts w:cs="Times New Roman"/>
          <w:i w:val="0"/>
          <w:iCs w:val="0"/>
          <w:color w:val="auto"/>
        </w:rPr>
        <w:sectPr w:rsidR="006D30B9" w:rsidRPr="006E552B" w:rsidSect="00650C48">
          <w:type w:val="continuous"/>
          <w:pgSz w:w="12240" w:h="15840"/>
          <w:pgMar w:top="2160" w:right="1440" w:bottom="1440" w:left="2160" w:header="720" w:footer="720" w:gutter="0"/>
          <w:cols w:space="720"/>
          <w:docGrid w:linePitch="360"/>
        </w:sectPr>
      </w:pPr>
    </w:p>
    <w:p w14:paraId="553ED3B4" w14:textId="2E619D93" w:rsidR="00F47175" w:rsidRPr="006E552B" w:rsidRDefault="00F47175" w:rsidP="006B6B8C">
      <w:pPr>
        <w:pStyle w:val="Table"/>
        <w:rPr>
          <w:rStyle w:val="SubtleEmphasis"/>
          <w:rFonts w:cs="Times New Roman"/>
          <w:i w:val="0"/>
          <w:iCs w:val="0"/>
          <w:color w:val="auto"/>
        </w:rPr>
      </w:pPr>
      <w:r w:rsidRPr="006E552B">
        <w:rPr>
          <w:rStyle w:val="SubtleEmphasis"/>
          <w:rFonts w:cs="Times New Roman"/>
          <w:i w:val="0"/>
          <w:iCs w:val="0"/>
          <w:color w:val="auto"/>
        </w:rPr>
        <w:lastRenderedPageBreak/>
        <w:t xml:space="preserve">Table </w:t>
      </w:r>
      <w:r w:rsidR="006B6B8C" w:rsidRPr="006E552B">
        <w:rPr>
          <w:rStyle w:val="SubtleEmphasis"/>
          <w:rFonts w:cs="Times New Roman"/>
          <w:i w:val="0"/>
          <w:iCs w:val="0"/>
          <w:color w:val="auto"/>
        </w:rPr>
        <w:t>1</w:t>
      </w:r>
    </w:p>
    <w:p w14:paraId="664C92CE" w14:textId="0B3F40AA" w:rsidR="00F47175" w:rsidRPr="006E552B" w:rsidRDefault="00437E4D" w:rsidP="00F47175">
      <w:pPr>
        <w:pStyle w:val="NormalWeb"/>
        <w:spacing w:before="0" w:beforeAutospacing="0" w:after="0" w:afterAutospacing="0" w:line="480" w:lineRule="auto"/>
        <w:rPr>
          <w:i/>
          <w:iCs/>
        </w:rPr>
      </w:pPr>
      <w:r w:rsidRPr="006E552B">
        <w:rPr>
          <w:i/>
          <w:iCs/>
        </w:rPr>
        <w:t>Conceptual Definitions of Out-Loud Self-Talk Across Disciplines and Researchers</w:t>
      </w:r>
    </w:p>
    <w:tbl>
      <w:tblPr>
        <w:tblStyle w:val="TableGrid"/>
        <w:tblW w:w="873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2520"/>
      </w:tblGrid>
      <w:tr w:rsidR="006E552B" w:rsidRPr="006E552B" w14:paraId="51917942" w14:textId="77777777" w:rsidTr="002917A9">
        <w:trPr>
          <w:trHeight w:val="107"/>
        </w:trPr>
        <w:tc>
          <w:tcPr>
            <w:tcW w:w="6210" w:type="dxa"/>
            <w:tcBorders>
              <w:top w:val="single" w:sz="4" w:space="0" w:color="auto"/>
              <w:bottom w:val="single" w:sz="4" w:space="0" w:color="auto"/>
            </w:tcBorders>
          </w:tcPr>
          <w:p w14:paraId="22A8D0B0" w14:textId="77777777" w:rsidR="00F47175" w:rsidRPr="006E552B" w:rsidRDefault="00F47175" w:rsidP="002917A9">
            <w:pPr>
              <w:autoSpaceDE w:val="0"/>
              <w:autoSpaceDN w:val="0"/>
              <w:adjustRightInd w:val="0"/>
              <w:rPr>
                <w:b/>
                <w:bCs/>
                <w:shd w:val="clear" w:color="auto" w:fill="FFFFFF"/>
              </w:rPr>
            </w:pPr>
            <w:r w:rsidRPr="006E552B">
              <w:rPr>
                <w:b/>
                <w:bCs/>
                <w:shd w:val="clear" w:color="auto" w:fill="FFFFFF"/>
              </w:rPr>
              <w:t>Definition</w:t>
            </w:r>
          </w:p>
        </w:tc>
        <w:tc>
          <w:tcPr>
            <w:tcW w:w="2520" w:type="dxa"/>
            <w:tcBorders>
              <w:top w:val="single" w:sz="4" w:space="0" w:color="auto"/>
              <w:bottom w:val="single" w:sz="4" w:space="0" w:color="auto"/>
            </w:tcBorders>
          </w:tcPr>
          <w:p w14:paraId="415AC056" w14:textId="77777777" w:rsidR="00F47175" w:rsidRPr="006E552B" w:rsidRDefault="00F47175" w:rsidP="002917A9">
            <w:pPr>
              <w:autoSpaceDE w:val="0"/>
              <w:autoSpaceDN w:val="0"/>
              <w:adjustRightInd w:val="0"/>
              <w:rPr>
                <w:b/>
                <w:bCs/>
                <w:shd w:val="clear" w:color="auto" w:fill="FFFFFF"/>
              </w:rPr>
            </w:pPr>
            <w:r w:rsidRPr="006E552B">
              <w:rPr>
                <w:b/>
                <w:bCs/>
                <w:shd w:val="clear" w:color="auto" w:fill="FFFFFF"/>
              </w:rPr>
              <w:t>Citation</w:t>
            </w:r>
          </w:p>
        </w:tc>
      </w:tr>
      <w:tr w:rsidR="006E552B" w:rsidRPr="006E552B" w14:paraId="03D81AAC" w14:textId="77777777" w:rsidTr="002917A9">
        <w:tc>
          <w:tcPr>
            <w:tcW w:w="6210" w:type="dxa"/>
            <w:tcBorders>
              <w:top w:val="single" w:sz="4" w:space="0" w:color="auto"/>
              <w:bottom w:val="single" w:sz="4" w:space="0" w:color="auto"/>
              <w:right w:val="single" w:sz="4" w:space="0" w:color="auto"/>
            </w:tcBorders>
          </w:tcPr>
          <w:p w14:paraId="54E5C6E5" w14:textId="77777777" w:rsidR="00F47175" w:rsidRPr="006E552B" w:rsidRDefault="00F47175" w:rsidP="002917A9">
            <w:pPr>
              <w:pStyle w:val="NormalWeb"/>
              <w:spacing w:before="0" w:beforeAutospacing="0" w:after="0" w:afterAutospacing="0"/>
              <w:textAlignment w:val="baseline"/>
            </w:pPr>
            <w:r w:rsidRPr="006E552B">
              <w:t xml:space="preserve">“Egocentric speech: Piaget's term for the subset of a young child's utterances that are nonsocial; neither directed to others nor expressed in ways that listeners might understand.” </w:t>
            </w:r>
          </w:p>
        </w:tc>
        <w:tc>
          <w:tcPr>
            <w:tcW w:w="2520" w:type="dxa"/>
            <w:tcBorders>
              <w:top w:val="single" w:sz="4" w:space="0" w:color="auto"/>
              <w:left w:val="single" w:sz="4" w:space="0" w:color="auto"/>
              <w:bottom w:val="single" w:sz="4" w:space="0" w:color="auto"/>
            </w:tcBorders>
          </w:tcPr>
          <w:p w14:paraId="0E0C2AF1" w14:textId="43475AA7" w:rsidR="00F47175" w:rsidRPr="006E552B" w:rsidRDefault="00F47175" w:rsidP="002917A9">
            <w:pPr>
              <w:autoSpaceDE w:val="0"/>
              <w:autoSpaceDN w:val="0"/>
              <w:adjustRightInd w:val="0"/>
            </w:pPr>
            <w:r w:rsidRPr="006E552B">
              <w:t>Pi</w:t>
            </w:r>
            <w:r w:rsidR="00576D46" w:rsidRPr="006E552B">
              <w:t>a</w:t>
            </w:r>
            <w:r w:rsidRPr="006E552B">
              <w:t xml:space="preserve">get (1926; 1962) as cited in Murphy (1999, p. 7) </w:t>
            </w:r>
          </w:p>
        </w:tc>
      </w:tr>
      <w:tr w:rsidR="006E552B" w:rsidRPr="006E552B" w14:paraId="0B70076C" w14:textId="77777777" w:rsidTr="002917A9">
        <w:tc>
          <w:tcPr>
            <w:tcW w:w="6210" w:type="dxa"/>
            <w:tcBorders>
              <w:top w:val="single" w:sz="4" w:space="0" w:color="auto"/>
              <w:bottom w:val="single" w:sz="4" w:space="0" w:color="auto"/>
              <w:right w:val="single" w:sz="4" w:space="0" w:color="auto"/>
            </w:tcBorders>
          </w:tcPr>
          <w:p w14:paraId="1483F807" w14:textId="77777777" w:rsidR="00F47175" w:rsidRPr="006E552B" w:rsidRDefault="00F47175" w:rsidP="002917A9">
            <w:pPr>
              <w:pStyle w:val="NormalWeb"/>
              <w:spacing w:before="0" w:beforeAutospacing="0" w:after="0" w:afterAutospacing="0"/>
              <w:textAlignment w:val="baseline"/>
            </w:pPr>
            <w:r w:rsidRPr="006E552B">
              <w:t xml:space="preserve">“a form of cognitive immaturity…Socialized speech evolves from interactive experiences…which provide the opportunity for the child to take another's perspective…ability to listen and exchange ideas along with social pressures cause the child to adapt what they say to their listeners and brings an end to their talk to self.” </w:t>
            </w:r>
          </w:p>
        </w:tc>
        <w:tc>
          <w:tcPr>
            <w:tcW w:w="2520" w:type="dxa"/>
            <w:tcBorders>
              <w:top w:val="single" w:sz="4" w:space="0" w:color="auto"/>
              <w:left w:val="single" w:sz="4" w:space="0" w:color="auto"/>
              <w:bottom w:val="single" w:sz="4" w:space="0" w:color="auto"/>
            </w:tcBorders>
          </w:tcPr>
          <w:p w14:paraId="25CED938" w14:textId="236D9728" w:rsidR="00F47175" w:rsidRPr="006E552B" w:rsidRDefault="00F47175" w:rsidP="002917A9">
            <w:pPr>
              <w:autoSpaceDE w:val="0"/>
              <w:autoSpaceDN w:val="0"/>
              <w:adjustRightInd w:val="0"/>
            </w:pPr>
            <w:r w:rsidRPr="006E552B">
              <w:t>Pi</w:t>
            </w:r>
            <w:r w:rsidR="00576D46" w:rsidRPr="006E552B">
              <w:t>a</w:t>
            </w:r>
            <w:r w:rsidRPr="006E552B">
              <w:t>get (1926; 1962) as cited in Murphy (1999, p.3)</w:t>
            </w:r>
          </w:p>
        </w:tc>
      </w:tr>
      <w:tr w:rsidR="006E552B" w:rsidRPr="006E552B" w14:paraId="6347CC22" w14:textId="77777777" w:rsidTr="002917A9">
        <w:tc>
          <w:tcPr>
            <w:tcW w:w="6210" w:type="dxa"/>
            <w:tcBorders>
              <w:top w:val="single" w:sz="4" w:space="0" w:color="auto"/>
              <w:bottom w:val="single" w:sz="4" w:space="0" w:color="auto"/>
              <w:right w:val="single" w:sz="4" w:space="0" w:color="auto"/>
            </w:tcBorders>
          </w:tcPr>
          <w:p w14:paraId="63D9780C" w14:textId="044B4CBD" w:rsidR="00F47175" w:rsidRPr="006E552B" w:rsidRDefault="00F47175" w:rsidP="002917A9">
            <w:pPr>
              <w:pStyle w:val="NormalWeb"/>
              <w:spacing w:before="0" w:beforeAutospacing="0" w:after="0" w:afterAutospacing="0"/>
              <w:textAlignment w:val="baseline"/>
            </w:pPr>
            <w:r w:rsidRPr="006E552B">
              <w:t>“A revolution in development…triggered when preverbal thought and pre</w:t>
            </w:r>
            <w:r w:rsidR="004D78AB" w:rsidRPr="006E552B">
              <w:t>-</w:t>
            </w:r>
            <w:r w:rsidRPr="006E552B">
              <w:t>intellectual language come together to create fundamentally new forms of mental functioning.”</w:t>
            </w:r>
          </w:p>
          <w:p w14:paraId="28DF5EF2" w14:textId="77777777" w:rsidR="00F47175" w:rsidRPr="006E552B" w:rsidRDefault="00F47175" w:rsidP="002917A9">
            <w:pPr>
              <w:pStyle w:val="NormalWeb"/>
              <w:spacing w:before="0" w:beforeAutospacing="0" w:after="0" w:afterAutospacing="0"/>
              <w:textAlignment w:val="baseline"/>
            </w:pPr>
          </w:p>
        </w:tc>
        <w:tc>
          <w:tcPr>
            <w:tcW w:w="2520" w:type="dxa"/>
            <w:tcBorders>
              <w:top w:val="single" w:sz="4" w:space="0" w:color="auto"/>
              <w:left w:val="single" w:sz="4" w:space="0" w:color="auto"/>
              <w:bottom w:val="single" w:sz="4" w:space="0" w:color="auto"/>
            </w:tcBorders>
          </w:tcPr>
          <w:p w14:paraId="1C4A23B0" w14:textId="77777777" w:rsidR="00F47175" w:rsidRPr="006E552B" w:rsidRDefault="00F47175" w:rsidP="002917A9">
            <w:pPr>
              <w:autoSpaceDE w:val="0"/>
              <w:autoSpaceDN w:val="0"/>
              <w:adjustRightInd w:val="0"/>
            </w:pPr>
            <w:r w:rsidRPr="006E552B">
              <w:t xml:space="preserve">Vygotsky (1934/1987) as cited in Fernyhough &amp; Fradley (2005: p. 1) </w:t>
            </w:r>
          </w:p>
        </w:tc>
      </w:tr>
      <w:tr w:rsidR="006E552B" w:rsidRPr="006E552B" w14:paraId="75F03455" w14:textId="77777777" w:rsidTr="002917A9">
        <w:tc>
          <w:tcPr>
            <w:tcW w:w="6210" w:type="dxa"/>
            <w:tcBorders>
              <w:top w:val="single" w:sz="4" w:space="0" w:color="auto"/>
              <w:bottom w:val="single" w:sz="4" w:space="0" w:color="auto"/>
              <w:right w:val="single" w:sz="4" w:space="0" w:color="auto"/>
            </w:tcBorders>
          </w:tcPr>
          <w:p w14:paraId="546F3334" w14:textId="77777777" w:rsidR="00F47175" w:rsidRPr="006E552B" w:rsidRDefault="00F47175" w:rsidP="002917A9">
            <w:pPr>
              <w:pStyle w:val="NormalWeb"/>
              <w:spacing w:before="0" w:beforeAutospacing="0" w:after="0" w:afterAutospacing="0"/>
              <w:textAlignment w:val="baseline"/>
            </w:pPr>
            <w:r w:rsidRPr="006E552B">
              <w:t xml:space="preserve">“... addressed to the self (not to others) for the purpose of self-regulation (rather than communication). As such, any study of private speech [and self- talk] involves a fundamental judgment regarding the social versus private intent of the speaker.” </w:t>
            </w:r>
          </w:p>
        </w:tc>
        <w:tc>
          <w:tcPr>
            <w:tcW w:w="2520" w:type="dxa"/>
            <w:tcBorders>
              <w:top w:val="single" w:sz="4" w:space="0" w:color="auto"/>
              <w:left w:val="single" w:sz="4" w:space="0" w:color="auto"/>
              <w:bottom w:val="single" w:sz="4" w:space="0" w:color="auto"/>
            </w:tcBorders>
          </w:tcPr>
          <w:p w14:paraId="490C3F96" w14:textId="77777777" w:rsidR="00F47175" w:rsidRPr="006E552B" w:rsidRDefault="00F47175" w:rsidP="002917A9">
            <w:pPr>
              <w:autoSpaceDE w:val="0"/>
              <w:autoSpaceDN w:val="0"/>
              <w:adjustRightInd w:val="0"/>
            </w:pPr>
            <w:r w:rsidRPr="006E552B">
              <w:t>Diaz (1992, p. 62)</w:t>
            </w:r>
          </w:p>
        </w:tc>
      </w:tr>
      <w:tr w:rsidR="006E552B" w:rsidRPr="006E552B" w14:paraId="623B3026" w14:textId="77777777" w:rsidTr="002917A9">
        <w:tc>
          <w:tcPr>
            <w:tcW w:w="6210" w:type="dxa"/>
            <w:tcBorders>
              <w:top w:val="single" w:sz="4" w:space="0" w:color="auto"/>
              <w:bottom w:val="single" w:sz="4" w:space="0" w:color="auto"/>
              <w:right w:val="single" w:sz="4" w:space="0" w:color="auto"/>
            </w:tcBorders>
          </w:tcPr>
          <w:p w14:paraId="1B148EBA" w14:textId="77777777" w:rsidR="00F47175" w:rsidRPr="006E552B" w:rsidRDefault="00F47175" w:rsidP="002917A9">
            <w:pPr>
              <w:pStyle w:val="NormalWeb"/>
              <w:spacing w:before="0" w:beforeAutospacing="0" w:after="0" w:afterAutospacing="0"/>
              <w:textAlignment w:val="baseline"/>
              <w:rPr>
                <w:b/>
                <w:bCs/>
              </w:rPr>
            </w:pPr>
            <w:r w:rsidRPr="006E552B">
              <w:t xml:space="preserve">“Speech uttered aloud…that is addressed either to the self or to no particular listener.” </w:t>
            </w:r>
          </w:p>
        </w:tc>
        <w:tc>
          <w:tcPr>
            <w:tcW w:w="2520" w:type="dxa"/>
            <w:tcBorders>
              <w:top w:val="single" w:sz="4" w:space="0" w:color="auto"/>
              <w:left w:val="single" w:sz="4" w:space="0" w:color="auto"/>
              <w:bottom w:val="single" w:sz="4" w:space="0" w:color="auto"/>
            </w:tcBorders>
          </w:tcPr>
          <w:p w14:paraId="7EB433FB" w14:textId="77777777" w:rsidR="00F47175" w:rsidRPr="006E552B" w:rsidRDefault="00F47175" w:rsidP="002917A9">
            <w:pPr>
              <w:autoSpaceDE w:val="0"/>
              <w:autoSpaceDN w:val="0"/>
              <w:adjustRightInd w:val="0"/>
            </w:pPr>
            <w:r w:rsidRPr="006E552B">
              <w:t>Berk &amp; Potts (1991, p. 358)</w:t>
            </w:r>
          </w:p>
        </w:tc>
      </w:tr>
      <w:tr w:rsidR="006E552B" w:rsidRPr="006E552B" w14:paraId="1D28795F" w14:textId="77777777" w:rsidTr="002917A9">
        <w:tc>
          <w:tcPr>
            <w:tcW w:w="6210" w:type="dxa"/>
            <w:tcBorders>
              <w:top w:val="single" w:sz="4" w:space="0" w:color="auto"/>
              <w:bottom w:val="single" w:sz="4" w:space="0" w:color="auto"/>
              <w:right w:val="single" w:sz="4" w:space="0" w:color="auto"/>
            </w:tcBorders>
          </w:tcPr>
          <w:p w14:paraId="13B30756" w14:textId="77777777" w:rsidR="00F47175" w:rsidRPr="006E552B" w:rsidRDefault="00F47175" w:rsidP="002917A9">
            <w:pPr>
              <w:autoSpaceDE w:val="0"/>
              <w:autoSpaceDN w:val="0"/>
              <w:adjustRightInd w:val="0"/>
              <w:rPr>
                <w:shd w:val="clear" w:color="auto" w:fill="FFFFFF"/>
              </w:rPr>
            </w:pPr>
            <w:r w:rsidRPr="006E552B">
              <w:t xml:space="preserve">“Statements, phrases, or cue words that are addressed to the self which might be said automatically or strategically, either out loud or silently, phrased positively or negatively, having an instructional or motivational purpose, an element of interpretation, and incorporating some of the same grammatical features associated with everyday speech” </w:t>
            </w:r>
          </w:p>
        </w:tc>
        <w:tc>
          <w:tcPr>
            <w:tcW w:w="2520" w:type="dxa"/>
            <w:tcBorders>
              <w:top w:val="single" w:sz="4" w:space="0" w:color="auto"/>
              <w:left w:val="single" w:sz="4" w:space="0" w:color="auto"/>
              <w:bottom w:val="single" w:sz="4" w:space="0" w:color="auto"/>
            </w:tcBorders>
          </w:tcPr>
          <w:p w14:paraId="562D2670" w14:textId="77777777" w:rsidR="00F47175" w:rsidRPr="006E552B" w:rsidRDefault="00F47175" w:rsidP="002917A9">
            <w:pPr>
              <w:autoSpaceDE w:val="0"/>
              <w:autoSpaceDN w:val="0"/>
              <w:adjustRightInd w:val="0"/>
              <w:rPr>
                <w:shd w:val="clear" w:color="auto" w:fill="FFFFFF"/>
              </w:rPr>
            </w:pPr>
            <w:r w:rsidRPr="006E552B">
              <w:t xml:space="preserve">Hardy &amp; </w:t>
            </w:r>
            <w:proofErr w:type="spellStart"/>
            <w:r w:rsidRPr="006E552B">
              <w:rPr>
                <w:shd w:val="clear" w:color="auto" w:fill="FFFFFF"/>
              </w:rPr>
              <w:t>Zourbanos</w:t>
            </w:r>
            <w:proofErr w:type="spellEnd"/>
            <w:r w:rsidRPr="006E552B">
              <w:rPr>
                <w:shd w:val="clear" w:color="auto" w:fill="FFFFFF"/>
              </w:rPr>
              <w:t xml:space="preserve"> (2016, p. 450)</w:t>
            </w:r>
          </w:p>
        </w:tc>
      </w:tr>
      <w:tr w:rsidR="006E552B" w:rsidRPr="006E552B" w14:paraId="1852DE2B" w14:textId="77777777" w:rsidTr="002917A9">
        <w:tc>
          <w:tcPr>
            <w:tcW w:w="6210" w:type="dxa"/>
            <w:tcBorders>
              <w:top w:val="single" w:sz="4" w:space="0" w:color="auto"/>
              <w:bottom w:val="single" w:sz="4" w:space="0" w:color="auto"/>
              <w:right w:val="single" w:sz="4" w:space="0" w:color="auto"/>
            </w:tcBorders>
          </w:tcPr>
          <w:p w14:paraId="34C4ED75" w14:textId="77777777" w:rsidR="00F47175" w:rsidRPr="006E552B" w:rsidRDefault="00F47175" w:rsidP="002917A9">
            <w:pPr>
              <w:autoSpaceDE w:val="0"/>
              <w:autoSpaceDN w:val="0"/>
              <w:adjustRightInd w:val="0"/>
              <w:rPr>
                <w:shd w:val="clear" w:color="auto" w:fill="FFFFFF"/>
              </w:rPr>
            </w:pPr>
            <w:r w:rsidRPr="006E552B">
              <w:t xml:space="preserve">“Self-referent speech most frequently refers to comments (internal or otherwise) in which the audience is primarily the person him/herself, not just to those in which the individual is the object of the statement.” </w:t>
            </w:r>
          </w:p>
        </w:tc>
        <w:tc>
          <w:tcPr>
            <w:tcW w:w="2520" w:type="dxa"/>
            <w:tcBorders>
              <w:top w:val="single" w:sz="4" w:space="0" w:color="auto"/>
              <w:left w:val="single" w:sz="4" w:space="0" w:color="auto"/>
              <w:bottom w:val="single" w:sz="4" w:space="0" w:color="auto"/>
            </w:tcBorders>
          </w:tcPr>
          <w:p w14:paraId="01D660F9" w14:textId="77777777" w:rsidR="00F47175" w:rsidRPr="006E552B" w:rsidRDefault="00F47175" w:rsidP="002917A9">
            <w:pPr>
              <w:autoSpaceDE w:val="0"/>
              <w:autoSpaceDN w:val="0"/>
              <w:adjustRightInd w:val="0"/>
              <w:rPr>
                <w:shd w:val="clear" w:color="auto" w:fill="FFFFFF"/>
              </w:rPr>
            </w:pPr>
            <w:r w:rsidRPr="006E552B">
              <w:t>Kendall et al. (1986, p. 584)</w:t>
            </w:r>
          </w:p>
        </w:tc>
      </w:tr>
      <w:tr w:rsidR="006E552B" w:rsidRPr="006E552B" w14:paraId="2959BFF4" w14:textId="77777777" w:rsidTr="002917A9">
        <w:tc>
          <w:tcPr>
            <w:tcW w:w="6210" w:type="dxa"/>
            <w:tcBorders>
              <w:top w:val="single" w:sz="4" w:space="0" w:color="auto"/>
              <w:bottom w:val="single" w:sz="4" w:space="0" w:color="auto"/>
              <w:right w:val="single" w:sz="4" w:space="0" w:color="auto"/>
            </w:tcBorders>
          </w:tcPr>
          <w:p w14:paraId="3E21C375" w14:textId="10050F06" w:rsidR="00F47175" w:rsidRPr="006E552B" w:rsidRDefault="00F47175" w:rsidP="002917A9">
            <w:pPr>
              <w:autoSpaceDE w:val="0"/>
              <w:autoSpaceDN w:val="0"/>
              <w:adjustRightInd w:val="0"/>
              <w:rPr>
                <w:shd w:val="clear" w:color="auto" w:fill="FFFFFF"/>
              </w:rPr>
            </w:pPr>
            <w:r w:rsidRPr="006E552B">
              <w:t>In the context of sports psychology “(a) verbalizations or statements addressed to the self; (b) multidimensional in nature; (c) having interpretive elements association with the content of statements employed; (d) is somewhat dynamic; and (e) serving at least two functions; instructional and motivational, for the athlete.”</w:t>
            </w:r>
          </w:p>
        </w:tc>
        <w:tc>
          <w:tcPr>
            <w:tcW w:w="2520" w:type="dxa"/>
            <w:tcBorders>
              <w:top w:val="single" w:sz="4" w:space="0" w:color="auto"/>
              <w:left w:val="single" w:sz="4" w:space="0" w:color="auto"/>
              <w:bottom w:val="single" w:sz="4" w:space="0" w:color="auto"/>
            </w:tcBorders>
          </w:tcPr>
          <w:p w14:paraId="305433F3" w14:textId="77777777" w:rsidR="00F47175" w:rsidRPr="006E552B" w:rsidRDefault="00F47175" w:rsidP="002917A9">
            <w:pPr>
              <w:autoSpaceDE w:val="0"/>
              <w:autoSpaceDN w:val="0"/>
              <w:adjustRightInd w:val="0"/>
              <w:rPr>
                <w:shd w:val="clear" w:color="auto" w:fill="FFFFFF"/>
              </w:rPr>
            </w:pPr>
            <w:r w:rsidRPr="006E552B">
              <w:t>Hardy (2006, p. 84)</w:t>
            </w:r>
          </w:p>
        </w:tc>
      </w:tr>
    </w:tbl>
    <w:p w14:paraId="7C334083" w14:textId="77777777" w:rsidR="00F47175" w:rsidRPr="006E552B" w:rsidRDefault="00F47175" w:rsidP="008454CF">
      <w:pPr>
        <w:spacing w:line="480" w:lineRule="auto"/>
        <w:ind w:firstLine="720"/>
        <w:rPr>
          <w:shd w:val="clear" w:color="auto" w:fill="FFFFFF"/>
        </w:rPr>
      </w:pPr>
    </w:p>
    <w:p w14:paraId="5B167ACB" w14:textId="77777777" w:rsidR="004D78AB" w:rsidRPr="006E552B" w:rsidRDefault="004D78AB" w:rsidP="004D78AB">
      <w:pPr>
        <w:spacing w:line="480" w:lineRule="auto"/>
      </w:pPr>
      <w:r w:rsidRPr="006E552B">
        <w:rPr>
          <w:rStyle w:val="Strong"/>
        </w:rPr>
        <w:lastRenderedPageBreak/>
        <w:t>Purpose and Predictors of Out-Loud Self-Talk</w:t>
      </w:r>
    </w:p>
    <w:p w14:paraId="765C73F7" w14:textId="3DE025CA" w:rsidR="004D78AB" w:rsidRPr="006E552B" w:rsidRDefault="004D78AB" w:rsidP="004D78AB">
      <w:pPr>
        <w:spacing w:line="480" w:lineRule="auto"/>
        <w:ind w:firstLine="720"/>
      </w:pPr>
      <w:r w:rsidRPr="006E552B">
        <w:t>The variability in the frequency and content of OLST mirrors the diversity seen in interpersonal communication. Understanding the factors that contribute to this variability in OLST engagement involves several theoretical and developmental approaches. OLST is particularly common in young children (Berk, 1985; Vygotsky, 1981). During early childhood, OLST aids in the development of communication and language skills, self-control, guidance of actions, and the ability to work through tasks or ideas (Berk, 1985; Flavell et al., 1966). As children mature and their self-communication skills become more established, OLST tends to transition to internal expression (Alderson-Day &amp; Fernyhough, 2015).</w:t>
      </w:r>
    </w:p>
    <w:p w14:paraId="2FD264AD" w14:textId="7F85BD67" w:rsidR="004D78AB" w:rsidRPr="006E552B" w:rsidRDefault="004D78AB" w:rsidP="004D78AB">
      <w:pPr>
        <w:spacing w:line="480" w:lineRule="auto"/>
        <w:ind w:firstLine="720"/>
      </w:pPr>
      <w:r w:rsidRPr="006E552B">
        <w:t xml:space="preserve">However, research has shown that OLST can also benefit adults. For example, it can serve as a strategy to inhibit impulses, enhance focus, monitor progress toward goals, facilitate goal-directed learning, regulate emotions and behavior, and develop problem-solving skills (Alderson-Day &amp; Fernyhough, 2015; Deamer, 2021; Diaz &amp; Berk, 1992; Fernyhough &amp; Fradley, 2005; </w:t>
      </w:r>
      <w:proofErr w:type="spellStart"/>
      <w:r w:rsidRPr="006E552B">
        <w:t>Hatzigeorgiadis</w:t>
      </w:r>
      <w:proofErr w:type="spellEnd"/>
      <w:r w:rsidRPr="006E552B">
        <w:t xml:space="preserve"> et al., 2011; </w:t>
      </w:r>
      <w:proofErr w:type="spellStart"/>
      <w:r w:rsidRPr="006E552B">
        <w:t>Latinjak</w:t>
      </w:r>
      <w:proofErr w:type="spellEnd"/>
      <w:r w:rsidRPr="006E552B">
        <w:t xml:space="preserve"> et al., 2014; Mischel et al., 1996; Vygotsky, 1962; </w:t>
      </w:r>
      <w:proofErr w:type="spellStart"/>
      <w:r w:rsidRPr="006E552B">
        <w:t>Winsler</w:t>
      </w:r>
      <w:proofErr w:type="spellEnd"/>
      <w:r w:rsidRPr="006E552B">
        <w:t xml:space="preserve"> et al., 2009). OLST has been shown to enhance cognitive functioning in both experimental and situationally-dependent contexts. For instance, verbalizing the name of an object during an item search task has been shown to improve memory recall and task performance (</w:t>
      </w:r>
      <w:proofErr w:type="spellStart"/>
      <w:r w:rsidRPr="006E552B">
        <w:t>Lupyan</w:t>
      </w:r>
      <w:proofErr w:type="spellEnd"/>
      <w:r w:rsidRPr="006E552B">
        <w:t xml:space="preserve"> &amp; Swingley, 2012). In sports settings, athlete OLST was linked to enhanced performance, though these effects vary depending on the sport, participant age, gender, and the content of the self-talk (Van Raalte et al., 1994; Hardy et al., 2005; Bülbül &amp; Akyol, 2020).</w:t>
      </w:r>
    </w:p>
    <w:p w14:paraId="2760D4C2" w14:textId="08F53D94" w:rsidR="004D78AB" w:rsidRPr="006E552B" w:rsidRDefault="004D78AB" w:rsidP="004D78AB">
      <w:pPr>
        <w:spacing w:line="480" w:lineRule="auto"/>
        <w:ind w:firstLine="720"/>
      </w:pPr>
      <w:r w:rsidRPr="006E552B">
        <w:rPr>
          <w:rStyle w:val="Strong"/>
          <w:b w:val="0"/>
          <w:bCs w:val="0"/>
        </w:rPr>
        <w:lastRenderedPageBreak/>
        <w:t>Yet while OLST is increasingly recognized as cognitively useful, far less is known about its implications for mental health and well-being.</w:t>
      </w:r>
      <w:r w:rsidRPr="006E552B">
        <w:t xml:space="preserve"> OLST is often stigmatized or misunderstood in everyday life. Adults who talk to themselves out loud may be perceived as strange or unstable (Calvete &amp; </w:t>
      </w:r>
      <w:proofErr w:type="spellStart"/>
      <w:r w:rsidRPr="006E552B">
        <w:t>Cardeñoso</w:t>
      </w:r>
      <w:proofErr w:type="spellEnd"/>
      <w:r w:rsidRPr="006E552B">
        <w:t xml:space="preserve">, 2002; Glass &amp; </w:t>
      </w:r>
      <w:proofErr w:type="spellStart"/>
      <w:r w:rsidRPr="006E552B">
        <w:t>Arnkoff</w:t>
      </w:r>
      <w:proofErr w:type="spellEnd"/>
      <w:r w:rsidRPr="006E552B">
        <w:t xml:space="preserve">, 1997; Kronk, 1994), </w:t>
      </w:r>
      <w:r w:rsidR="00495EED" w:rsidRPr="006E552B">
        <w:t xml:space="preserve">likely </w:t>
      </w:r>
      <w:r w:rsidRPr="006E552B">
        <w:t>contributing to greater use of OLST during solitary activities like driving or studying—contexts where social scrutiny is limited (Morin et al., 2018). The content or tone of OLST—particularly if it involves cursing, intense self-criticism, or vocalizing during inappropriate contexts—may lead to social exclusion or judgment. Moreover, certain forms of OLST can overlap with symptoms of psychopathology, including schizophrenia, obsessive-compulsive disorder, anxiety, or neurodevelopmental disorders such as autism (</w:t>
      </w:r>
      <w:proofErr w:type="spellStart"/>
      <w:r w:rsidRPr="006E552B">
        <w:t>Brinthaupt</w:t>
      </w:r>
      <w:proofErr w:type="spellEnd"/>
      <w:r w:rsidRPr="006E552B">
        <w:t xml:space="preserve">, 2019; </w:t>
      </w:r>
      <w:proofErr w:type="spellStart"/>
      <w:r w:rsidRPr="006E552B">
        <w:t>Brinthaupt</w:t>
      </w:r>
      <w:proofErr w:type="spellEnd"/>
      <w:r w:rsidRPr="006E552B">
        <w:t xml:space="preserve"> et al., 2020; Mulvihill et al., 2020). These links have led some researchers to question when OLST reflects normative versus maladaptive functioning.</w:t>
      </w:r>
    </w:p>
    <w:p w14:paraId="3DAB58DD" w14:textId="77777777" w:rsidR="004D78AB" w:rsidRPr="006E552B" w:rsidRDefault="004D78AB" w:rsidP="004D78AB">
      <w:pPr>
        <w:spacing w:line="480" w:lineRule="auto"/>
        <w:ind w:firstLine="720"/>
      </w:pPr>
      <w:r w:rsidRPr="006E552B">
        <w:rPr>
          <w:rStyle w:val="Strong"/>
          <w:b w:val="0"/>
          <w:bCs w:val="0"/>
        </w:rPr>
        <w:t>Most prior work has focused on clinical samples or narrow contexts, leaving significant gaps in our understanding of everyday OLST among the general population.</w:t>
      </w:r>
      <w:r w:rsidRPr="006E552B">
        <w:t xml:space="preserve"> Furthermore, the nature of the relationship between OLST and psychological functioning remains ambiguous. </w:t>
      </w:r>
      <w:proofErr w:type="spellStart"/>
      <w:r w:rsidRPr="006E552B">
        <w:t>Brinthaupt</w:t>
      </w:r>
      <w:proofErr w:type="spellEnd"/>
      <w:r w:rsidRPr="006E552B">
        <w:t xml:space="preserve"> (2019) proposed two theoretical explanations for why people might vary in the frequency and content of their OLST. The </w:t>
      </w:r>
      <w:r w:rsidRPr="006E552B">
        <w:rPr>
          <w:rStyle w:val="Strong"/>
          <w:b w:val="0"/>
          <w:bCs w:val="0"/>
        </w:rPr>
        <w:t>social isolation hypothesis</w:t>
      </w:r>
      <w:r w:rsidRPr="006E552B">
        <w:t xml:space="preserve"> posits that people who spend more time alone engage in OLST more frequently (</w:t>
      </w:r>
      <w:proofErr w:type="spellStart"/>
      <w:r w:rsidRPr="006E552B">
        <w:t>Brinthaupt</w:t>
      </w:r>
      <w:proofErr w:type="spellEnd"/>
      <w:r w:rsidRPr="006E552B">
        <w:t>, 2019). This is supported by findings that individuals who grew up without siblings (</w:t>
      </w:r>
      <w:proofErr w:type="spellStart"/>
      <w:r w:rsidRPr="006E552B">
        <w:t>Brinthaupt</w:t>
      </w:r>
      <w:proofErr w:type="spellEnd"/>
      <w:r w:rsidRPr="006E552B">
        <w:t xml:space="preserve"> &amp; Dove, 2012), experience loneliness (Reichl et al., 2013), </w:t>
      </w:r>
      <w:r w:rsidRPr="006E552B">
        <w:lastRenderedPageBreak/>
        <w:t>or have introverted tendencies (Akbari-</w:t>
      </w:r>
      <w:proofErr w:type="spellStart"/>
      <w:r w:rsidRPr="006E552B">
        <w:t>Zardkhaneh</w:t>
      </w:r>
      <w:proofErr w:type="spellEnd"/>
      <w:r w:rsidRPr="006E552B">
        <w:t xml:space="preserve"> et al., 2018) report more frequent OLST. </w:t>
      </w:r>
    </w:p>
    <w:p w14:paraId="4B504700" w14:textId="77777777" w:rsidR="00495EED" w:rsidRPr="006E552B" w:rsidRDefault="004D78AB" w:rsidP="00495EED">
      <w:pPr>
        <w:spacing w:line="480" w:lineRule="auto"/>
        <w:ind w:firstLine="720"/>
      </w:pPr>
      <w:r w:rsidRPr="006E552B">
        <w:t xml:space="preserve">Another proposed theory, the </w:t>
      </w:r>
      <w:r w:rsidRPr="006E552B">
        <w:rPr>
          <w:rStyle w:val="Strong"/>
          <w:b w:val="0"/>
          <w:bCs w:val="0"/>
        </w:rPr>
        <w:t>cognitive disruption hypothesis</w:t>
      </w:r>
      <w:r w:rsidRPr="006E552B">
        <w:t>, suggests that OLST may arise in response to mental health challenges or disordered thinking (</w:t>
      </w:r>
      <w:proofErr w:type="spellStart"/>
      <w:r w:rsidRPr="006E552B">
        <w:t>Brinthaupt</w:t>
      </w:r>
      <w:proofErr w:type="spellEnd"/>
      <w:r w:rsidRPr="006E552B">
        <w:t xml:space="preserve">, 2019). In support of the </w:t>
      </w:r>
      <w:r w:rsidRPr="006E552B">
        <w:rPr>
          <w:rStyle w:val="Strong"/>
          <w:b w:val="0"/>
          <w:bCs w:val="0"/>
        </w:rPr>
        <w:t>cognitive disruption hypothesis,</w:t>
      </w:r>
      <w:r w:rsidRPr="006E552B">
        <w:t xml:space="preserve"> empirical studies have demonstrated links between OLST and</w:t>
      </w:r>
      <w:r w:rsidR="00495EED" w:rsidRPr="006E552B">
        <w:t xml:space="preserve"> </w:t>
      </w:r>
      <w:r w:rsidRPr="006E552B">
        <w:t>obsessive-compulsive tendencies, schizotypy, dysfunctional personality traits, and trait anxiety (</w:t>
      </w:r>
      <w:proofErr w:type="spellStart"/>
      <w:r w:rsidRPr="006E552B">
        <w:t>Brinthaupt</w:t>
      </w:r>
      <w:proofErr w:type="spellEnd"/>
      <w:r w:rsidRPr="006E552B">
        <w:t xml:space="preserve"> et al., 2009; Łysiak, 2019; Treadwell &amp; Kendall, 1996).</w:t>
      </w:r>
    </w:p>
    <w:p w14:paraId="327FBCD4" w14:textId="7A30ED03" w:rsidR="002C143E" w:rsidRPr="006E552B" w:rsidRDefault="00495EED" w:rsidP="002C143E">
      <w:pPr>
        <w:spacing w:line="480" w:lineRule="auto"/>
        <w:ind w:firstLine="720"/>
      </w:pPr>
      <w:r w:rsidRPr="006E552B">
        <w:t>Notably, prior studies have primarily focused on the overall frequency of OLST, often overlooking important distinctions in valence, purpose, and context. For example, positive OLST (e.g., motivational talk) likely relates to mental health differently than negative OLST (e.g., self-criticism or rumination). Emerging evidence highlights the importance of examining these dimensions: negative OLST appears more strongly associated with psychological distress, whereas positive OLST may serve a protective role (</w:t>
      </w:r>
      <w:proofErr w:type="spellStart"/>
      <w:r w:rsidRPr="006E552B">
        <w:t>Brinthaupt</w:t>
      </w:r>
      <w:proofErr w:type="spellEnd"/>
      <w:r w:rsidRPr="006E552B">
        <w:t xml:space="preserve"> et al., 2020). These gaps underscore the need for a more nuanced understanding of OLST in everyday life—particularly how its various forms relate to mental health and how the behavior is perceived not only by scholars but also by the broader public. This dissertation addresses these questions using both self-reported and naturalistically observed data to examine the frequency, characteristics, and psychological correlates of OLST</w:t>
      </w:r>
      <w:r w:rsidR="00B10149" w:rsidRPr="006E552B">
        <w:t>.</w:t>
      </w:r>
    </w:p>
    <w:p w14:paraId="24210405" w14:textId="77777777" w:rsidR="00B46B9A" w:rsidRPr="006E552B" w:rsidRDefault="00B46B9A" w:rsidP="002C143E">
      <w:pPr>
        <w:spacing w:line="480" w:lineRule="auto"/>
        <w:rPr>
          <w:b/>
          <w:bCs/>
        </w:rPr>
      </w:pPr>
    </w:p>
    <w:p w14:paraId="27E45A4F" w14:textId="77777777" w:rsidR="00B46B9A" w:rsidRPr="006E552B" w:rsidRDefault="00B46B9A" w:rsidP="002C143E">
      <w:pPr>
        <w:spacing w:line="480" w:lineRule="auto"/>
        <w:rPr>
          <w:b/>
          <w:bCs/>
        </w:rPr>
      </w:pPr>
    </w:p>
    <w:p w14:paraId="42CF06D5" w14:textId="21A3E712" w:rsidR="00E174AF" w:rsidRPr="006E552B" w:rsidRDefault="002E745F" w:rsidP="002C143E">
      <w:pPr>
        <w:spacing w:line="480" w:lineRule="auto"/>
      </w:pPr>
      <w:r w:rsidRPr="006E552B">
        <w:rPr>
          <w:b/>
          <w:bCs/>
        </w:rPr>
        <w:lastRenderedPageBreak/>
        <w:t xml:space="preserve">Limitations of Previous Out-Loud Self-Talk Research </w:t>
      </w:r>
    </w:p>
    <w:p w14:paraId="31667B4C" w14:textId="205BB2E4" w:rsidR="001A2B06" w:rsidRPr="006E552B" w:rsidRDefault="00CC64DA" w:rsidP="008454CF">
      <w:pPr>
        <w:spacing w:line="480" w:lineRule="auto"/>
        <w:ind w:firstLine="720"/>
        <w:rPr>
          <w:shd w:val="clear" w:color="auto" w:fill="FFFFFF"/>
        </w:rPr>
      </w:pPr>
      <w:r w:rsidRPr="006E552B">
        <w:rPr>
          <w:shd w:val="clear" w:color="auto" w:fill="FFFFFF"/>
        </w:rPr>
        <w:t xml:space="preserve">Previous research on </w:t>
      </w:r>
      <w:r w:rsidR="00216F99" w:rsidRPr="006E552B">
        <w:rPr>
          <w:shd w:val="clear" w:color="auto" w:fill="FFFFFF"/>
        </w:rPr>
        <w:t>OLST</w:t>
      </w:r>
      <w:r w:rsidRPr="006E552B">
        <w:rPr>
          <w:shd w:val="clear" w:color="auto" w:fill="FFFFFF"/>
        </w:rPr>
        <w:t xml:space="preserve"> has been hindered by several methodological limitations. Firstly, commonly used retrospective self-report measures intended to assess this construct either fail to distinguish between internally occurring self-talk and self-talk expressed out loud</w:t>
      </w:r>
      <w:r w:rsidR="00043602" w:rsidRPr="006E552B">
        <w:rPr>
          <w:shd w:val="clear" w:color="auto" w:fill="FFFFFF"/>
        </w:rPr>
        <w:t xml:space="preserve">. </w:t>
      </w:r>
      <w:r w:rsidR="001A2B06" w:rsidRPr="006E552B">
        <w:rPr>
          <w:shd w:val="clear" w:color="auto" w:fill="FFFFFF"/>
        </w:rPr>
        <w:t>For example, t</w:t>
      </w:r>
      <w:r w:rsidR="00043602" w:rsidRPr="006E552B">
        <w:rPr>
          <w:shd w:val="clear" w:color="auto" w:fill="FFFFFF"/>
        </w:rPr>
        <w:t>he frequently utilized Self-Talk Scale (</w:t>
      </w:r>
      <w:r w:rsidR="00495EED" w:rsidRPr="006E552B">
        <w:rPr>
          <w:shd w:val="clear" w:color="auto" w:fill="FFFFFF"/>
        </w:rPr>
        <w:t xml:space="preserve">STS; </w:t>
      </w:r>
      <w:proofErr w:type="spellStart"/>
      <w:r w:rsidR="00043602" w:rsidRPr="006E552B">
        <w:rPr>
          <w:shd w:val="clear" w:color="auto" w:fill="FFFFFF"/>
        </w:rPr>
        <w:t>Brinthaupt</w:t>
      </w:r>
      <w:proofErr w:type="spellEnd"/>
      <w:r w:rsidR="00043602" w:rsidRPr="006E552B">
        <w:rPr>
          <w:shd w:val="clear" w:color="auto" w:fill="FFFFFF"/>
        </w:rPr>
        <w:t xml:space="preserve"> et al., 2009) </w:t>
      </w:r>
      <w:r w:rsidR="00152955" w:rsidRPr="006E552B">
        <w:rPr>
          <w:shd w:val="clear" w:color="auto" w:fill="FFFFFF"/>
        </w:rPr>
        <w:t xml:space="preserve">prompts respondents to report on both their inner and </w:t>
      </w:r>
      <w:r w:rsidR="00216F99" w:rsidRPr="006E552B">
        <w:rPr>
          <w:shd w:val="clear" w:color="auto" w:fill="FFFFFF"/>
        </w:rPr>
        <w:t>OLST</w:t>
      </w:r>
      <w:r w:rsidR="00152955" w:rsidRPr="006E552B">
        <w:rPr>
          <w:shd w:val="clear" w:color="auto" w:fill="FFFFFF"/>
        </w:rPr>
        <w:t xml:space="preserve">, thus obscuring potential differences in how each uniquely impacts or correlates with outcomes of interest. </w:t>
      </w:r>
    </w:p>
    <w:p w14:paraId="05243221" w14:textId="3FB03082" w:rsidR="00CC64DA" w:rsidRPr="006E552B" w:rsidRDefault="00152955" w:rsidP="008454CF">
      <w:pPr>
        <w:spacing w:line="480" w:lineRule="auto"/>
        <w:ind w:firstLine="720"/>
        <w:rPr>
          <w:shd w:val="clear" w:color="auto" w:fill="FFFFFF"/>
        </w:rPr>
      </w:pPr>
      <w:r w:rsidRPr="006E552B">
        <w:rPr>
          <w:shd w:val="clear" w:color="auto" w:fill="FFFFFF"/>
        </w:rPr>
        <w:t xml:space="preserve">Other measures have been developed specifically </w:t>
      </w:r>
      <w:r w:rsidR="001A2B06" w:rsidRPr="006E552B">
        <w:rPr>
          <w:shd w:val="clear" w:color="auto" w:fill="FFFFFF"/>
        </w:rPr>
        <w:t xml:space="preserve">to inquire about </w:t>
      </w:r>
      <w:r w:rsidR="00216F99" w:rsidRPr="006E552B">
        <w:rPr>
          <w:shd w:val="clear" w:color="auto" w:fill="FFFFFF"/>
        </w:rPr>
        <w:t>OLST</w:t>
      </w:r>
      <w:r w:rsidR="001A2B06" w:rsidRPr="006E552B">
        <w:rPr>
          <w:shd w:val="clear" w:color="auto" w:fill="FFFFFF"/>
        </w:rPr>
        <w:t>, such as the</w:t>
      </w:r>
      <w:r w:rsidRPr="006E552B">
        <w:rPr>
          <w:shd w:val="clear" w:color="auto" w:fill="FFFFFF"/>
        </w:rPr>
        <w:t xml:space="preserve"> Self-Verbalization Questionnaire</w:t>
      </w:r>
      <w:r w:rsidR="001A2B06" w:rsidRPr="006E552B">
        <w:rPr>
          <w:shd w:val="clear" w:color="auto" w:fill="FFFFFF"/>
        </w:rPr>
        <w:t xml:space="preserve"> (</w:t>
      </w:r>
      <w:r w:rsidRPr="006E552B">
        <w:rPr>
          <w:shd w:val="clear" w:color="auto" w:fill="FFFFFF"/>
        </w:rPr>
        <w:t xml:space="preserve">SVQ; Duncan &amp; Cheyne, 1999), but these questionnaires do not gauge the content or valence of the talk. For instance, </w:t>
      </w:r>
      <w:r w:rsidR="00111C4C" w:rsidRPr="006E552B">
        <w:rPr>
          <w:shd w:val="clear" w:color="auto" w:fill="FFFFFF"/>
        </w:rPr>
        <w:t xml:space="preserve">a statement in the </w:t>
      </w:r>
      <w:r w:rsidRPr="006E552B">
        <w:rPr>
          <w:shd w:val="clear" w:color="auto" w:fill="FFFFFF"/>
        </w:rPr>
        <w:t xml:space="preserve">SVQ is </w:t>
      </w:r>
      <w:r w:rsidR="00066F1C" w:rsidRPr="006E552B">
        <w:rPr>
          <w:shd w:val="clear" w:color="auto" w:fill="FFFFFF"/>
        </w:rPr>
        <w:t xml:space="preserve">“I sometimes think out loud to myself when I'm trying to solve a puzzle,” </w:t>
      </w:r>
      <w:r w:rsidR="00111C4C" w:rsidRPr="006E552B">
        <w:rPr>
          <w:shd w:val="clear" w:color="auto" w:fill="FFFFFF"/>
        </w:rPr>
        <w:t xml:space="preserve">focusing on the context rather than the content of the talk. </w:t>
      </w:r>
      <w:r w:rsidR="001A2B06" w:rsidRPr="006E552B">
        <w:rPr>
          <w:shd w:val="clear" w:color="auto" w:fill="FFFFFF"/>
        </w:rPr>
        <w:t xml:space="preserve">Additionally, several </w:t>
      </w:r>
      <w:r w:rsidR="00216F99" w:rsidRPr="006E552B">
        <w:rPr>
          <w:shd w:val="clear" w:color="auto" w:fill="FFFFFF"/>
        </w:rPr>
        <w:t>OLST</w:t>
      </w:r>
      <w:r w:rsidR="001A2B06" w:rsidRPr="006E552B">
        <w:rPr>
          <w:shd w:val="clear" w:color="auto" w:fill="FFFFFF"/>
        </w:rPr>
        <w:t xml:space="preserve"> measures were developed for research on specific populations </w:t>
      </w:r>
      <w:r w:rsidR="00CC64DA" w:rsidRPr="006E552B">
        <w:rPr>
          <w:shd w:val="clear" w:color="auto" w:fill="FFFFFF"/>
        </w:rPr>
        <w:t xml:space="preserve">such as athletes (e.g., Bülbül &amp; Akyol, 2020; Hardy et al., 2005; </w:t>
      </w:r>
      <w:proofErr w:type="spellStart"/>
      <w:r w:rsidR="00CC64DA" w:rsidRPr="006E552B">
        <w:rPr>
          <w:shd w:val="clear" w:color="auto" w:fill="FFFFFF"/>
        </w:rPr>
        <w:t>Latinjak</w:t>
      </w:r>
      <w:proofErr w:type="spellEnd"/>
      <w:r w:rsidR="00CC64DA" w:rsidRPr="006E552B">
        <w:rPr>
          <w:shd w:val="clear" w:color="auto" w:fill="FFFFFF"/>
        </w:rPr>
        <w:t xml:space="preserve"> et al., 2014) and children (e.g., Burnett Self-Talk Inventory; Burnett, 1996; Negative Affectivity Self-Statement Questionnaire for Children; Ronan et al., 1994), or </w:t>
      </w:r>
      <w:r w:rsidR="00111C4C" w:rsidRPr="006E552B">
        <w:rPr>
          <w:shd w:val="clear" w:color="auto" w:fill="FFFFFF"/>
        </w:rPr>
        <w:t xml:space="preserve">specific </w:t>
      </w:r>
      <w:r w:rsidR="00CC64DA" w:rsidRPr="006E552B">
        <w:rPr>
          <w:shd w:val="clear" w:color="auto" w:fill="FFFFFF"/>
        </w:rPr>
        <w:t xml:space="preserve">contexts (e.g., preparing to give a speech; Shi et al., 2015). Apart from these measurement challenges, research utilizing self-report methods to investigate </w:t>
      </w:r>
      <w:r w:rsidR="00216F99" w:rsidRPr="006E552B">
        <w:rPr>
          <w:shd w:val="clear" w:color="auto" w:fill="FFFFFF"/>
        </w:rPr>
        <w:t>OLST</w:t>
      </w:r>
      <w:r w:rsidR="00CC64DA" w:rsidRPr="006E552B">
        <w:rPr>
          <w:shd w:val="clear" w:color="auto" w:fill="FFFFFF"/>
        </w:rPr>
        <w:t xml:space="preserve"> is susceptible to common survey limitations, including participant fatigue, unreliable memory or introspection, and response biases (Coughlan et al., 2013). Given the stigma associated with </w:t>
      </w:r>
      <w:r w:rsidR="00216F99" w:rsidRPr="006E552B">
        <w:rPr>
          <w:shd w:val="clear" w:color="auto" w:fill="FFFFFF"/>
        </w:rPr>
        <w:t>OLST</w:t>
      </w:r>
      <w:r w:rsidR="00CC64DA" w:rsidRPr="006E552B">
        <w:rPr>
          <w:shd w:val="clear" w:color="auto" w:fill="FFFFFF"/>
        </w:rPr>
        <w:t xml:space="preserve"> (Calvete </w:t>
      </w:r>
      <w:r w:rsidR="00CC64DA" w:rsidRPr="006E552B">
        <w:rPr>
          <w:shd w:val="clear" w:color="auto" w:fill="FFFFFF"/>
        </w:rPr>
        <w:lastRenderedPageBreak/>
        <w:t xml:space="preserve">&amp; </w:t>
      </w:r>
      <w:proofErr w:type="spellStart"/>
      <w:r w:rsidR="00CC64DA" w:rsidRPr="006E552B">
        <w:rPr>
          <w:shd w:val="clear" w:color="auto" w:fill="FFFFFF"/>
        </w:rPr>
        <w:t>Cardeñoso</w:t>
      </w:r>
      <w:proofErr w:type="spellEnd"/>
      <w:r w:rsidR="00CC64DA" w:rsidRPr="006E552B">
        <w:rPr>
          <w:shd w:val="clear" w:color="auto" w:fill="FFFFFF"/>
        </w:rPr>
        <w:t xml:space="preserve">, 2002; Glass &amp; </w:t>
      </w:r>
      <w:proofErr w:type="spellStart"/>
      <w:r w:rsidR="00CC64DA" w:rsidRPr="006E552B">
        <w:rPr>
          <w:shd w:val="clear" w:color="auto" w:fill="FFFFFF"/>
        </w:rPr>
        <w:t>Arnkoff</w:t>
      </w:r>
      <w:proofErr w:type="spellEnd"/>
      <w:r w:rsidR="00CC64DA" w:rsidRPr="006E552B">
        <w:rPr>
          <w:shd w:val="clear" w:color="auto" w:fill="FFFFFF"/>
        </w:rPr>
        <w:t>, 1997), as well as its subtle and transient nature, it</w:t>
      </w:r>
      <w:r w:rsidR="000A7062" w:rsidRPr="006E552B">
        <w:rPr>
          <w:shd w:val="clear" w:color="auto" w:fill="FFFFFF"/>
        </w:rPr>
        <w:t xml:space="preserve"> is </w:t>
      </w:r>
      <w:r w:rsidR="00CC64DA" w:rsidRPr="006E552B">
        <w:rPr>
          <w:shd w:val="clear" w:color="auto" w:fill="FFFFFF"/>
        </w:rPr>
        <w:t>likely that people underreport their engagement in this behavior.</w:t>
      </w:r>
    </w:p>
    <w:p w14:paraId="483FF435" w14:textId="6A1FE61E" w:rsidR="004D78AB" w:rsidRPr="006E552B" w:rsidRDefault="00CC64DA" w:rsidP="004D78AB">
      <w:pPr>
        <w:pStyle w:val="Table"/>
        <w:ind w:firstLine="720"/>
        <w:rPr>
          <w:rFonts w:cs="Times New Roman"/>
          <w:color w:val="auto"/>
          <w:shd w:val="clear" w:color="auto" w:fill="FFFFFF"/>
        </w:rPr>
      </w:pPr>
      <w:r w:rsidRPr="006E552B">
        <w:rPr>
          <w:rFonts w:cs="Times New Roman"/>
          <w:b w:val="0"/>
          <w:bCs w:val="0"/>
          <w:color w:val="auto"/>
          <w:shd w:val="clear" w:color="auto" w:fill="FFFFFF"/>
        </w:rPr>
        <w:t xml:space="preserve">The limited number of studies examining </w:t>
      </w:r>
      <w:r w:rsidR="00216F99" w:rsidRPr="006E552B">
        <w:rPr>
          <w:rFonts w:cs="Times New Roman"/>
          <w:b w:val="0"/>
          <w:bCs w:val="0"/>
          <w:color w:val="auto"/>
          <w:shd w:val="clear" w:color="auto" w:fill="FFFFFF"/>
        </w:rPr>
        <w:t>OLST</w:t>
      </w:r>
      <w:r w:rsidRPr="006E552B">
        <w:rPr>
          <w:rFonts w:cs="Times New Roman"/>
          <w:b w:val="0"/>
          <w:bCs w:val="0"/>
          <w:color w:val="auto"/>
          <w:shd w:val="clear" w:color="auto" w:fill="FFFFFF"/>
        </w:rPr>
        <w:t xml:space="preserve"> through observational methods</w:t>
      </w:r>
      <w:r w:rsidRPr="006E552B">
        <w:rPr>
          <w:rFonts w:cs="Times New Roman"/>
          <w:color w:val="auto"/>
          <w:shd w:val="clear" w:color="auto" w:fill="FFFFFF"/>
        </w:rPr>
        <w:t xml:space="preserve"> </w:t>
      </w:r>
      <w:r w:rsidRPr="006E552B">
        <w:rPr>
          <w:rFonts w:cs="Times New Roman"/>
          <w:b w:val="0"/>
          <w:bCs w:val="0"/>
          <w:color w:val="auto"/>
          <w:shd w:val="clear" w:color="auto" w:fill="FFFFFF"/>
        </w:rPr>
        <w:t xml:space="preserve">have predominantly focused on children (e.g., Berk &amp; Garvin, 1984) or specific contexts, primarily sports (e.g., Thibodeaux &amp; </w:t>
      </w:r>
      <w:proofErr w:type="spellStart"/>
      <w:r w:rsidRPr="006E552B">
        <w:rPr>
          <w:rFonts w:cs="Times New Roman"/>
          <w:b w:val="0"/>
          <w:bCs w:val="0"/>
          <w:color w:val="auto"/>
          <w:shd w:val="clear" w:color="auto" w:fill="FFFFFF"/>
        </w:rPr>
        <w:t>Winsler</w:t>
      </w:r>
      <w:proofErr w:type="spellEnd"/>
      <w:r w:rsidRPr="006E552B">
        <w:rPr>
          <w:rFonts w:cs="Times New Roman"/>
          <w:b w:val="0"/>
          <w:bCs w:val="0"/>
          <w:color w:val="auto"/>
          <w:shd w:val="clear" w:color="auto" w:fill="FFFFFF"/>
        </w:rPr>
        <w:t xml:space="preserve">, 2018; Van Raalte et al., 1994). Studies investigating general adult </w:t>
      </w:r>
      <w:r w:rsidR="00216F99" w:rsidRPr="006E552B">
        <w:rPr>
          <w:rFonts w:cs="Times New Roman"/>
          <w:b w:val="0"/>
          <w:bCs w:val="0"/>
          <w:color w:val="auto"/>
          <w:shd w:val="clear" w:color="auto" w:fill="FFFFFF"/>
        </w:rPr>
        <w:t>OLST</w:t>
      </w:r>
      <w:r w:rsidRPr="006E552B">
        <w:rPr>
          <w:rFonts w:cs="Times New Roman"/>
          <w:b w:val="0"/>
          <w:bCs w:val="0"/>
          <w:color w:val="auto"/>
          <w:shd w:val="clear" w:color="auto" w:fill="FFFFFF"/>
        </w:rPr>
        <w:t xml:space="preserve"> have typically utilized experimental manipulations or observed participants in controlled, artificial laboratory settings (e.g., Fernyhough &amp; Fradley, 2005; Kirkham et al., 2012; Moser et al., 2017). Consequently, our current understanding of adult </w:t>
      </w:r>
      <w:r w:rsidR="00216F99" w:rsidRPr="006E552B">
        <w:rPr>
          <w:rFonts w:cs="Times New Roman"/>
          <w:b w:val="0"/>
          <w:bCs w:val="0"/>
          <w:color w:val="auto"/>
          <w:shd w:val="clear" w:color="auto" w:fill="FFFFFF"/>
        </w:rPr>
        <w:t>OLST</w:t>
      </w:r>
      <w:r w:rsidRPr="006E552B">
        <w:rPr>
          <w:rFonts w:cs="Times New Roman"/>
          <w:b w:val="0"/>
          <w:bCs w:val="0"/>
          <w:color w:val="auto"/>
          <w:shd w:val="clear" w:color="auto" w:fill="FFFFFF"/>
        </w:rPr>
        <w:t xml:space="preserve"> is limited to what people are able and willing to self-report and behaviors exhibited in laboratory environments, which may not accurately reflect how individuals engage in </w:t>
      </w:r>
      <w:r w:rsidR="00216F99" w:rsidRPr="006E552B">
        <w:rPr>
          <w:rFonts w:cs="Times New Roman"/>
          <w:b w:val="0"/>
          <w:bCs w:val="0"/>
          <w:color w:val="auto"/>
          <w:shd w:val="clear" w:color="auto" w:fill="FFFFFF"/>
        </w:rPr>
        <w:t>OLST</w:t>
      </w:r>
      <w:r w:rsidRPr="006E552B">
        <w:rPr>
          <w:rFonts w:cs="Times New Roman"/>
          <w:b w:val="0"/>
          <w:bCs w:val="0"/>
          <w:color w:val="auto"/>
          <w:shd w:val="clear" w:color="auto" w:fill="FFFFFF"/>
        </w:rPr>
        <w:t xml:space="preserve"> in their day-to-day lives. Several prominent researchers have recognized that self-reports of cognitive processes and speech recall are often inaccurate and do not align with behavioral data (Heinrich et al., 2016; Nisbett &amp; Wilson, 1977). The numerous calls for researchers to invest in naturalistic observation research have largely gone unanswered (Baumeister et al., 2007; Robbins et al., 2024; Rozin, 2001), especially within the field of self-talk research.</w:t>
      </w:r>
      <w:r w:rsidRPr="006E552B">
        <w:rPr>
          <w:rFonts w:cs="Times New Roman"/>
          <w:color w:val="auto"/>
          <w:shd w:val="clear" w:color="auto" w:fill="FFFFFF"/>
        </w:rPr>
        <w:t xml:space="preserve"> </w:t>
      </w:r>
      <w:r w:rsidR="00FD2D12" w:rsidRPr="006E552B">
        <w:rPr>
          <w:rFonts w:cs="Times New Roman"/>
          <w:color w:val="auto"/>
          <w:shd w:val="clear" w:color="auto" w:fill="FFFFFF"/>
        </w:rPr>
        <w:t xml:space="preserve"> </w:t>
      </w:r>
    </w:p>
    <w:p w14:paraId="2612AD6B" w14:textId="6A79629B" w:rsidR="004D78AB" w:rsidRPr="006E552B" w:rsidRDefault="004D78AB" w:rsidP="004D78AB">
      <w:pPr>
        <w:pStyle w:val="Table"/>
        <w:rPr>
          <w:rFonts w:cs="Times New Roman"/>
          <w:color w:val="auto"/>
        </w:rPr>
      </w:pPr>
      <w:r w:rsidRPr="006E552B">
        <w:rPr>
          <w:rFonts w:cs="Times New Roman"/>
          <w:color w:val="auto"/>
        </w:rPr>
        <w:t xml:space="preserve">Purpose of the Dissertation and Overview of the Studies </w:t>
      </w:r>
    </w:p>
    <w:p w14:paraId="4398E3BF" w14:textId="77777777" w:rsidR="00495EED" w:rsidRPr="006E552B" w:rsidRDefault="004D78AB" w:rsidP="00495EED">
      <w:pPr>
        <w:spacing w:line="480" w:lineRule="auto"/>
        <w:ind w:firstLine="720"/>
        <w:rPr>
          <w:iCs/>
        </w:rPr>
      </w:pPr>
      <w:r w:rsidRPr="006E552B">
        <w:t xml:space="preserve">Little is known about the characteristics of OLST and if or when it is beneficial for mental health and well-being. This construct has been difficult to measure for several reasons including people’s general lack of awareness or memory of engaging in OLST, reluctance to admit using this form of self-communication, and difficulties defining what does or does not qualify as talking to oneself. This dissertation is the first step toward </w:t>
      </w:r>
      <w:r w:rsidRPr="006E552B">
        <w:lastRenderedPageBreak/>
        <w:t xml:space="preserve">addressing these theoretical and methodological issues. Ultimately, this research promotes our understanding </w:t>
      </w:r>
      <w:r w:rsidRPr="006E552B">
        <w:rPr>
          <w:iCs/>
        </w:rPr>
        <w:t xml:space="preserve">of how the general population engages in and perceives OLST and the factors that are correlated with this behavior – contributing to a greater understanding of when and for whom OLST may be a useful strategy to improve mental health as opposed to a recipe for self-destruction. </w:t>
      </w:r>
    </w:p>
    <w:p w14:paraId="4C7CCDE8" w14:textId="33527B44" w:rsidR="00495EED" w:rsidRPr="006E552B" w:rsidRDefault="00495EED" w:rsidP="00495EED">
      <w:pPr>
        <w:spacing w:line="480" w:lineRule="auto"/>
        <w:ind w:firstLine="720"/>
        <w:rPr>
          <w:iCs/>
        </w:rPr>
      </w:pPr>
      <w:r w:rsidRPr="006E552B">
        <w:t xml:space="preserve">This dissertation comprises two studies using complementary methodologies to examine engagement in out-loud self-talk (OLST) and its associations with mental health and well-being. Chapter 2 presents findings from a self-report survey investigating individuals’ perceptions of their own OLST, including its frequency, characteristics, associations with self-reported mental health indicators, and demographic differences. Chapter 3 shifts focus to how participants perceive others who frequently engage in OLST—referred to here as “frequent </w:t>
      </w:r>
      <w:proofErr w:type="spellStart"/>
      <w:r w:rsidRPr="006E552B">
        <w:t>OLSTers</w:t>
      </w:r>
      <w:proofErr w:type="spellEnd"/>
      <w:r w:rsidRPr="006E552B">
        <w:t>”—by examining the traits and sociodemographic characteristics attributed to such individuals. Chapter 4 describes the development of a coding system for identifying OLST in naturalistic observation data. Finally, Chapter 5 applies this system to objectively captured OLST in real-world, unscripted contexts and examines how observed OLST relates to mental health indicators.</w:t>
      </w:r>
    </w:p>
    <w:p w14:paraId="54B89C99" w14:textId="6EF1C76F" w:rsidR="00495EED" w:rsidRPr="006E552B" w:rsidRDefault="00495EED" w:rsidP="00495EED">
      <w:pPr>
        <w:spacing w:line="480" w:lineRule="auto"/>
        <w:ind w:firstLine="720"/>
        <w:rPr>
          <w:iCs/>
        </w:rPr>
      </w:pPr>
      <w:r w:rsidRPr="006E552B">
        <w:t>Ultimately, this research enhances our understanding of how the general population engages in and interprets OLST, shedding light on the factors associated with this behavior. These findings contribute to a clearer picture of when and for whom OLST may function as a beneficial self-regulation tool versus a potential signal of psychological distress.</w:t>
      </w:r>
    </w:p>
    <w:p w14:paraId="6AF41C5D" w14:textId="77777777" w:rsidR="00495EED" w:rsidRPr="006E552B" w:rsidRDefault="00495EED" w:rsidP="006D7DDF">
      <w:pPr>
        <w:spacing w:line="480" w:lineRule="auto"/>
        <w:ind w:firstLine="720"/>
        <w:jc w:val="center"/>
        <w:rPr>
          <w:b/>
          <w:bCs/>
        </w:rPr>
        <w:sectPr w:rsidR="00495EED" w:rsidRPr="006E552B" w:rsidSect="006D30B9">
          <w:pgSz w:w="12240" w:h="15840"/>
          <w:pgMar w:top="2160" w:right="1440" w:bottom="1440" w:left="2160" w:header="720" w:footer="720" w:gutter="0"/>
          <w:cols w:space="720"/>
          <w:docGrid w:linePitch="360"/>
        </w:sectPr>
      </w:pPr>
    </w:p>
    <w:p w14:paraId="2D715E44" w14:textId="05A8EB26" w:rsidR="00C43848" w:rsidRPr="006E552B" w:rsidRDefault="008C1DC0" w:rsidP="006D7DDF">
      <w:pPr>
        <w:spacing w:line="480" w:lineRule="auto"/>
        <w:ind w:firstLine="720"/>
        <w:jc w:val="center"/>
        <w:rPr>
          <w:iCs/>
        </w:rPr>
      </w:pPr>
      <w:r w:rsidRPr="006E552B">
        <w:rPr>
          <w:b/>
          <w:bCs/>
        </w:rPr>
        <w:lastRenderedPageBreak/>
        <w:t>CHAPTER 2</w:t>
      </w:r>
      <w:r w:rsidR="00C57404" w:rsidRPr="006E552B">
        <w:rPr>
          <w:b/>
          <w:bCs/>
        </w:rPr>
        <w:t>:</w:t>
      </w:r>
      <w:r w:rsidR="00B705FA" w:rsidRPr="006E552B">
        <w:rPr>
          <w:b/>
          <w:bCs/>
        </w:rPr>
        <w:t xml:space="preserve"> LAY PERCEPTIVES ON </w:t>
      </w:r>
      <w:r w:rsidR="000444A5" w:rsidRPr="006E552B">
        <w:rPr>
          <w:b/>
          <w:bCs/>
          <w:caps/>
        </w:rPr>
        <w:t>Out-loud Self-Talk</w:t>
      </w:r>
      <w:r w:rsidR="001F2CE2" w:rsidRPr="006E552B">
        <w:rPr>
          <w:b/>
          <w:bCs/>
          <w:caps/>
        </w:rPr>
        <w:t xml:space="preserve"> Engagement</w:t>
      </w:r>
    </w:p>
    <w:p w14:paraId="7CA5A67E" w14:textId="77777777" w:rsidR="00C43848" w:rsidRPr="006E552B" w:rsidRDefault="00D31F3E" w:rsidP="00C43848">
      <w:pPr>
        <w:pStyle w:val="TitlePage"/>
        <w:spacing w:line="480" w:lineRule="auto"/>
        <w:jc w:val="center"/>
        <w:rPr>
          <w:b/>
          <w:bCs/>
        </w:rPr>
      </w:pPr>
      <w:r w:rsidRPr="006E552B">
        <w:rPr>
          <w:b/>
          <w:bCs/>
        </w:rPr>
        <w:t>Introduction</w:t>
      </w:r>
    </w:p>
    <w:p w14:paraId="5ABEC552" w14:textId="3F925923" w:rsidR="00C43848" w:rsidRPr="006E552B" w:rsidRDefault="0020588D" w:rsidP="00C43848">
      <w:pPr>
        <w:pStyle w:val="TitlePage"/>
        <w:spacing w:line="480" w:lineRule="auto"/>
        <w:ind w:firstLine="720"/>
      </w:pPr>
      <w:r w:rsidRPr="006E552B">
        <w:t xml:space="preserve">Understanding individuals’ perceptions of their own out-loud self-talk (OLST) is essential to uncovering the cognitive, emotional, and social dimensions of self-directed speech. While people may not always recall their behaviors accurately due to limitations in retrospection or self-awareness (Baumeister </w:t>
      </w:r>
      <w:r w:rsidR="006306E7" w:rsidRPr="006E552B">
        <w:t>et al.,</w:t>
      </w:r>
      <w:r w:rsidRPr="006E552B">
        <w:t xml:space="preserve"> 2007; Bem, 1972), their subjective self-perceptions play a meaningful role in shaping behavior, judgments, and interpersonal interactions. Variation in how people perceive their own OLST may reflect underlying psychological traits (e.g., personality, mental health) or societal influences (e.g., cultural norms) (Fletcher &amp; Baldry, 2000). Measuring perceived OLST through self-report methods may therefore offer a window into the interplay between internal experiences and external behaviors.</w:t>
      </w:r>
    </w:p>
    <w:p w14:paraId="223D1186" w14:textId="045672C9" w:rsidR="001B6371" w:rsidRPr="006E552B" w:rsidRDefault="0020588D" w:rsidP="001B6371">
      <w:pPr>
        <w:pStyle w:val="TitlePage"/>
        <w:spacing w:line="480" w:lineRule="auto"/>
        <w:ind w:firstLine="720"/>
      </w:pPr>
      <w:r w:rsidRPr="006E552B">
        <w:t xml:space="preserve">The </w:t>
      </w:r>
      <w:r w:rsidR="00495EED" w:rsidRPr="006E552B">
        <w:t>first</w:t>
      </w:r>
      <w:r w:rsidRPr="006E552B">
        <w:t xml:space="preserve"> aim of </w:t>
      </w:r>
      <w:r w:rsidR="00495EED" w:rsidRPr="006E552B">
        <w:t>this dissertation</w:t>
      </w:r>
      <w:r w:rsidR="001B6371" w:rsidRPr="006E552B">
        <w:t xml:space="preserve"> </w:t>
      </w:r>
      <w:r w:rsidRPr="006E552B">
        <w:t xml:space="preserve">was to quantify how frequently people perceive </w:t>
      </w:r>
      <w:r w:rsidR="001B6371" w:rsidRPr="006E552B">
        <w:t>their own</w:t>
      </w:r>
      <w:r w:rsidRPr="006E552B">
        <w:t xml:space="preserve"> </w:t>
      </w:r>
      <w:r w:rsidR="001B6371" w:rsidRPr="006E552B">
        <w:t>engagement in</w:t>
      </w:r>
      <w:r w:rsidRPr="006E552B">
        <w:t xml:space="preserve"> OLST. This includes frequency relative to others, </w:t>
      </w:r>
      <w:r w:rsidR="001B6371" w:rsidRPr="006E552B">
        <w:t xml:space="preserve">general frequency, </w:t>
      </w:r>
      <w:r w:rsidRPr="006E552B">
        <w:t>and engagement in positively- or negatively-</w:t>
      </w:r>
      <w:r w:rsidR="00DC3EEF" w:rsidRPr="006E552B">
        <w:t>valanced</w:t>
      </w:r>
      <w:r w:rsidRPr="006E552B">
        <w:t xml:space="preserve"> self-talk. This aim also explores how these perceptions relate to key </w:t>
      </w:r>
      <w:r w:rsidR="00576D46" w:rsidRPr="006E552B">
        <w:t>mental health indicators</w:t>
      </w:r>
      <w:r w:rsidRPr="006E552B">
        <w:t>. Based on cognitive disruption and social isolation theories (</w:t>
      </w:r>
      <w:proofErr w:type="spellStart"/>
      <w:r w:rsidRPr="006E552B">
        <w:t>Brinthaupt</w:t>
      </w:r>
      <w:proofErr w:type="spellEnd"/>
      <w:r w:rsidRPr="006E552B">
        <w:t>, 2019), it was hypothesized that greater engagement in OLST would be associated with higher levels of perceived stress, loneliness, and depressive symptoms, with stronger associations expected for negative OLST.</w:t>
      </w:r>
    </w:p>
    <w:p w14:paraId="6123BF73" w14:textId="6B56E7B9" w:rsidR="00B705FA" w:rsidRPr="006E552B" w:rsidRDefault="006D47CB" w:rsidP="001B6371">
      <w:pPr>
        <w:pStyle w:val="TitlePage"/>
        <w:spacing w:line="480" w:lineRule="auto"/>
        <w:ind w:firstLine="720"/>
        <w:rPr>
          <w:caps/>
        </w:rPr>
      </w:pPr>
      <w:r w:rsidRPr="006E552B">
        <w:lastRenderedPageBreak/>
        <w:t xml:space="preserve">Research suggests a growing normalization of curse-word usage in everyday speech (Jay, 2009; Stapleton, 2010), possibly reflecting an expanded understanding of its contextual manifestations and functions (Lafreniere et al., 2022; Love, 2021). However, the association between cursing frequency and </w:t>
      </w:r>
      <w:r w:rsidR="00576D46" w:rsidRPr="006E552B">
        <w:t>mental health</w:t>
      </w:r>
      <w:r w:rsidRPr="006E552B">
        <w:t xml:space="preserve"> remains mixed. While some studies link self-reported curse-word usage to lower levels of depression, anxiety, and stress (Husain et al., 2023), others warn of potential social repercussions, such as being perceived as impolite or aggressive (Finn, 2017). </w:t>
      </w:r>
    </w:p>
    <w:p w14:paraId="34989197" w14:textId="3B958F4D" w:rsidR="00D704AA" w:rsidRPr="006E552B" w:rsidRDefault="006D47CB" w:rsidP="00D704AA">
      <w:pPr>
        <w:spacing w:line="480" w:lineRule="auto"/>
        <w:ind w:firstLine="720"/>
      </w:pPr>
      <w:r w:rsidRPr="006E552B">
        <w:t>Similarly, there has been a rise in sarcastic/self-deprecating humor, particularly among younger generations (Gilbert, 2021; Tobin, 2022). While some scholars view 'dark humor' as an effective coping strategy or means of strengthening social bonds (An et al., 2023; Torres-Marín et al., 2018), others associate it with maladaptive emotional regulation and greater psychological distress (Napp, 2023; Finn, 2017). Despite existing research on the general perceived usage of curse words and sarcastic/self-</w:t>
      </w:r>
      <w:r w:rsidR="00576D46" w:rsidRPr="006E552B">
        <w:t>deprecating</w:t>
      </w:r>
      <w:r w:rsidRPr="006E552B">
        <w:t xml:space="preserve"> humor, there is a gap in the literature regarding their specific usage in </w:t>
      </w:r>
      <w:r w:rsidR="00495EED" w:rsidRPr="006E552B">
        <w:t>OLST</w:t>
      </w:r>
      <w:r w:rsidRPr="006E552B">
        <w:t xml:space="preserve"> and how it relates to </w:t>
      </w:r>
      <w:r w:rsidR="00576D46" w:rsidRPr="006E552B">
        <w:t>mental health</w:t>
      </w:r>
      <w:r w:rsidRPr="006E552B">
        <w:t>. These characteristics of out-loud self-talk could potentially contribute to negative self-talk or serve as positive coping mechanisms or emotional releases. Consequently, no specific hypotheses were proposed.</w:t>
      </w:r>
    </w:p>
    <w:p w14:paraId="40D6FFB9" w14:textId="0F6C6E80" w:rsidR="001C75CF" w:rsidRPr="006E552B" w:rsidRDefault="0020588D" w:rsidP="004D78AB">
      <w:pPr>
        <w:spacing w:line="480" w:lineRule="auto"/>
        <w:ind w:firstLine="720"/>
      </w:pPr>
      <w:r w:rsidRPr="006E552B">
        <w:t>Two exploratory analyses were conducted. First</w:t>
      </w:r>
      <w:r w:rsidR="006D47CB" w:rsidRPr="006E552B">
        <w:t xml:space="preserve">, the relationship between specific OLST characteristics—namely the use of curse words and sarcasm/self-deprecating humor—and </w:t>
      </w:r>
      <w:r w:rsidR="00576D46" w:rsidRPr="006E552B">
        <w:t>mental health</w:t>
      </w:r>
      <w:r w:rsidR="006D47CB" w:rsidRPr="006E552B">
        <w:t xml:space="preserve"> </w:t>
      </w:r>
      <w:r w:rsidR="00495EED" w:rsidRPr="006E552B">
        <w:t xml:space="preserve">indicators, namely, perceived stress, loneliness, and depressive symptoms, </w:t>
      </w:r>
      <w:r w:rsidR="006D47CB" w:rsidRPr="006E552B">
        <w:t>were explored. These exploratory aims were not accompanied by specific hypotheses due to the limited and mixed nature of prior findings.</w:t>
      </w:r>
      <w:r w:rsidR="004D78AB" w:rsidRPr="006E552B">
        <w:t xml:space="preserve"> </w:t>
      </w:r>
      <w:r w:rsidR="006D47CB" w:rsidRPr="006E552B">
        <w:t>Second,</w:t>
      </w:r>
      <w:r w:rsidR="001A55A8" w:rsidRPr="006E552B">
        <w:t xml:space="preserve"> </w:t>
      </w:r>
      <w:r w:rsidR="00576D46" w:rsidRPr="006E552B">
        <w:t>I</w:t>
      </w:r>
      <w:r w:rsidR="001A55A8" w:rsidRPr="006E552B">
        <w:t xml:space="preserve"> </w:t>
      </w:r>
      <w:r w:rsidR="001A55A8" w:rsidRPr="006E552B">
        <w:lastRenderedPageBreak/>
        <w:t xml:space="preserve">explored whether </w:t>
      </w:r>
      <w:r w:rsidRPr="006E552B">
        <w:t xml:space="preserve">perceived OLST frequency varied by demographic factors (e.g., age, gender, education). While past research has identified some demographic differences in inner self-talk, little is known about demographic correlates of OLST. </w:t>
      </w:r>
    </w:p>
    <w:p w14:paraId="183CB2FE" w14:textId="06C276CC" w:rsidR="00BA577A" w:rsidRPr="006E552B" w:rsidRDefault="00BA577A" w:rsidP="003C703A">
      <w:pPr>
        <w:pStyle w:val="IntroMethodResultsDisc"/>
        <w:rPr>
          <w:rFonts w:cs="Times New Roman"/>
          <w:color w:val="auto"/>
        </w:rPr>
      </w:pPr>
      <w:r w:rsidRPr="006E552B">
        <w:rPr>
          <w:rFonts w:cs="Times New Roman"/>
          <w:color w:val="auto"/>
        </w:rPr>
        <w:t>Method</w:t>
      </w:r>
    </w:p>
    <w:p w14:paraId="617358B6" w14:textId="5F53F157" w:rsidR="00B55A0E" w:rsidRPr="006E552B" w:rsidRDefault="00BA577A" w:rsidP="00882330">
      <w:pPr>
        <w:pStyle w:val="H3"/>
        <w:rPr>
          <w:rFonts w:cs="Times New Roman"/>
          <w:color w:val="auto"/>
        </w:rPr>
      </w:pPr>
      <w:r w:rsidRPr="006E552B">
        <w:rPr>
          <w:rFonts w:cs="Times New Roman"/>
          <w:color w:val="auto"/>
        </w:rPr>
        <w:t>Participants</w:t>
      </w:r>
      <w:r w:rsidR="006660B6" w:rsidRPr="006E552B">
        <w:rPr>
          <w:rFonts w:cs="Times New Roman"/>
          <w:color w:val="auto"/>
        </w:rPr>
        <w:t>/Procedure</w:t>
      </w:r>
    </w:p>
    <w:p w14:paraId="37D89B80" w14:textId="7B6E38BC" w:rsidR="008105F1" w:rsidRPr="006E552B" w:rsidRDefault="008C1DC0" w:rsidP="008E2238">
      <w:pPr>
        <w:spacing w:line="480" w:lineRule="auto"/>
        <w:ind w:firstLine="720"/>
      </w:pPr>
      <w:r w:rsidRPr="006E552B">
        <w:t>Survey participants consisted of 365 adults recruited through Prolific (</w:t>
      </w:r>
      <w:r w:rsidRPr="006E552B">
        <w:rPr>
          <w:i/>
          <w:iCs/>
        </w:rPr>
        <w:t>N</w:t>
      </w:r>
      <w:r w:rsidRPr="006E552B">
        <w:t xml:space="preserve"> </w:t>
      </w:r>
      <w:r w:rsidR="001C640B" w:rsidRPr="006E552B">
        <w:t>=</w:t>
      </w:r>
      <w:r w:rsidRPr="006E552B">
        <w:t xml:space="preserve"> 96) and  undergraduate psychology students recruited through </w:t>
      </w:r>
      <w:r w:rsidR="009B01FC" w:rsidRPr="006E552B">
        <w:t>a university research participation system</w:t>
      </w:r>
      <w:r w:rsidR="00EF5A4C" w:rsidRPr="006E552B">
        <w:t xml:space="preserve"> (</w:t>
      </w:r>
      <w:r w:rsidR="00EF5A4C" w:rsidRPr="006E552B">
        <w:rPr>
          <w:i/>
          <w:iCs/>
        </w:rPr>
        <w:t>N</w:t>
      </w:r>
      <w:r w:rsidR="00EF5A4C" w:rsidRPr="006E552B">
        <w:t xml:space="preserve"> </w:t>
      </w:r>
      <w:r w:rsidR="001C640B" w:rsidRPr="006E552B">
        <w:t>=</w:t>
      </w:r>
      <w:r w:rsidR="00EF5A4C" w:rsidRPr="006E552B">
        <w:t xml:space="preserve"> 269)</w:t>
      </w:r>
      <w:r w:rsidR="009B01FC" w:rsidRPr="006E552B">
        <w:t xml:space="preserve">. </w:t>
      </w:r>
      <w:r w:rsidR="008E2238" w:rsidRPr="006E552B">
        <w:t xml:space="preserve">Eligibility criteria included being at least 18 years old, residing in the United States, having internet access, and being able to complete the survey in English. There were no additional inclusion or exclusion criteria. Prolific participants were compensated an average of $9.42 per hour, and undergraduate students received course credit. The median completion time was 21.12 minutes. See Table </w:t>
      </w:r>
      <w:r w:rsidR="00B33CCA" w:rsidRPr="006E552B">
        <w:t>2.</w:t>
      </w:r>
      <w:r w:rsidR="008E2238" w:rsidRPr="006E552B">
        <w:t>1 for detailed demographic characteristics.</w:t>
      </w:r>
      <w:r w:rsidR="008105F1" w:rsidRPr="006E552B">
        <w:rPr>
          <w:b/>
          <w:bCs/>
        </w:rPr>
        <w:br w:type="page"/>
      </w:r>
    </w:p>
    <w:p w14:paraId="3C5465BC" w14:textId="5F539BBB" w:rsidR="00B56527" w:rsidRPr="006E552B" w:rsidRDefault="00B56527" w:rsidP="003C703A">
      <w:pPr>
        <w:pStyle w:val="Table"/>
        <w:rPr>
          <w:rFonts w:cs="Times New Roman"/>
          <w:color w:val="auto"/>
        </w:rPr>
      </w:pPr>
      <w:r w:rsidRPr="006E552B">
        <w:rPr>
          <w:rFonts w:cs="Times New Roman"/>
          <w:color w:val="auto"/>
        </w:rPr>
        <w:lastRenderedPageBreak/>
        <w:t xml:space="preserve">Table </w:t>
      </w:r>
      <w:r w:rsidR="004B4BDB" w:rsidRPr="006E552B">
        <w:rPr>
          <w:rFonts w:cs="Times New Roman"/>
          <w:color w:val="auto"/>
        </w:rPr>
        <w:t>2.1</w:t>
      </w:r>
    </w:p>
    <w:p w14:paraId="0CCFBB1C" w14:textId="2B86F888" w:rsidR="00B56527" w:rsidRPr="006E552B" w:rsidRDefault="00B56527" w:rsidP="002F6FE6">
      <w:pPr>
        <w:pStyle w:val="NormalWeb"/>
        <w:spacing w:before="0" w:beforeAutospacing="0" w:after="0" w:afterAutospacing="0"/>
        <w:rPr>
          <w:i/>
          <w:iCs/>
        </w:rPr>
      </w:pPr>
      <w:r w:rsidRPr="006E552B">
        <w:rPr>
          <w:i/>
          <w:iCs/>
        </w:rPr>
        <w:t>Demographic Characteristics</w:t>
      </w:r>
      <w:r w:rsidR="002F6FE6" w:rsidRPr="006E552B">
        <w:rPr>
          <w:i/>
          <w:iCs/>
        </w:rPr>
        <w:t xml:space="preserve"> of Survey Participants</w:t>
      </w:r>
    </w:p>
    <w:tbl>
      <w:tblPr>
        <w:tblpPr w:leftFromText="180" w:rightFromText="180" w:vertAnchor="text" w:horzAnchor="margin" w:tblpY="258"/>
        <w:tblW w:w="8725" w:type="dxa"/>
        <w:tblCellMar>
          <w:left w:w="15" w:type="dxa"/>
          <w:right w:w="15" w:type="dxa"/>
        </w:tblCellMar>
        <w:tblLook w:val="04A0" w:firstRow="1" w:lastRow="0" w:firstColumn="1" w:lastColumn="0" w:noHBand="0" w:noVBand="1"/>
      </w:tblPr>
      <w:tblGrid>
        <w:gridCol w:w="3055"/>
        <w:gridCol w:w="1260"/>
        <w:gridCol w:w="1530"/>
        <w:gridCol w:w="2880"/>
      </w:tblGrid>
      <w:tr w:rsidR="006E552B" w:rsidRPr="006E552B" w14:paraId="1E1C0E73" w14:textId="77777777" w:rsidTr="00576D46">
        <w:trPr>
          <w:trHeight w:val="20"/>
        </w:trPr>
        <w:tc>
          <w:tcPr>
            <w:tcW w:w="4315" w:type="dxa"/>
            <w:gridSpan w:val="2"/>
            <w:tcBorders>
              <w:top w:val="single" w:sz="4" w:space="0" w:color="auto"/>
              <w:bottom w:val="single" w:sz="4" w:space="0" w:color="auto"/>
            </w:tcBorders>
            <w:tcMar>
              <w:top w:w="100" w:type="dxa"/>
              <w:left w:w="100" w:type="dxa"/>
              <w:bottom w:w="100" w:type="dxa"/>
              <w:right w:w="100" w:type="dxa"/>
            </w:tcMar>
            <w:hideMark/>
          </w:tcPr>
          <w:p w14:paraId="73C7CB7A" w14:textId="4B9503D5" w:rsidR="004B7BAC" w:rsidRPr="006E552B" w:rsidRDefault="004B7BAC" w:rsidP="00576D46">
            <w:pPr>
              <w:jc w:val="center"/>
              <w:rPr>
                <w:b/>
                <w:bCs/>
                <w:i/>
                <w:iCs/>
                <w:sz w:val="21"/>
                <w:szCs w:val="21"/>
              </w:rPr>
            </w:pPr>
            <w:r w:rsidRPr="006E552B">
              <w:rPr>
                <w:b/>
                <w:bCs/>
                <w:sz w:val="21"/>
                <w:szCs w:val="21"/>
              </w:rPr>
              <w:t>Variable</w:t>
            </w:r>
          </w:p>
        </w:tc>
        <w:tc>
          <w:tcPr>
            <w:tcW w:w="1530" w:type="dxa"/>
            <w:tcBorders>
              <w:top w:val="single" w:sz="4" w:space="0" w:color="auto"/>
              <w:bottom w:val="single" w:sz="4" w:space="0" w:color="auto"/>
            </w:tcBorders>
            <w:tcMar>
              <w:top w:w="100" w:type="dxa"/>
              <w:left w:w="100" w:type="dxa"/>
              <w:bottom w:w="100" w:type="dxa"/>
              <w:right w:w="100" w:type="dxa"/>
            </w:tcMar>
            <w:hideMark/>
          </w:tcPr>
          <w:p w14:paraId="65D11A8F" w14:textId="34F8DC3A" w:rsidR="004B7BAC" w:rsidRPr="006E552B" w:rsidRDefault="004B7BAC" w:rsidP="00576D46">
            <w:pPr>
              <w:jc w:val="center"/>
              <w:rPr>
                <w:sz w:val="21"/>
                <w:szCs w:val="21"/>
              </w:rPr>
            </w:pPr>
            <w:r w:rsidRPr="006E552B">
              <w:rPr>
                <w:b/>
                <w:bCs/>
                <w:i/>
                <w:iCs/>
                <w:sz w:val="21"/>
                <w:szCs w:val="21"/>
              </w:rPr>
              <w:t>M</w:t>
            </w:r>
            <w:r w:rsidRPr="006E552B">
              <w:rPr>
                <w:b/>
                <w:bCs/>
                <w:sz w:val="21"/>
                <w:szCs w:val="21"/>
              </w:rPr>
              <w:t xml:space="preserve">  </w:t>
            </w:r>
            <w:r w:rsidRPr="006E552B">
              <w:rPr>
                <w:b/>
                <w:bCs/>
                <w:i/>
                <w:iCs/>
                <w:sz w:val="21"/>
                <w:szCs w:val="21"/>
              </w:rPr>
              <w:t>(SD)</w:t>
            </w:r>
          </w:p>
        </w:tc>
        <w:tc>
          <w:tcPr>
            <w:tcW w:w="2880" w:type="dxa"/>
            <w:tcBorders>
              <w:top w:val="single" w:sz="4" w:space="0" w:color="auto"/>
              <w:bottom w:val="single" w:sz="4" w:space="0" w:color="auto"/>
            </w:tcBorders>
            <w:tcMar>
              <w:top w:w="100" w:type="dxa"/>
              <w:left w:w="100" w:type="dxa"/>
              <w:bottom w:w="100" w:type="dxa"/>
              <w:right w:w="100" w:type="dxa"/>
            </w:tcMar>
            <w:hideMark/>
          </w:tcPr>
          <w:p w14:paraId="21F4C208" w14:textId="10D2D592" w:rsidR="004B7BAC" w:rsidRPr="006E552B" w:rsidRDefault="004B7BAC" w:rsidP="00576D46">
            <w:pPr>
              <w:jc w:val="center"/>
              <w:rPr>
                <w:sz w:val="21"/>
                <w:szCs w:val="21"/>
              </w:rPr>
            </w:pPr>
            <w:r w:rsidRPr="006E552B">
              <w:rPr>
                <w:b/>
                <w:bCs/>
                <w:i/>
                <w:iCs/>
                <w:sz w:val="21"/>
                <w:szCs w:val="21"/>
              </w:rPr>
              <w:t>Range</w:t>
            </w:r>
          </w:p>
        </w:tc>
      </w:tr>
      <w:tr w:rsidR="006E552B" w:rsidRPr="006E552B" w14:paraId="28150E85" w14:textId="77777777" w:rsidTr="00576D46">
        <w:trPr>
          <w:trHeight w:val="20"/>
        </w:trPr>
        <w:tc>
          <w:tcPr>
            <w:tcW w:w="4315" w:type="dxa"/>
            <w:gridSpan w:val="2"/>
            <w:tcBorders>
              <w:top w:val="single" w:sz="4" w:space="0" w:color="auto"/>
            </w:tcBorders>
            <w:tcMar>
              <w:top w:w="100" w:type="dxa"/>
              <w:left w:w="100" w:type="dxa"/>
              <w:bottom w:w="100" w:type="dxa"/>
              <w:right w:w="100" w:type="dxa"/>
            </w:tcMar>
            <w:hideMark/>
          </w:tcPr>
          <w:p w14:paraId="753F5034" w14:textId="4822A35B" w:rsidR="004B7BAC" w:rsidRPr="006E552B" w:rsidRDefault="004B7BAC" w:rsidP="00576D46">
            <w:pPr>
              <w:rPr>
                <w:sz w:val="21"/>
                <w:szCs w:val="21"/>
              </w:rPr>
            </w:pPr>
            <w:r w:rsidRPr="006E552B">
              <w:rPr>
                <w:b/>
                <w:bCs/>
                <w:sz w:val="21"/>
                <w:szCs w:val="21"/>
              </w:rPr>
              <w:t>Age (years)</w:t>
            </w:r>
          </w:p>
        </w:tc>
        <w:tc>
          <w:tcPr>
            <w:tcW w:w="1530" w:type="dxa"/>
            <w:tcBorders>
              <w:top w:val="single" w:sz="4" w:space="0" w:color="auto"/>
              <w:bottom w:val="single" w:sz="4" w:space="0" w:color="auto"/>
            </w:tcBorders>
            <w:tcMar>
              <w:top w:w="100" w:type="dxa"/>
              <w:left w:w="100" w:type="dxa"/>
              <w:bottom w:w="100" w:type="dxa"/>
              <w:right w:w="100" w:type="dxa"/>
            </w:tcMar>
            <w:hideMark/>
          </w:tcPr>
          <w:p w14:paraId="373CCD34" w14:textId="79E3D7F1" w:rsidR="004B7BAC" w:rsidRPr="006E552B" w:rsidRDefault="004B7BAC" w:rsidP="00576D46">
            <w:pPr>
              <w:jc w:val="center"/>
              <w:rPr>
                <w:sz w:val="21"/>
                <w:szCs w:val="21"/>
              </w:rPr>
            </w:pPr>
            <w:r w:rsidRPr="006E552B">
              <w:rPr>
                <w:sz w:val="21"/>
                <w:szCs w:val="21"/>
              </w:rPr>
              <w:t>25.33 (12.63)</w:t>
            </w:r>
          </w:p>
        </w:tc>
        <w:tc>
          <w:tcPr>
            <w:tcW w:w="2880" w:type="dxa"/>
            <w:tcBorders>
              <w:top w:val="single" w:sz="4" w:space="0" w:color="auto"/>
              <w:bottom w:val="single" w:sz="4" w:space="0" w:color="auto"/>
            </w:tcBorders>
            <w:tcMar>
              <w:top w:w="100" w:type="dxa"/>
              <w:left w:w="100" w:type="dxa"/>
              <w:bottom w:w="100" w:type="dxa"/>
              <w:right w:w="100" w:type="dxa"/>
            </w:tcMar>
            <w:hideMark/>
          </w:tcPr>
          <w:p w14:paraId="32990CB9" w14:textId="0357ED94" w:rsidR="004B7BAC" w:rsidRPr="006E552B" w:rsidRDefault="004B7BAC" w:rsidP="00576D46">
            <w:pPr>
              <w:jc w:val="center"/>
              <w:rPr>
                <w:sz w:val="21"/>
                <w:szCs w:val="21"/>
              </w:rPr>
            </w:pPr>
            <w:r w:rsidRPr="006E552B">
              <w:rPr>
                <w:sz w:val="21"/>
                <w:szCs w:val="21"/>
              </w:rPr>
              <w:t xml:space="preserve">18–75 </w:t>
            </w:r>
          </w:p>
        </w:tc>
      </w:tr>
      <w:tr w:rsidR="006E552B" w:rsidRPr="006E552B" w14:paraId="0245FD35" w14:textId="77777777" w:rsidTr="00576D46">
        <w:trPr>
          <w:trHeight w:val="20"/>
        </w:trPr>
        <w:tc>
          <w:tcPr>
            <w:tcW w:w="4315" w:type="dxa"/>
            <w:gridSpan w:val="2"/>
            <w:tcMar>
              <w:top w:w="100" w:type="dxa"/>
              <w:left w:w="100" w:type="dxa"/>
              <w:bottom w:w="100" w:type="dxa"/>
              <w:right w:w="100" w:type="dxa"/>
            </w:tcMar>
            <w:hideMark/>
          </w:tcPr>
          <w:p w14:paraId="0301EADB" w14:textId="77777777" w:rsidR="004B7BAC" w:rsidRPr="006E552B" w:rsidRDefault="004B7BAC" w:rsidP="00576D46">
            <w:pPr>
              <w:jc w:val="center"/>
              <w:rPr>
                <w:b/>
                <w:bCs/>
                <w:i/>
                <w:iCs/>
                <w:sz w:val="21"/>
                <w:szCs w:val="21"/>
              </w:rPr>
            </w:pPr>
          </w:p>
        </w:tc>
        <w:tc>
          <w:tcPr>
            <w:tcW w:w="1530" w:type="dxa"/>
            <w:tcBorders>
              <w:top w:val="single" w:sz="4" w:space="0" w:color="auto"/>
              <w:bottom w:val="single" w:sz="4" w:space="0" w:color="auto"/>
            </w:tcBorders>
            <w:tcMar>
              <w:top w:w="100" w:type="dxa"/>
              <w:left w:w="100" w:type="dxa"/>
              <w:bottom w:w="100" w:type="dxa"/>
              <w:right w:w="100" w:type="dxa"/>
            </w:tcMar>
            <w:hideMark/>
          </w:tcPr>
          <w:p w14:paraId="468CD89B" w14:textId="18F4D0FB" w:rsidR="004B7BAC" w:rsidRPr="006E552B" w:rsidRDefault="004B7BAC" w:rsidP="00576D46">
            <w:pPr>
              <w:jc w:val="center"/>
              <w:rPr>
                <w:b/>
                <w:bCs/>
                <w:sz w:val="21"/>
                <w:szCs w:val="21"/>
              </w:rPr>
            </w:pPr>
            <w:r w:rsidRPr="006E552B">
              <w:rPr>
                <w:b/>
                <w:bCs/>
                <w:i/>
                <w:iCs/>
                <w:sz w:val="21"/>
                <w:szCs w:val="21"/>
              </w:rPr>
              <w:t>N</w:t>
            </w:r>
          </w:p>
        </w:tc>
        <w:tc>
          <w:tcPr>
            <w:tcW w:w="2880" w:type="dxa"/>
            <w:tcBorders>
              <w:top w:val="single" w:sz="4" w:space="0" w:color="auto"/>
              <w:bottom w:val="single" w:sz="4" w:space="0" w:color="auto"/>
            </w:tcBorders>
            <w:tcMar>
              <w:top w:w="100" w:type="dxa"/>
              <w:left w:w="100" w:type="dxa"/>
              <w:bottom w:w="100" w:type="dxa"/>
              <w:right w:w="100" w:type="dxa"/>
            </w:tcMar>
            <w:hideMark/>
          </w:tcPr>
          <w:p w14:paraId="245E7B5E" w14:textId="049AE0D5" w:rsidR="004B7BAC" w:rsidRPr="006E552B" w:rsidRDefault="004B7BAC" w:rsidP="00576D46">
            <w:pPr>
              <w:jc w:val="center"/>
              <w:rPr>
                <w:b/>
                <w:bCs/>
                <w:sz w:val="21"/>
                <w:szCs w:val="21"/>
              </w:rPr>
            </w:pPr>
            <w:r w:rsidRPr="006E552B">
              <w:rPr>
                <w:b/>
                <w:bCs/>
                <w:i/>
                <w:iCs/>
                <w:sz w:val="21"/>
                <w:szCs w:val="21"/>
              </w:rPr>
              <w:t xml:space="preserve"> </w:t>
            </w:r>
            <w:r w:rsidRPr="006E552B">
              <w:rPr>
                <w:b/>
                <w:bCs/>
                <w:sz w:val="21"/>
                <w:szCs w:val="21"/>
              </w:rPr>
              <w:t>%</w:t>
            </w:r>
          </w:p>
        </w:tc>
      </w:tr>
      <w:tr w:rsidR="006E552B" w:rsidRPr="006E552B" w14:paraId="3CAB142F" w14:textId="58C8C4EF" w:rsidTr="00576D46">
        <w:trPr>
          <w:trHeight w:val="20"/>
        </w:trPr>
        <w:tc>
          <w:tcPr>
            <w:tcW w:w="4315" w:type="dxa"/>
            <w:gridSpan w:val="2"/>
            <w:tcMar>
              <w:top w:w="100" w:type="dxa"/>
              <w:left w:w="100" w:type="dxa"/>
              <w:bottom w:w="100" w:type="dxa"/>
              <w:right w:w="100" w:type="dxa"/>
            </w:tcMar>
            <w:hideMark/>
          </w:tcPr>
          <w:p w14:paraId="15A9F7B3" w14:textId="03CC1384" w:rsidR="004B7BAC" w:rsidRPr="006E552B" w:rsidRDefault="004B7BAC" w:rsidP="00576D46">
            <w:pPr>
              <w:rPr>
                <w:sz w:val="21"/>
                <w:szCs w:val="21"/>
              </w:rPr>
            </w:pPr>
            <w:r w:rsidRPr="006E552B">
              <w:rPr>
                <w:b/>
                <w:bCs/>
                <w:sz w:val="21"/>
                <w:szCs w:val="21"/>
              </w:rPr>
              <w:t>Gender</w:t>
            </w:r>
          </w:p>
        </w:tc>
        <w:tc>
          <w:tcPr>
            <w:tcW w:w="1530" w:type="dxa"/>
            <w:tcBorders>
              <w:top w:val="single" w:sz="4" w:space="0" w:color="auto"/>
            </w:tcBorders>
            <w:tcMar>
              <w:top w:w="100" w:type="dxa"/>
              <w:left w:w="100" w:type="dxa"/>
              <w:bottom w:w="100" w:type="dxa"/>
              <w:right w:w="100" w:type="dxa"/>
            </w:tcMar>
          </w:tcPr>
          <w:p w14:paraId="36EB9112" w14:textId="7B9B737A" w:rsidR="004B7BAC" w:rsidRPr="006E552B" w:rsidRDefault="004B7BAC" w:rsidP="00576D46">
            <w:pPr>
              <w:jc w:val="center"/>
              <w:rPr>
                <w:sz w:val="21"/>
                <w:szCs w:val="21"/>
              </w:rPr>
            </w:pPr>
          </w:p>
        </w:tc>
        <w:tc>
          <w:tcPr>
            <w:tcW w:w="2880" w:type="dxa"/>
            <w:tcBorders>
              <w:top w:val="single" w:sz="4" w:space="0" w:color="auto"/>
            </w:tcBorders>
            <w:tcMar>
              <w:top w:w="100" w:type="dxa"/>
              <w:left w:w="100" w:type="dxa"/>
              <w:bottom w:w="100" w:type="dxa"/>
              <w:right w:w="100" w:type="dxa"/>
            </w:tcMar>
          </w:tcPr>
          <w:p w14:paraId="06292826" w14:textId="73B09C94" w:rsidR="004B7BAC" w:rsidRPr="006E552B" w:rsidRDefault="004B7BAC" w:rsidP="00576D46">
            <w:pPr>
              <w:jc w:val="center"/>
              <w:rPr>
                <w:sz w:val="21"/>
                <w:szCs w:val="21"/>
              </w:rPr>
            </w:pPr>
          </w:p>
        </w:tc>
      </w:tr>
      <w:tr w:rsidR="006E552B" w:rsidRPr="006E552B" w14:paraId="64124C6B" w14:textId="1FD314C9" w:rsidTr="00576D46">
        <w:trPr>
          <w:trHeight w:val="20"/>
        </w:trPr>
        <w:tc>
          <w:tcPr>
            <w:tcW w:w="4315" w:type="dxa"/>
            <w:gridSpan w:val="2"/>
            <w:tcMar>
              <w:top w:w="100" w:type="dxa"/>
              <w:left w:w="100" w:type="dxa"/>
              <w:bottom w:w="100" w:type="dxa"/>
              <w:right w:w="100" w:type="dxa"/>
            </w:tcMar>
          </w:tcPr>
          <w:p w14:paraId="20C59A27" w14:textId="321BDD38" w:rsidR="004B7BAC" w:rsidRPr="006E552B" w:rsidRDefault="004B7BAC" w:rsidP="00576D46">
            <w:pPr>
              <w:ind w:left="347"/>
              <w:rPr>
                <w:sz w:val="21"/>
                <w:szCs w:val="21"/>
              </w:rPr>
            </w:pPr>
            <w:r w:rsidRPr="006E552B">
              <w:rPr>
                <w:sz w:val="21"/>
                <w:szCs w:val="21"/>
              </w:rPr>
              <w:t>Women</w:t>
            </w:r>
          </w:p>
        </w:tc>
        <w:tc>
          <w:tcPr>
            <w:tcW w:w="1530" w:type="dxa"/>
            <w:tcMar>
              <w:top w:w="100" w:type="dxa"/>
              <w:left w:w="100" w:type="dxa"/>
              <w:bottom w:w="100" w:type="dxa"/>
              <w:right w:w="100" w:type="dxa"/>
            </w:tcMar>
          </w:tcPr>
          <w:p w14:paraId="3E338EE4" w14:textId="3490597B" w:rsidR="004B7BAC" w:rsidRPr="006E552B" w:rsidRDefault="004B7BAC" w:rsidP="00576D46">
            <w:pPr>
              <w:jc w:val="center"/>
              <w:rPr>
                <w:sz w:val="21"/>
                <w:szCs w:val="21"/>
              </w:rPr>
            </w:pPr>
            <w:r w:rsidRPr="006E552B">
              <w:rPr>
                <w:sz w:val="21"/>
                <w:szCs w:val="21"/>
              </w:rPr>
              <w:t>230</w:t>
            </w:r>
          </w:p>
        </w:tc>
        <w:tc>
          <w:tcPr>
            <w:tcW w:w="2880" w:type="dxa"/>
            <w:tcMar>
              <w:top w:w="100" w:type="dxa"/>
              <w:left w:w="100" w:type="dxa"/>
              <w:bottom w:w="100" w:type="dxa"/>
              <w:right w:w="100" w:type="dxa"/>
            </w:tcMar>
          </w:tcPr>
          <w:p w14:paraId="5AFD9D37" w14:textId="506267E5" w:rsidR="004B7BAC" w:rsidRPr="006E552B" w:rsidRDefault="004B7BAC" w:rsidP="00576D46">
            <w:pPr>
              <w:jc w:val="center"/>
              <w:rPr>
                <w:sz w:val="21"/>
                <w:szCs w:val="21"/>
              </w:rPr>
            </w:pPr>
            <w:r w:rsidRPr="006E552B">
              <w:rPr>
                <w:sz w:val="21"/>
                <w:szCs w:val="21"/>
              </w:rPr>
              <w:t>63.01%</w:t>
            </w:r>
          </w:p>
        </w:tc>
      </w:tr>
      <w:tr w:rsidR="006E552B" w:rsidRPr="006E552B" w14:paraId="440D99D2" w14:textId="3976B2A0" w:rsidTr="00576D46">
        <w:trPr>
          <w:trHeight w:val="20"/>
        </w:trPr>
        <w:tc>
          <w:tcPr>
            <w:tcW w:w="4315" w:type="dxa"/>
            <w:gridSpan w:val="2"/>
            <w:tcMar>
              <w:top w:w="100" w:type="dxa"/>
              <w:left w:w="100" w:type="dxa"/>
              <w:bottom w:w="100" w:type="dxa"/>
              <w:right w:w="100" w:type="dxa"/>
            </w:tcMar>
          </w:tcPr>
          <w:p w14:paraId="38E28C01" w14:textId="72028262" w:rsidR="004B7BAC" w:rsidRPr="006E552B" w:rsidRDefault="004B7BAC" w:rsidP="00576D46">
            <w:pPr>
              <w:ind w:left="347"/>
              <w:rPr>
                <w:sz w:val="21"/>
                <w:szCs w:val="21"/>
              </w:rPr>
            </w:pPr>
            <w:r w:rsidRPr="006E552B">
              <w:rPr>
                <w:sz w:val="21"/>
                <w:szCs w:val="21"/>
              </w:rPr>
              <w:t>Men</w:t>
            </w:r>
          </w:p>
        </w:tc>
        <w:tc>
          <w:tcPr>
            <w:tcW w:w="1530" w:type="dxa"/>
            <w:tcMar>
              <w:top w:w="100" w:type="dxa"/>
              <w:left w:w="100" w:type="dxa"/>
              <w:bottom w:w="100" w:type="dxa"/>
              <w:right w:w="100" w:type="dxa"/>
            </w:tcMar>
          </w:tcPr>
          <w:p w14:paraId="06D6FBDA" w14:textId="57B7952C" w:rsidR="004B7BAC" w:rsidRPr="006E552B" w:rsidRDefault="004B7BAC" w:rsidP="00576D46">
            <w:pPr>
              <w:jc w:val="center"/>
              <w:rPr>
                <w:sz w:val="21"/>
                <w:szCs w:val="21"/>
              </w:rPr>
            </w:pPr>
            <w:r w:rsidRPr="006E552B">
              <w:rPr>
                <w:sz w:val="21"/>
                <w:szCs w:val="21"/>
              </w:rPr>
              <w:t>123</w:t>
            </w:r>
          </w:p>
        </w:tc>
        <w:tc>
          <w:tcPr>
            <w:tcW w:w="2880" w:type="dxa"/>
            <w:tcMar>
              <w:top w:w="100" w:type="dxa"/>
              <w:left w:w="100" w:type="dxa"/>
              <w:bottom w:w="100" w:type="dxa"/>
              <w:right w:w="100" w:type="dxa"/>
            </w:tcMar>
          </w:tcPr>
          <w:p w14:paraId="00889C23" w14:textId="1A280854" w:rsidR="004B7BAC" w:rsidRPr="006E552B" w:rsidRDefault="004B7BAC" w:rsidP="00576D46">
            <w:pPr>
              <w:jc w:val="center"/>
              <w:rPr>
                <w:sz w:val="21"/>
                <w:szCs w:val="21"/>
              </w:rPr>
            </w:pPr>
            <w:r w:rsidRPr="006E552B">
              <w:rPr>
                <w:sz w:val="21"/>
                <w:szCs w:val="21"/>
              </w:rPr>
              <w:t>33.70%</w:t>
            </w:r>
          </w:p>
        </w:tc>
      </w:tr>
      <w:tr w:rsidR="006E552B" w:rsidRPr="006E552B" w14:paraId="3F2CAD01" w14:textId="59AE91D3" w:rsidTr="00576D46">
        <w:trPr>
          <w:trHeight w:val="20"/>
        </w:trPr>
        <w:tc>
          <w:tcPr>
            <w:tcW w:w="4315" w:type="dxa"/>
            <w:gridSpan w:val="2"/>
            <w:tcMar>
              <w:top w:w="100" w:type="dxa"/>
              <w:left w:w="100" w:type="dxa"/>
              <w:bottom w:w="100" w:type="dxa"/>
              <w:right w:w="100" w:type="dxa"/>
            </w:tcMar>
          </w:tcPr>
          <w:p w14:paraId="3D84F77E" w14:textId="6550F005" w:rsidR="004B7BAC" w:rsidRPr="006E552B" w:rsidRDefault="004B7BAC" w:rsidP="00576D46">
            <w:pPr>
              <w:ind w:left="347"/>
              <w:rPr>
                <w:sz w:val="21"/>
                <w:szCs w:val="21"/>
              </w:rPr>
            </w:pPr>
            <w:r w:rsidRPr="006E552B">
              <w:rPr>
                <w:sz w:val="21"/>
                <w:szCs w:val="21"/>
              </w:rPr>
              <w:t>Non-Binary or Gender Fluid</w:t>
            </w:r>
          </w:p>
        </w:tc>
        <w:tc>
          <w:tcPr>
            <w:tcW w:w="1530" w:type="dxa"/>
            <w:tcMar>
              <w:top w:w="100" w:type="dxa"/>
              <w:left w:w="100" w:type="dxa"/>
              <w:bottom w:w="100" w:type="dxa"/>
              <w:right w:w="100" w:type="dxa"/>
            </w:tcMar>
          </w:tcPr>
          <w:p w14:paraId="344BC7C8" w14:textId="6621E617" w:rsidR="004B7BAC" w:rsidRPr="006E552B" w:rsidRDefault="004B7BAC" w:rsidP="00576D46">
            <w:pPr>
              <w:jc w:val="center"/>
              <w:rPr>
                <w:sz w:val="21"/>
                <w:szCs w:val="21"/>
              </w:rPr>
            </w:pPr>
            <w:r w:rsidRPr="006E552B">
              <w:rPr>
                <w:sz w:val="21"/>
                <w:szCs w:val="21"/>
              </w:rPr>
              <w:t>11</w:t>
            </w:r>
          </w:p>
        </w:tc>
        <w:tc>
          <w:tcPr>
            <w:tcW w:w="2880" w:type="dxa"/>
            <w:tcMar>
              <w:top w:w="100" w:type="dxa"/>
              <w:left w:w="100" w:type="dxa"/>
              <w:bottom w:w="100" w:type="dxa"/>
              <w:right w:w="100" w:type="dxa"/>
            </w:tcMar>
          </w:tcPr>
          <w:p w14:paraId="5A3C0E22" w14:textId="449A02EB" w:rsidR="004B7BAC" w:rsidRPr="006E552B" w:rsidRDefault="004B7BAC" w:rsidP="00576D46">
            <w:pPr>
              <w:jc w:val="center"/>
              <w:rPr>
                <w:sz w:val="21"/>
                <w:szCs w:val="21"/>
              </w:rPr>
            </w:pPr>
            <w:r w:rsidRPr="006E552B">
              <w:rPr>
                <w:sz w:val="21"/>
                <w:szCs w:val="21"/>
              </w:rPr>
              <w:t>3.01%</w:t>
            </w:r>
          </w:p>
        </w:tc>
      </w:tr>
      <w:tr w:rsidR="006E552B" w:rsidRPr="006E552B" w14:paraId="48EB5096" w14:textId="77777777" w:rsidTr="00576D46">
        <w:trPr>
          <w:trHeight w:val="20"/>
        </w:trPr>
        <w:tc>
          <w:tcPr>
            <w:tcW w:w="4315" w:type="dxa"/>
            <w:gridSpan w:val="2"/>
            <w:tcMar>
              <w:top w:w="100" w:type="dxa"/>
              <w:left w:w="100" w:type="dxa"/>
              <w:bottom w:w="100" w:type="dxa"/>
              <w:right w:w="100" w:type="dxa"/>
            </w:tcMar>
          </w:tcPr>
          <w:p w14:paraId="6B148361" w14:textId="6D14EAC5" w:rsidR="004B7BAC" w:rsidRPr="006E552B" w:rsidRDefault="004B7BAC" w:rsidP="00576D46">
            <w:pPr>
              <w:ind w:left="347"/>
              <w:rPr>
                <w:sz w:val="21"/>
                <w:szCs w:val="21"/>
              </w:rPr>
            </w:pPr>
            <w:r w:rsidRPr="006E552B">
              <w:rPr>
                <w:sz w:val="21"/>
                <w:szCs w:val="21"/>
              </w:rPr>
              <w:t>Prefer not to Respond</w:t>
            </w:r>
          </w:p>
        </w:tc>
        <w:tc>
          <w:tcPr>
            <w:tcW w:w="1530" w:type="dxa"/>
            <w:tcMar>
              <w:top w:w="100" w:type="dxa"/>
              <w:left w:w="100" w:type="dxa"/>
              <w:bottom w:w="100" w:type="dxa"/>
              <w:right w:w="100" w:type="dxa"/>
            </w:tcMar>
          </w:tcPr>
          <w:p w14:paraId="03DA05BE" w14:textId="31176F45" w:rsidR="004B7BAC" w:rsidRPr="006E552B" w:rsidRDefault="004B7BAC" w:rsidP="00576D46">
            <w:pPr>
              <w:jc w:val="center"/>
              <w:rPr>
                <w:sz w:val="21"/>
                <w:szCs w:val="21"/>
              </w:rPr>
            </w:pPr>
            <w:r w:rsidRPr="006E552B">
              <w:rPr>
                <w:sz w:val="21"/>
                <w:szCs w:val="21"/>
              </w:rPr>
              <w:t>1</w:t>
            </w:r>
          </w:p>
        </w:tc>
        <w:tc>
          <w:tcPr>
            <w:tcW w:w="2880" w:type="dxa"/>
            <w:tcMar>
              <w:top w:w="100" w:type="dxa"/>
              <w:left w:w="100" w:type="dxa"/>
              <w:bottom w:w="100" w:type="dxa"/>
              <w:right w:w="100" w:type="dxa"/>
            </w:tcMar>
          </w:tcPr>
          <w:p w14:paraId="5E1AF3C2" w14:textId="3D93FFF9" w:rsidR="004B7BAC" w:rsidRPr="006E552B" w:rsidRDefault="00576D46" w:rsidP="00576D46">
            <w:pPr>
              <w:jc w:val="center"/>
              <w:rPr>
                <w:sz w:val="21"/>
                <w:szCs w:val="21"/>
              </w:rPr>
            </w:pPr>
            <w:r w:rsidRPr="006E552B">
              <w:rPr>
                <w:sz w:val="21"/>
                <w:szCs w:val="21"/>
              </w:rPr>
              <w:t>0</w:t>
            </w:r>
            <w:r w:rsidR="004B7BAC" w:rsidRPr="006E552B">
              <w:rPr>
                <w:sz w:val="21"/>
                <w:szCs w:val="21"/>
              </w:rPr>
              <w:t>.27%</w:t>
            </w:r>
          </w:p>
        </w:tc>
      </w:tr>
      <w:tr w:rsidR="006E552B" w:rsidRPr="006E552B" w14:paraId="3CC489EB" w14:textId="77777777" w:rsidTr="00576D46">
        <w:trPr>
          <w:trHeight w:val="20"/>
        </w:trPr>
        <w:tc>
          <w:tcPr>
            <w:tcW w:w="4315" w:type="dxa"/>
            <w:gridSpan w:val="2"/>
            <w:tcMar>
              <w:top w:w="100" w:type="dxa"/>
              <w:left w:w="100" w:type="dxa"/>
              <w:bottom w:w="100" w:type="dxa"/>
              <w:right w:w="100" w:type="dxa"/>
            </w:tcMar>
          </w:tcPr>
          <w:p w14:paraId="7C7D80DE" w14:textId="09739237" w:rsidR="00CD1A1D" w:rsidRPr="006E552B" w:rsidRDefault="00CD1A1D" w:rsidP="00576D46">
            <w:pPr>
              <w:rPr>
                <w:sz w:val="21"/>
                <w:szCs w:val="21"/>
              </w:rPr>
            </w:pPr>
            <w:r w:rsidRPr="006E552B">
              <w:rPr>
                <w:b/>
                <w:bCs/>
                <w:sz w:val="21"/>
                <w:szCs w:val="21"/>
              </w:rPr>
              <w:t>Sexual Orientation</w:t>
            </w:r>
          </w:p>
        </w:tc>
        <w:tc>
          <w:tcPr>
            <w:tcW w:w="1530" w:type="dxa"/>
            <w:tcMar>
              <w:top w:w="100" w:type="dxa"/>
              <w:left w:w="100" w:type="dxa"/>
              <w:bottom w:w="100" w:type="dxa"/>
              <w:right w:w="100" w:type="dxa"/>
            </w:tcMar>
          </w:tcPr>
          <w:p w14:paraId="2D4BC686" w14:textId="0D010DDD" w:rsidR="00CD1A1D" w:rsidRPr="006E552B" w:rsidRDefault="00CD1A1D" w:rsidP="00576D46">
            <w:pPr>
              <w:jc w:val="center"/>
              <w:rPr>
                <w:sz w:val="21"/>
                <w:szCs w:val="21"/>
              </w:rPr>
            </w:pPr>
          </w:p>
        </w:tc>
        <w:tc>
          <w:tcPr>
            <w:tcW w:w="2880" w:type="dxa"/>
            <w:tcMar>
              <w:top w:w="100" w:type="dxa"/>
              <w:left w:w="100" w:type="dxa"/>
              <w:bottom w:w="100" w:type="dxa"/>
              <w:right w:w="100" w:type="dxa"/>
            </w:tcMar>
          </w:tcPr>
          <w:p w14:paraId="4F0BCC55" w14:textId="78187A14" w:rsidR="00CD1A1D" w:rsidRPr="006E552B" w:rsidRDefault="00CD1A1D" w:rsidP="00576D46">
            <w:pPr>
              <w:jc w:val="center"/>
              <w:rPr>
                <w:sz w:val="21"/>
                <w:szCs w:val="21"/>
              </w:rPr>
            </w:pPr>
          </w:p>
        </w:tc>
      </w:tr>
      <w:tr w:rsidR="006E552B" w:rsidRPr="006E552B" w14:paraId="393C67ED" w14:textId="77777777" w:rsidTr="00576D46">
        <w:trPr>
          <w:trHeight w:val="20"/>
        </w:trPr>
        <w:tc>
          <w:tcPr>
            <w:tcW w:w="4315" w:type="dxa"/>
            <w:gridSpan w:val="2"/>
            <w:tcMar>
              <w:top w:w="100" w:type="dxa"/>
              <w:left w:w="100" w:type="dxa"/>
              <w:bottom w:w="100" w:type="dxa"/>
              <w:right w:w="100" w:type="dxa"/>
            </w:tcMar>
          </w:tcPr>
          <w:p w14:paraId="3E06DD6A" w14:textId="4197BC7C" w:rsidR="004B7BAC" w:rsidRPr="006E552B" w:rsidRDefault="004B7BAC" w:rsidP="00576D46">
            <w:pPr>
              <w:ind w:left="347"/>
              <w:rPr>
                <w:sz w:val="21"/>
                <w:szCs w:val="21"/>
              </w:rPr>
            </w:pPr>
            <w:r w:rsidRPr="006E552B">
              <w:rPr>
                <w:sz w:val="21"/>
                <w:szCs w:val="21"/>
              </w:rPr>
              <w:t>Completely Heterosexual/Straight</w:t>
            </w:r>
          </w:p>
        </w:tc>
        <w:tc>
          <w:tcPr>
            <w:tcW w:w="1530" w:type="dxa"/>
            <w:tcMar>
              <w:top w:w="100" w:type="dxa"/>
              <w:left w:w="100" w:type="dxa"/>
              <w:bottom w:w="100" w:type="dxa"/>
              <w:right w:w="100" w:type="dxa"/>
            </w:tcMar>
          </w:tcPr>
          <w:p w14:paraId="22272294" w14:textId="75C5BD94" w:rsidR="004B7BAC" w:rsidRPr="006E552B" w:rsidRDefault="004B7BAC" w:rsidP="00576D46">
            <w:pPr>
              <w:jc w:val="center"/>
              <w:rPr>
                <w:sz w:val="21"/>
                <w:szCs w:val="21"/>
              </w:rPr>
            </w:pPr>
            <w:r w:rsidRPr="006E552B">
              <w:rPr>
                <w:sz w:val="21"/>
                <w:szCs w:val="21"/>
              </w:rPr>
              <w:t>259</w:t>
            </w:r>
          </w:p>
        </w:tc>
        <w:tc>
          <w:tcPr>
            <w:tcW w:w="2880" w:type="dxa"/>
            <w:tcMar>
              <w:top w:w="100" w:type="dxa"/>
              <w:left w:w="100" w:type="dxa"/>
              <w:bottom w:w="100" w:type="dxa"/>
              <w:right w:w="100" w:type="dxa"/>
            </w:tcMar>
          </w:tcPr>
          <w:p w14:paraId="52665457" w14:textId="7D0AE053" w:rsidR="004B7BAC" w:rsidRPr="006E552B" w:rsidRDefault="004B7BAC" w:rsidP="00576D46">
            <w:pPr>
              <w:jc w:val="center"/>
              <w:rPr>
                <w:sz w:val="21"/>
                <w:szCs w:val="21"/>
              </w:rPr>
            </w:pPr>
            <w:r w:rsidRPr="006E552B">
              <w:rPr>
                <w:sz w:val="21"/>
                <w:szCs w:val="21"/>
              </w:rPr>
              <w:t>70.96%</w:t>
            </w:r>
          </w:p>
        </w:tc>
      </w:tr>
      <w:tr w:rsidR="006E552B" w:rsidRPr="006E552B" w14:paraId="6F1E74BB" w14:textId="77777777" w:rsidTr="00576D46">
        <w:trPr>
          <w:trHeight w:val="20"/>
        </w:trPr>
        <w:tc>
          <w:tcPr>
            <w:tcW w:w="4315" w:type="dxa"/>
            <w:gridSpan w:val="2"/>
            <w:tcMar>
              <w:top w:w="100" w:type="dxa"/>
              <w:left w:w="100" w:type="dxa"/>
              <w:bottom w:w="100" w:type="dxa"/>
              <w:right w:w="100" w:type="dxa"/>
            </w:tcMar>
          </w:tcPr>
          <w:p w14:paraId="5C9AE00F" w14:textId="7F806D3C" w:rsidR="004B7BAC" w:rsidRPr="006E552B" w:rsidRDefault="004B7BAC" w:rsidP="00576D46">
            <w:pPr>
              <w:ind w:left="347"/>
              <w:rPr>
                <w:sz w:val="21"/>
                <w:szCs w:val="21"/>
              </w:rPr>
            </w:pPr>
            <w:r w:rsidRPr="006E552B">
              <w:rPr>
                <w:sz w:val="21"/>
                <w:szCs w:val="21"/>
              </w:rPr>
              <w:t>Mostly Heterosexual/Straight</w:t>
            </w:r>
          </w:p>
        </w:tc>
        <w:tc>
          <w:tcPr>
            <w:tcW w:w="1530" w:type="dxa"/>
            <w:tcMar>
              <w:top w:w="100" w:type="dxa"/>
              <w:left w:w="100" w:type="dxa"/>
              <w:bottom w:w="100" w:type="dxa"/>
              <w:right w:w="100" w:type="dxa"/>
            </w:tcMar>
          </w:tcPr>
          <w:p w14:paraId="0ADA72EF" w14:textId="2868EEB8" w:rsidR="004B7BAC" w:rsidRPr="006E552B" w:rsidRDefault="004B7BAC" w:rsidP="00576D46">
            <w:pPr>
              <w:jc w:val="center"/>
              <w:rPr>
                <w:sz w:val="21"/>
                <w:szCs w:val="21"/>
              </w:rPr>
            </w:pPr>
            <w:r w:rsidRPr="006E552B">
              <w:rPr>
                <w:sz w:val="21"/>
                <w:szCs w:val="21"/>
              </w:rPr>
              <w:t>32</w:t>
            </w:r>
          </w:p>
        </w:tc>
        <w:tc>
          <w:tcPr>
            <w:tcW w:w="2880" w:type="dxa"/>
            <w:tcMar>
              <w:top w:w="100" w:type="dxa"/>
              <w:left w:w="100" w:type="dxa"/>
              <w:bottom w:w="100" w:type="dxa"/>
              <w:right w:w="100" w:type="dxa"/>
            </w:tcMar>
          </w:tcPr>
          <w:p w14:paraId="7977E30F" w14:textId="254CD5C0" w:rsidR="004B7BAC" w:rsidRPr="006E552B" w:rsidRDefault="004B7BAC" w:rsidP="00576D46">
            <w:pPr>
              <w:jc w:val="center"/>
              <w:rPr>
                <w:sz w:val="21"/>
                <w:szCs w:val="21"/>
              </w:rPr>
            </w:pPr>
            <w:r w:rsidRPr="006E552B">
              <w:rPr>
                <w:sz w:val="21"/>
                <w:szCs w:val="21"/>
              </w:rPr>
              <w:t>8.77%</w:t>
            </w:r>
          </w:p>
        </w:tc>
      </w:tr>
      <w:tr w:rsidR="006E552B" w:rsidRPr="006E552B" w14:paraId="41E79426" w14:textId="77777777" w:rsidTr="00576D46">
        <w:trPr>
          <w:trHeight w:val="20"/>
        </w:trPr>
        <w:tc>
          <w:tcPr>
            <w:tcW w:w="4315" w:type="dxa"/>
            <w:gridSpan w:val="2"/>
            <w:tcMar>
              <w:top w:w="100" w:type="dxa"/>
              <w:left w:w="100" w:type="dxa"/>
              <w:bottom w:w="100" w:type="dxa"/>
              <w:right w:w="100" w:type="dxa"/>
            </w:tcMar>
          </w:tcPr>
          <w:p w14:paraId="5CBC411A" w14:textId="5DFA3F64" w:rsidR="004B7BAC" w:rsidRPr="006E552B" w:rsidRDefault="004B7BAC" w:rsidP="00576D46">
            <w:pPr>
              <w:ind w:left="347"/>
              <w:rPr>
                <w:sz w:val="21"/>
                <w:szCs w:val="21"/>
              </w:rPr>
            </w:pPr>
            <w:r w:rsidRPr="006E552B">
              <w:rPr>
                <w:sz w:val="21"/>
                <w:szCs w:val="21"/>
              </w:rPr>
              <w:t>Bisexual</w:t>
            </w:r>
          </w:p>
        </w:tc>
        <w:tc>
          <w:tcPr>
            <w:tcW w:w="1530" w:type="dxa"/>
            <w:tcMar>
              <w:top w:w="100" w:type="dxa"/>
              <w:left w:w="100" w:type="dxa"/>
              <w:bottom w:w="100" w:type="dxa"/>
              <w:right w:w="100" w:type="dxa"/>
            </w:tcMar>
          </w:tcPr>
          <w:p w14:paraId="5200A536" w14:textId="3C9289C6" w:rsidR="004B7BAC" w:rsidRPr="006E552B" w:rsidRDefault="004B7BAC" w:rsidP="00576D46">
            <w:pPr>
              <w:jc w:val="center"/>
              <w:rPr>
                <w:sz w:val="21"/>
                <w:szCs w:val="21"/>
              </w:rPr>
            </w:pPr>
            <w:r w:rsidRPr="006E552B">
              <w:rPr>
                <w:sz w:val="21"/>
                <w:szCs w:val="21"/>
              </w:rPr>
              <w:t>33</w:t>
            </w:r>
          </w:p>
        </w:tc>
        <w:tc>
          <w:tcPr>
            <w:tcW w:w="2880" w:type="dxa"/>
            <w:tcMar>
              <w:top w:w="100" w:type="dxa"/>
              <w:left w:w="100" w:type="dxa"/>
              <w:bottom w:w="100" w:type="dxa"/>
              <w:right w:w="100" w:type="dxa"/>
            </w:tcMar>
          </w:tcPr>
          <w:p w14:paraId="7DCEEA65" w14:textId="0FB0FB7F" w:rsidR="004B7BAC" w:rsidRPr="006E552B" w:rsidRDefault="004B7BAC" w:rsidP="00576D46">
            <w:pPr>
              <w:jc w:val="center"/>
              <w:rPr>
                <w:sz w:val="21"/>
                <w:szCs w:val="21"/>
              </w:rPr>
            </w:pPr>
            <w:r w:rsidRPr="006E552B">
              <w:rPr>
                <w:sz w:val="21"/>
                <w:szCs w:val="21"/>
              </w:rPr>
              <w:t>9.04%</w:t>
            </w:r>
          </w:p>
        </w:tc>
      </w:tr>
      <w:tr w:rsidR="006E552B" w:rsidRPr="006E552B" w14:paraId="17D25785" w14:textId="77777777" w:rsidTr="00576D46">
        <w:trPr>
          <w:trHeight w:val="20"/>
        </w:trPr>
        <w:tc>
          <w:tcPr>
            <w:tcW w:w="4315" w:type="dxa"/>
            <w:gridSpan w:val="2"/>
            <w:tcMar>
              <w:top w:w="100" w:type="dxa"/>
              <w:left w:w="100" w:type="dxa"/>
              <w:bottom w:w="100" w:type="dxa"/>
              <w:right w:w="100" w:type="dxa"/>
            </w:tcMar>
          </w:tcPr>
          <w:p w14:paraId="395E56A8" w14:textId="32949F60" w:rsidR="004B7BAC" w:rsidRPr="006E552B" w:rsidRDefault="004B7BAC" w:rsidP="00576D46">
            <w:pPr>
              <w:ind w:left="347"/>
              <w:rPr>
                <w:sz w:val="21"/>
                <w:szCs w:val="21"/>
              </w:rPr>
            </w:pPr>
            <w:r w:rsidRPr="006E552B">
              <w:rPr>
                <w:sz w:val="21"/>
                <w:szCs w:val="21"/>
              </w:rPr>
              <w:t>Mostly Lesbian/Gay</w:t>
            </w:r>
          </w:p>
        </w:tc>
        <w:tc>
          <w:tcPr>
            <w:tcW w:w="1530" w:type="dxa"/>
            <w:tcMar>
              <w:top w:w="100" w:type="dxa"/>
              <w:left w:w="100" w:type="dxa"/>
              <w:bottom w:w="100" w:type="dxa"/>
              <w:right w:w="100" w:type="dxa"/>
            </w:tcMar>
          </w:tcPr>
          <w:p w14:paraId="2C28251C" w14:textId="3D1A69EC" w:rsidR="004B7BAC" w:rsidRPr="006E552B" w:rsidRDefault="004B7BAC" w:rsidP="00576D46">
            <w:pPr>
              <w:jc w:val="center"/>
              <w:rPr>
                <w:sz w:val="21"/>
                <w:szCs w:val="21"/>
              </w:rPr>
            </w:pPr>
            <w:r w:rsidRPr="006E552B">
              <w:rPr>
                <w:sz w:val="21"/>
                <w:szCs w:val="21"/>
              </w:rPr>
              <w:t>4</w:t>
            </w:r>
          </w:p>
        </w:tc>
        <w:tc>
          <w:tcPr>
            <w:tcW w:w="2880" w:type="dxa"/>
            <w:tcMar>
              <w:top w:w="100" w:type="dxa"/>
              <w:left w:w="100" w:type="dxa"/>
              <w:bottom w:w="100" w:type="dxa"/>
              <w:right w:w="100" w:type="dxa"/>
            </w:tcMar>
          </w:tcPr>
          <w:p w14:paraId="1B246842" w14:textId="13ACFB53" w:rsidR="004B7BAC" w:rsidRPr="006E552B" w:rsidRDefault="004B7BAC" w:rsidP="00576D46">
            <w:pPr>
              <w:jc w:val="center"/>
              <w:rPr>
                <w:sz w:val="21"/>
                <w:szCs w:val="21"/>
              </w:rPr>
            </w:pPr>
            <w:r w:rsidRPr="006E552B">
              <w:rPr>
                <w:sz w:val="21"/>
                <w:szCs w:val="21"/>
              </w:rPr>
              <w:t>1.10%</w:t>
            </w:r>
          </w:p>
        </w:tc>
      </w:tr>
      <w:tr w:rsidR="006E552B" w:rsidRPr="006E552B" w14:paraId="1B0C3FF4" w14:textId="77777777" w:rsidTr="00576D46">
        <w:trPr>
          <w:trHeight w:val="20"/>
        </w:trPr>
        <w:tc>
          <w:tcPr>
            <w:tcW w:w="4315" w:type="dxa"/>
            <w:gridSpan w:val="2"/>
            <w:tcMar>
              <w:top w:w="100" w:type="dxa"/>
              <w:left w:w="100" w:type="dxa"/>
              <w:bottom w:w="100" w:type="dxa"/>
              <w:right w:w="100" w:type="dxa"/>
            </w:tcMar>
          </w:tcPr>
          <w:p w14:paraId="743615ED" w14:textId="3BBFA431" w:rsidR="004B7BAC" w:rsidRPr="006E552B" w:rsidRDefault="004B7BAC" w:rsidP="00576D46">
            <w:pPr>
              <w:ind w:left="347"/>
              <w:rPr>
                <w:sz w:val="21"/>
                <w:szCs w:val="21"/>
              </w:rPr>
            </w:pPr>
            <w:r w:rsidRPr="006E552B">
              <w:rPr>
                <w:sz w:val="21"/>
                <w:szCs w:val="21"/>
              </w:rPr>
              <w:t>Completely Lesbian/Gay</w:t>
            </w:r>
          </w:p>
        </w:tc>
        <w:tc>
          <w:tcPr>
            <w:tcW w:w="1530" w:type="dxa"/>
            <w:tcMar>
              <w:top w:w="100" w:type="dxa"/>
              <w:left w:w="100" w:type="dxa"/>
              <w:bottom w:w="100" w:type="dxa"/>
              <w:right w:w="100" w:type="dxa"/>
            </w:tcMar>
          </w:tcPr>
          <w:p w14:paraId="354189F0" w14:textId="732F2F4A" w:rsidR="004B7BAC" w:rsidRPr="006E552B" w:rsidRDefault="004B7BAC" w:rsidP="00576D46">
            <w:pPr>
              <w:jc w:val="center"/>
              <w:rPr>
                <w:sz w:val="21"/>
                <w:szCs w:val="21"/>
              </w:rPr>
            </w:pPr>
            <w:r w:rsidRPr="006E552B">
              <w:rPr>
                <w:sz w:val="21"/>
                <w:szCs w:val="21"/>
              </w:rPr>
              <w:t>14</w:t>
            </w:r>
          </w:p>
        </w:tc>
        <w:tc>
          <w:tcPr>
            <w:tcW w:w="2880" w:type="dxa"/>
            <w:tcMar>
              <w:top w:w="100" w:type="dxa"/>
              <w:left w:w="100" w:type="dxa"/>
              <w:bottom w:w="100" w:type="dxa"/>
              <w:right w:w="100" w:type="dxa"/>
            </w:tcMar>
          </w:tcPr>
          <w:p w14:paraId="2E557FB3" w14:textId="6E325DDD" w:rsidR="004B7BAC" w:rsidRPr="006E552B" w:rsidRDefault="004B7BAC" w:rsidP="00576D46">
            <w:pPr>
              <w:jc w:val="center"/>
              <w:rPr>
                <w:sz w:val="21"/>
                <w:szCs w:val="21"/>
              </w:rPr>
            </w:pPr>
            <w:r w:rsidRPr="006E552B">
              <w:rPr>
                <w:sz w:val="21"/>
                <w:szCs w:val="21"/>
              </w:rPr>
              <w:t>3.84%</w:t>
            </w:r>
          </w:p>
        </w:tc>
      </w:tr>
      <w:tr w:rsidR="006E552B" w:rsidRPr="006E552B" w14:paraId="528259E5" w14:textId="77777777" w:rsidTr="00576D46">
        <w:trPr>
          <w:trHeight w:val="20"/>
        </w:trPr>
        <w:tc>
          <w:tcPr>
            <w:tcW w:w="4315" w:type="dxa"/>
            <w:gridSpan w:val="2"/>
            <w:tcMar>
              <w:top w:w="100" w:type="dxa"/>
              <w:left w:w="100" w:type="dxa"/>
              <w:bottom w:w="100" w:type="dxa"/>
              <w:right w:w="100" w:type="dxa"/>
            </w:tcMar>
          </w:tcPr>
          <w:p w14:paraId="05DA91A3" w14:textId="379EFE05" w:rsidR="004B7BAC" w:rsidRPr="006E552B" w:rsidRDefault="004B7BAC" w:rsidP="00576D46">
            <w:pPr>
              <w:ind w:left="347"/>
              <w:rPr>
                <w:sz w:val="21"/>
                <w:szCs w:val="21"/>
              </w:rPr>
            </w:pPr>
            <w:r w:rsidRPr="006E552B">
              <w:rPr>
                <w:sz w:val="21"/>
                <w:szCs w:val="21"/>
              </w:rPr>
              <w:t>Queer</w:t>
            </w:r>
          </w:p>
        </w:tc>
        <w:tc>
          <w:tcPr>
            <w:tcW w:w="1530" w:type="dxa"/>
            <w:tcMar>
              <w:top w:w="100" w:type="dxa"/>
              <w:left w:w="100" w:type="dxa"/>
              <w:bottom w:w="100" w:type="dxa"/>
              <w:right w:w="100" w:type="dxa"/>
            </w:tcMar>
          </w:tcPr>
          <w:p w14:paraId="18B5E774" w14:textId="59F42274" w:rsidR="004B7BAC" w:rsidRPr="006E552B" w:rsidRDefault="004B7BAC" w:rsidP="00576D46">
            <w:pPr>
              <w:jc w:val="center"/>
              <w:rPr>
                <w:sz w:val="21"/>
                <w:szCs w:val="21"/>
              </w:rPr>
            </w:pPr>
            <w:r w:rsidRPr="006E552B">
              <w:rPr>
                <w:sz w:val="21"/>
                <w:szCs w:val="21"/>
              </w:rPr>
              <w:t>9</w:t>
            </w:r>
          </w:p>
        </w:tc>
        <w:tc>
          <w:tcPr>
            <w:tcW w:w="2880" w:type="dxa"/>
            <w:tcMar>
              <w:top w:w="100" w:type="dxa"/>
              <w:left w:w="100" w:type="dxa"/>
              <w:bottom w:w="100" w:type="dxa"/>
              <w:right w:w="100" w:type="dxa"/>
            </w:tcMar>
          </w:tcPr>
          <w:p w14:paraId="157D1B5E" w14:textId="63209F28" w:rsidR="004B7BAC" w:rsidRPr="006E552B" w:rsidRDefault="004B7BAC" w:rsidP="00576D46">
            <w:pPr>
              <w:jc w:val="center"/>
              <w:rPr>
                <w:sz w:val="21"/>
                <w:szCs w:val="21"/>
              </w:rPr>
            </w:pPr>
            <w:r w:rsidRPr="006E552B">
              <w:rPr>
                <w:sz w:val="21"/>
                <w:szCs w:val="21"/>
              </w:rPr>
              <w:t>2.47%</w:t>
            </w:r>
          </w:p>
        </w:tc>
      </w:tr>
      <w:tr w:rsidR="006E552B" w:rsidRPr="006E552B" w14:paraId="7E0EDFBD" w14:textId="77777777" w:rsidTr="00576D46">
        <w:trPr>
          <w:trHeight w:val="20"/>
        </w:trPr>
        <w:tc>
          <w:tcPr>
            <w:tcW w:w="4315" w:type="dxa"/>
            <w:gridSpan w:val="2"/>
            <w:tcMar>
              <w:top w:w="100" w:type="dxa"/>
              <w:left w:w="100" w:type="dxa"/>
              <w:bottom w:w="100" w:type="dxa"/>
              <w:right w:w="100" w:type="dxa"/>
            </w:tcMar>
          </w:tcPr>
          <w:p w14:paraId="207FA04B" w14:textId="5DDE6CC4" w:rsidR="004B7BAC" w:rsidRPr="006E552B" w:rsidRDefault="004B7BAC" w:rsidP="00576D46">
            <w:pPr>
              <w:ind w:left="347"/>
              <w:rPr>
                <w:sz w:val="21"/>
                <w:szCs w:val="21"/>
              </w:rPr>
            </w:pPr>
            <w:r w:rsidRPr="006E552B">
              <w:rPr>
                <w:sz w:val="21"/>
                <w:szCs w:val="21"/>
              </w:rPr>
              <w:t>Questioning/Unsure/ Unlabeled</w:t>
            </w:r>
          </w:p>
        </w:tc>
        <w:tc>
          <w:tcPr>
            <w:tcW w:w="1530" w:type="dxa"/>
            <w:tcMar>
              <w:top w:w="100" w:type="dxa"/>
              <w:left w:w="100" w:type="dxa"/>
              <w:bottom w:w="100" w:type="dxa"/>
              <w:right w:w="100" w:type="dxa"/>
            </w:tcMar>
          </w:tcPr>
          <w:p w14:paraId="53117054" w14:textId="3B3FB869" w:rsidR="004B7BAC" w:rsidRPr="006E552B" w:rsidRDefault="004B7BAC" w:rsidP="00576D46">
            <w:pPr>
              <w:jc w:val="center"/>
              <w:rPr>
                <w:sz w:val="21"/>
                <w:szCs w:val="21"/>
              </w:rPr>
            </w:pPr>
            <w:r w:rsidRPr="006E552B">
              <w:rPr>
                <w:sz w:val="21"/>
                <w:szCs w:val="21"/>
              </w:rPr>
              <w:t>7</w:t>
            </w:r>
          </w:p>
        </w:tc>
        <w:tc>
          <w:tcPr>
            <w:tcW w:w="2880" w:type="dxa"/>
            <w:tcMar>
              <w:top w:w="100" w:type="dxa"/>
              <w:left w:w="100" w:type="dxa"/>
              <w:bottom w:w="100" w:type="dxa"/>
              <w:right w:w="100" w:type="dxa"/>
            </w:tcMar>
          </w:tcPr>
          <w:p w14:paraId="5F0F3B7A" w14:textId="2515EA01" w:rsidR="004B7BAC" w:rsidRPr="006E552B" w:rsidRDefault="004B7BAC" w:rsidP="00576D46">
            <w:pPr>
              <w:jc w:val="center"/>
              <w:rPr>
                <w:sz w:val="21"/>
                <w:szCs w:val="21"/>
              </w:rPr>
            </w:pPr>
            <w:r w:rsidRPr="006E552B">
              <w:rPr>
                <w:sz w:val="21"/>
                <w:szCs w:val="21"/>
              </w:rPr>
              <w:t>1.92%</w:t>
            </w:r>
          </w:p>
        </w:tc>
      </w:tr>
      <w:tr w:rsidR="006E552B" w:rsidRPr="006E552B" w14:paraId="2827F2CA" w14:textId="77777777" w:rsidTr="00576D46">
        <w:trPr>
          <w:trHeight w:val="20"/>
        </w:trPr>
        <w:tc>
          <w:tcPr>
            <w:tcW w:w="4315" w:type="dxa"/>
            <w:gridSpan w:val="2"/>
            <w:tcMar>
              <w:top w:w="100" w:type="dxa"/>
              <w:left w:w="100" w:type="dxa"/>
              <w:bottom w:w="100" w:type="dxa"/>
              <w:right w:w="100" w:type="dxa"/>
            </w:tcMar>
          </w:tcPr>
          <w:p w14:paraId="64BB14CC" w14:textId="6917DB3B" w:rsidR="004B7BAC" w:rsidRPr="006E552B" w:rsidRDefault="004B7BAC" w:rsidP="00576D46">
            <w:pPr>
              <w:ind w:left="347"/>
              <w:rPr>
                <w:sz w:val="21"/>
                <w:szCs w:val="21"/>
              </w:rPr>
            </w:pPr>
            <w:r w:rsidRPr="006E552B">
              <w:rPr>
                <w:sz w:val="21"/>
                <w:szCs w:val="21"/>
              </w:rPr>
              <w:t>Prefer not to Respond</w:t>
            </w:r>
          </w:p>
        </w:tc>
        <w:tc>
          <w:tcPr>
            <w:tcW w:w="1530" w:type="dxa"/>
            <w:tcMar>
              <w:top w:w="100" w:type="dxa"/>
              <w:left w:w="100" w:type="dxa"/>
              <w:bottom w:w="100" w:type="dxa"/>
              <w:right w:w="100" w:type="dxa"/>
            </w:tcMar>
          </w:tcPr>
          <w:p w14:paraId="038CE522" w14:textId="134BF9CE" w:rsidR="004B7BAC" w:rsidRPr="006E552B" w:rsidRDefault="004B7BAC" w:rsidP="00576D46">
            <w:pPr>
              <w:jc w:val="center"/>
              <w:rPr>
                <w:sz w:val="21"/>
                <w:szCs w:val="21"/>
              </w:rPr>
            </w:pPr>
            <w:r w:rsidRPr="006E552B">
              <w:rPr>
                <w:sz w:val="21"/>
                <w:szCs w:val="21"/>
              </w:rPr>
              <w:t>3</w:t>
            </w:r>
          </w:p>
        </w:tc>
        <w:tc>
          <w:tcPr>
            <w:tcW w:w="2880" w:type="dxa"/>
            <w:tcMar>
              <w:top w:w="100" w:type="dxa"/>
              <w:left w:w="100" w:type="dxa"/>
              <w:bottom w:w="100" w:type="dxa"/>
              <w:right w:w="100" w:type="dxa"/>
            </w:tcMar>
          </w:tcPr>
          <w:p w14:paraId="4F3EEF7D" w14:textId="71CFB5D7" w:rsidR="004B7BAC" w:rsidRPr="006E552B" w:rsidRDefault="00576D46" w:rsidP="00576D46">
            <w:pPr>
              <w:jc w:val="center"/>
              <w:rPr>
                <w:sz w:val="21"/>
                <w:szCs w:val="21"/>
              </w:rPr>
            </w:pPr>
            <w:r w:rsidRPr="006E552B">
              <w:rPr>
                <w:sz w:val="21"/>
                <w:szCs w:val="21"/>
              </w:rPr>
              <w:t>0</w:t>
            </w:r>
            <w:r w:rsidR="004B7BAC" w:rsidRPr="006E552B">
              <w:rPr>
                <w:sz w:val="21"/>
                <w:szCs w:val="21"/>
              </w:rPr>
              <w:t>.82%</w:t>
            </w:r>
          </w:p>
        </w:tc>
      </w:tr>
      <w:tr w:rsidR="006E552B" w:rsidRPr="006E552B" w14:paraId="1216C912" w14:textId="77777777" w:rsidTr="00576D46">
        <w:trPr>
          <w:trHeight w:val="20"/>
        </w:trPr>
        <w:tc>
          <w:tcPr>
            <w:tcW w:w="4315" w:type="dxa"/>
            <w:gridSpan w:val="2"/>
            <w:tcMar>
              <w:top w:w="100" w:type="dxa"/>
              <w:left w:w="100" w:type="dxa"/>
              <w:bottom w:w="100" w:type="dxa"/>
              <w:right w:w="100" w:type="dxa"/>
            </w:tcMar>
          </w:tcPr>
          <w:p w14:paraId="0F45CF02" w14:textId="16E5AEBD" w:rsidR="00CD1A1D" w:rsidRPr="006E552B" w:rsidRDefault="00CD1A1D" w:rsidP="00576D46">
            <w:pPr>
              <w:rPr>
                <w:sz w:val="21"/>
                <w:szCs w:val="21"/>
              </w:rPr>
            </w:pPr>
            <w:r w:rsidRPr="006E552B">
              <w:rPr>
                <w:b/>
                <w:bCs/>
                <w:sz w:val="21"/>
                <w:szCs w:val="21"/>
              </w:rPr>
              <w:t>Race/Ethnicity </w:t>
            </w:r>
          </w:p>
        </w:tc>
        <w:tc>
          <w:tcPr>
            <w:tcW w:w="1530" w:type="dxa"/>
            <w:tcMar>
              <w:top w:w="100" w:type="dxa"/>
              <w:left w:w="100" w:type="dxa"/>
              <w:bottom w:w="100" w:type="dxa"/>
              <w:right w:w="100" w:type="dxa"/>
            </w:tcMar>
          </w:tcPr>
          <w:p w14:paraId="21F5B71A" w14:textId="7819C274" w:rsidR="00CD1A1D" w:rsidRPr="006E552B" w:rsidRDefault="00CD1A1D" w:rsidP="00576D46">
            <w:pPr>
              <w:jc w:val="center"/>
              <w:rPr>
                <w:sz w:val="21"/>
                <w:szCs w:val="21"/>
              </w:rPr>
            </w:pPr>
          </w:p>
        </w:tc>
        <w:tc>
          <w:tcPr>
            <w:tcW w:w="2880" w:type="dxa"/>
            <w:tcMar>
              <w:top w:w="100" w:type="dxa"/>
              <w:left w:w="100" w:type="dxa"/>
              <w:bottom w:w="100" w:type="dxa"/>
              <w:right w:w="100" w:type="dxa"/>
            </w:tcMar>
          </w:tcPr>
          <w:p w14:paraId="6A7E1D96" w14:textId="588B083E" w:rsidR="00CD1A1D" w:rsidRPr="006E552B" w:rsidRDefault="00CD1A1D" w:rsidP="00576D46">
            <w:pPr>
              <w:jc w:val="center"/>
              <w:rPr>
                <w:sz w:val="21"/>
                <w:szCs w:val="21"/>
              </w:rPr>
            </w:pPr>
          </w:p>
        </w:tc>
      </w:tr>
      <w:tr w:rsidR="006E552B" w:rsidRPr="006E552B" w14:paraId="07D7F51A" w14:textId="77777777" w:rsidTr="00576D46">
        <w:trPr>
          <w:trHeight w:val="20"/>
        </w:trPr>
        <w:tc>
          <w:tcPr>
            <w:tcW w:w="4315" w:type="dxa"/>
            <w:gridSpan w:val="2"/>
            <w:tcMar>
              <w:top w:w="100" w:type="dxa"/>
              <w:left w:w="100" w:type="dxa"/>
              <w:bottom w:w="100" w:type="dxa"/>
              <w:right w:w="100" w:type="dxa"/>
            </w:tcMar>
          </w:tcPr>
          <w:p w14:paraId="5810C54D" w14:textId="1FBCA7E5" w:rsidR="004B7BAC" w:rsidRPr="006E552B" w:rsidRDefault="003C038B" w:rsidP="00576D46">
            <w:pPr>
              <w:ind w:left="347"/>
              <w:rPr>
                <w:sz w:val="21"/>
                <w:szCs w:val="21"/>
              </w:rPr>
            </w:pPr>
            <w:r w:rsidRPr="006E552B">
              <w:rPr>
                <w:sz w:val="21"/>
                <w:szCs w:val="21"/>
              </w:rPr>
              <w:t>Native American</w:t>
            </w:r>
            <w:r w:rsidR="004B7BAC" w:rsidRPr="006E552B">
              <w:rPr>
                <w:sz w:val="21"/>
                <w:szCs w:val="21"/>
              </w:rPr>
              <w:t xml:space="preserve"> or Alaskan Native</w:t>
            </w:r>
          </w:p>
        </w:tc>
        <w:tc>
          <w:tcPr>
            <w:tcW w:w="1530" w:type="dxa"/>
            <w:tcMar>
              <w:top w:w="100" w:type="dxa"/>
              <w:left w:w="100" w:type="dxa"/>
              <w:bottom w:w="100" w:type="dxa"/>
              <w:right w:w="100" w:type="dxa"/>
            </w:tcMar>
            <w:vAlign w:val="bottom"/>
          </w:tcPr>
          <w:p w14:paraId="35D323F9" w14:textId="042344BD" w:rsidR="004B7BAC" w:rsidRPr="006E552B" w:rsidRDefault="004B7BAC" w:rsidP="00576D46">
            <w:pPr>
              <w:jc w:val="center"/>
              <w:rPr>
                <w:sz w:val="21"/>
                <w:szCs w:val="21"/>
              </w:rPr>
            </w:pPr>
            <w:r w:rsidRPr="006E552B">
              <w:rPr>
                <w:sz w:val="21"/>
                <w:szCs w:val="21"/>
              </w:rPr>
              <w:t>4</w:t>
            </w:r>
          </w:p>
        </w:tc>
        <w:tc>
          <w:tcPr>
            <w:tcW w:w="2880" w:type="dxa"/>
            <w:tcMar>
              <w:top w:w="100" w:type="dxa"/>
              <w:left w:w="100" w:type="dxa"/>
              <w:bottom w:w="100" w:type="dxa"/>
              <w:right w:w="100" w:type="dxa"/>
            </w:tcMar>
            <w:vAlign w:val="bottom"/>
          </w:tcPr>
          <w:p w14:paraId="0017E5B9" w14:textId="003FF615" w:rsidR="004B7BAC" w:rsidRPr="006E552B" w:rsidRDefault="004B7BAC" w:rsidP="00576D46">
            <w:pPr>
              <w:jc w:val="center"/>
              <w:rPr>
                <w:sz w:val="21"/>
                <w:szCs w:val="21"/>
              </w:rPr>
            </w:pPr>
            <w:r w:rsidRPr="006E552B">
              <w:rPr>
                <w:sz w:val="21"/>
                <w:szCs w:val="21"/>
              </w:rPr>
              <w:t>1.10%</w:t>
            </w:r>
          </w:p>
        </w:tc>
      </w:tr>
      <w:tr w:rsidR="006E552B" w:rsidRPr="006E552B" w14:paraId="12D48C90" w14:textId="77777777" w:rsidTr="00576D46">
        <w:trPr>
          <w:trHeight w:val="20"/>
        </w:trPr>
        <w:tc>
          <w:tcPr>
            <w:tcW w:w="4315" w:type="dxa"/>
            <w:gridSpan w:val="2"/>
            <w:tcMar>
              <w:top w:w="100" w:type="dxa"/>
              <w:left w:w="100" w:type="dxa"/>
              <w:bottom w:w="100" w:type="dxa"/>
              <w:right w:w="100" w:type="dxa"/>
            </w:tcMar>
          </w:tcPr>
          <w:p w14:paraId="127B2B11" w14:textId="2B46BB42" w:rsidR="004B7BAC" w:rsidRPr="006E552B" w:rsidRDefault="004B7BAC" w:rsidP="00576D46">
            <w:pPr>
              <w:ind w:left="347"/>
              <w:rPr>
                <w:sz w:val="21"/>
                <w:szCs w:val="21"/>
              </w:rPr>
            </w:pPr>
            <w:r w:rsidRPr="006E552B">
              <w:rPr>
                <w:sz w:val="21"/>
                <w:szCs w:val="21"/>
              </w:rPr>
              <w:t>Asian</w:t>
            </w:r>
          </w:p>
        </w:tc>
        <w:tc>
          <w:tcPr>
            <w:tcW w:w="1530" w:type="dxa"/>
            <w:tcMar>
              <w:top w:w="100" w:type="dxa"/>
              <w:left w:w="100" w:type="dxa"/>
              <w:bottom w:w="100" w:type="dxa"/>
              <w:right w:w="100" w:type="dxa"/>
            </w:tcMar>
            <w:vAlign w:val="bottom"/>
          </w:tcPr>
          <w:p w14:paraId="48159CFA" w14:textId="166DEF1F" w:rsidR="004B7BAC" w:rsidRPr="006E552B" w:rsidRDefault="004B7BAC" w:rsidP="00576D46">
            <w:pPr>
              <w:jc w:val="center"/>
              <w:rPr>
                <w:sz w:val="21"/>
                <w:szCs w:val="21"/>
              </w:rPr>
            </w:pPr>
            <w:r w:rsidRPr="006E552B">
              <w:rPr>
                <w:sz w:val="21"/>
                <w:szCs w:val="21"/>
              </w:rPr>
              <w:t>131</w:t>
            </w:r>
          </w:p>
        </w:tc>
        <w:tc>
          <w:tcPr>
            <w:tcW w:w="2880" w:type="dxa"/>
            <w:tcMar>
              <w:top w:w="100" w:type="dxa"/>
              <w:left w:w="100" w:type="dxa"/>
              <w:bottom w:w="100" w:type="dxa"/>
              <w:right w:w="100" w:type="dxa"/>
            </w:tcMar>
            <w:vAlign w:val="bottom"/>
          </w:tcPr>
          <w:p w14:paraId="00340BF4" w14:textId="30D0395B" w:rsidR="004B7BAC" w:rsidRPr="006E552B" w:rsidRDefault="004B7BAC" w:rsidP="00576D46">
            <w:pPr>
              <w:jc w:val="center"/>
              <w:rPr>
                <w:sz w:val="21"/>
                <w:szCs w:val="21"/>
              </w:rPr>
            </w:pPr>
            <w:r w:rsidRPr="006E552B">
              <w:rPr>
                <w:sz w:val="21"/>
                <w:szCs w:val="21"/>
              </w:rPr>
              <w:t>35.89%</w:t>
            </w:r>
          </w:p>
        </w:tc>
      </w:tr>
      <w:tr w:rsidR="006E552B" w:rsidRPr="006E552B" w14:paraId="31ADD0D9" w14:textId="77777777" w:rsidTr="00576D46">
        <w:trPr>
          <w:trHeight w:val="20"/>
        </w:trPr>
        <w:tc>
          <w:tcPr>
            <w:tcW w:w="4315" w:type="dxa"/>
            <w:gridSpan w:val="2"/>
            <w:tcMar>
              <w:top w:w="100" w:type="dxa"/>
              <w:left w:w="100" w:type="dxa"/>
              <w:bottom w:w="100" w:type="dxa"/>
              <w:right w:w="100" w:type="dxa"/>
            </w:tcMar>
          </w:tcPr>
          <w:p w14:paraId="3A5DB441" w14:textId="4663F12A" w:rsidR="004B7BAC" w:rsidRPr="006E552B" w:rsidRDefault="004B7BAC" w:rsidP="00576D46">
            <w:pPr>
              <w:ind w:left="347"/>
              <w:rPr>
                <w:sz w:val="21"/>
                <w:szCs w:val="21"/>
              </w:rPr>
            </w:pPr>
            <w:r w:rsidRPr="006E552B">
              <w:rPr>
                <w:sz w:val="21"/>
                <w:szCs w:val="21"/>
              </w:rPr>
              <w:t>Black</w:t>
            </w:r>
          </w:p>
        </w:tc>
        <w:tc>
          <w:tcPr>
            <w:tcW w:w="1530" w:type="dxa"/>
            <w:tcMar>
              <w:top w:w="100" w:type="dxa"/>
              <w:left w:w="100" w:type="dxa"/>
              <w:bottom w:w="100" w:type="dxa"/>
              <w:right w:w="100" w:type="dxa"/>
            </w:tcMar>
            <w:vAlign w:val="bottom"/>
          </w:tcPr>
          <w:p w14:paraId="35E5485E" w14:textId="1A2FE480" w:rsidR="004B7BAC" w:rsidRPr="006E552B" w:rsidRDefault="004B7BAC" w:rsidP="00576D46">
            <w:pPr>
              <w:jc w:val="center"/>
              <w:rPr>
                <w:sz w:val="21"/>
                <w:szCs w:val="21"/>
              </w:rPr>
            </w:pPr>
            <w:r w:rsidRPr="006E552B">
              <w:rPr>
                <w:sz w:val="21"/>
                <w:szCs w:val="21"/>
              </w:rPr>
              <w:t>11</w:t>
            </w:r>
          </w:p>
        </w:tc>
        <w:tc>
          <w:tcPr>
            <w:tcW w:w="2880" w:type="dxa"/>
            <w:tcMar>
              <w:top w:w="100" w:type="dxa"/>
              <w:left w:w="100" w:type="dxa"/>
              <w:bottom w:w="100" w:type="dxa"/>
              <w:right w:w="100" w:type="dxa"/>
            </w:tcMar>
            <w:vAlign w:val="bottom"/>
          </w:tcPr>
          <w:p w14:paraId="3815FBAA" w14:textId="3F35149A" w:rsidR="004B7BAC" w:rsidRPr="006E552B" w:rsidRDefault="004B7BAC" w:rsidP="00576D46">
            <w:pPr>
              <w:jc w:val="center"/>
              <w:rPr>
                <w:sz w:val="21"/>
                <w:szCs w:val="21"/>
              </w:rPr>
            </w:pPr>
            <w:r w:rsidRPr="006E552B">
              <w:rPr>
                <w:sz w:val="21"/>
                <w:szCs w:val="21"/>
              </w:rPr>
              <w:t>3.01%</w:t>
            </w:r>
          </w:p>
        </w:tc>
      </w:tr>
      <w:tr w:rsidR="006E552B" w:rsidRPr="006E552B" w14:paraId="61C84D1E" w14:textId="77777777" w:rsidTr="00576D46">
        <w:trPr>
          <w:trHeight w:val="20"/>
        </w:trPr>
        <w:tc>
          <w:tcPr>
            <w:tcW w:w="4315" w:type="dxa"/>
            <w:gridSpan w:val="2"/>
            <w:tcMar>
              <w:top w:w="100" w:type="dxa"/>
              <w:left w:w="100" w:type="dxa"/>
              <w:bottom w:w="100" w:type="dxa"/>
              <w:right w:w="100" w:type="dxa"/>
            </w:tcMar>
          </w:tcPr>
          <w:p w14:paraId="17F47CAE" w14:textId="3A898606" w:rsidR="004B7BAC" w:rsidRPr="006E552B" w:rsidRDefault="004B7BAC" w:rsidP="00576D46">
            <w:pPr>
              <w:ind w:left="347"/>
              <w:rPr>
                <w:sz w:val="21"/>
                <w:szCs w:val="21"/>
              </w:rPr>
            </w:pPr>
            <w:r w:rsidRPr="006E552B">
              <w:rPr>
                <w:sz w:val="21"/>
                <w:szCs w:val="21"/>
              </w:rPr>
              <w:t>Hispanic or Latinx</w:t>
            </w:r>
          </w:p>
        </w:tc>
        <w:tc>
          <w:tcPr>
            <w:tcW w:w="1530" w:type="dxa"/>
            <w:tcMar>
              <w:top w:w="100" w:type="dxa"/>
              <w:left w:w="100" w:type="dxa"/>
              <w:bottom w:w="100" w:type="dxa"/>
              <w:right w:w="100" w:type="dxa"/>
            </w:tcMar>
            <w:vAlign w:val="bottom"/>
          </w:tcPr>
          <w:p w14:paraId="3AA6ADC5" w14:textId="37D8EC78" w:rsidR="004B7BAC" w:rsidRPr="006E552B" w:rsidRDefault="004B7BAC" w:rsidP="00576D46">
            <w:pPr>
              <w:jc w:val="center"/>
              <w:rPr>
                <w:sz w:val="21"/>
                <w:szCs w:val="21"/>
              </w:rPr>
            </w:pPr>
            <w:r w:rsidRPr="006E552B">
              <w:rPr>
                <w:sz w:val="21"/>
                <w:szCs w:val="21"/>
              </w:rPr>
              <w:t>117</w:t>
            </w:r>
          </w:p>
        </w:tc>
        <w:tc>
          <w:tcPr>
            <w:tcW w:w="2880" w:type="dxa"/>
            <w:tcMar>
              <w:top w:w="100" w:type="dxa"/>
              <w:left w:w="100" w:type="dxa"/>
              <w:bottom w:w="100" w:type="dxa"/>
              <w:right w:w="100" w:type="dxa"/>
            </w:tcMar>
            <w:vAlign w:val="bottom"/>
          </w:tcPr>
          <w:p w14:paraId="27652BAB" w14:textId="7264372D" w:rsidR="004B7BAC" w:rsidRPr="006E552B" w:rsidRDefault="004B7BAC" w:rsidP="00576D46">
            <w:pPr>
              <w:jc w:val="center"/>
              <w:rPr>
                <w:sz w:val="21"/>
                <w:szCs w:val="21"/>
              </w:rPr>
            </w:pPr>
            <w:r w:rsidRPr="006E552B">
              <w:rPr>
                <w:sz w:val="21"/>
                <w:szCs w:val="21"/>
              </w:rPr>
              <w:t>32.05%</w:t>
            </w:r>
          </w:p>
        </w:tc>
      </w:tr>
      <w:tr w:rsidR="006E552B" w:rsidRPr="006E552B" w14:paraId="54D6D95C" w14:textId="77777777" w:rsidTr="00576D46">
        <w:trPr>
          <w:trHeight w:val="20"/>
        </w:trPr>
        <w:tc>
          <w:tcPr>
            <w:tcW w:w="4315" w:type="dxa"/>
            <w:gridSpan w:val="2"/>
            <w:tcMar>
              <w:top w:w="100" w:type="dxa"/>
              <w:left w:w="100" w:type="dxa"/>
              <w:bottom w:w="100" w:type="dxa"/>
              <w:right w:w="100" w:type="dxa"/>
            </w:tcMar>
          </w:tcPr>
          <w:p w14:paraId="0EDA1C51" w14:textId="17EF75D2" w:rsidR="004B7BAC" w:rsidRPr="006E552B" w:rsidRDefault="004B7BAC" w:rsidP="00576D46">
            <w:pPr>
              <w:ind w:left="347"/>
              <w:rPr>
                <w:sz w:val="21"/>
                <w:szCs w:val="21"/>
              </w:rPr>
            </w:pPr>
            <w:r w:rsidRPr="006E552B">
              <w:rPr>
                <w:sz w:val="21"/>
                <w:szCs w:val="21"/>
              </w:rPr>
              <w:t>White</w:t>
            </w:r>
          </w:p>
        </w:tc>
        <w:tc>
          <w:tcPr>
            <w:tcW w:w="1530" w:type="dxa"/>
            <w:tcMar>
              <w:top w:w="100" w:type="dxa"/>
              <w:left w:w="100" w:type="dxa"/>
              <w:bottom w:w="100" w:type="dxa"/>
              <w:right w:w="100" w:type="dxa"/>
            </w:tcMar>
            <w:vAlign w:val="bottom"/>
          </w:tcPr>
          <w:p w14:paraId="119F96CB" w14:textId="195FE4D2" w:rsidR="004B7BAC" w:rsidRPr="006E552B" w:rsidRDefault="004B7BAC" w:rsidP="00576D46">
            <w:pPr>
              <w:jc w:val="center"/>
              <w:rPr>
                <w:sz w:val="21"/>
                <w:szCs w:val="21"/>
              </w:rPr>
            </w:pPr>
            <w:r w:rsidRPr="006E552B">
              <w:rPr>
                <w:sz w:val="21"/>
                <w:szCs w:val="21"/>
              </w:rPr>
              <w:t>80</w:t>
            </w:r>
          </w:p>
        </w:tc>
        <w:tc>
          <w:tcPr>
            <w:tcW w:w="2880" w:type="dxa"/>
            <w:tcMar>
              <w:top w:w="100" w:type="dxa"/>
              <w:left w:w="100" w:type="dxa"/>
              <w:bottom w:w="100" w:type="dxa"/>
              <w:right w:w="100" w:type="dxa"/>
            </w:tcMar>
            <w:vAlign w:val="bottom"/>
          </w:tcPr>
          <w:p w14:paraId="3268B773" w14:textId="09A5B462" w:rsidR="004B7BAC" w:rsidRPr="006E552B" w:rsidRDefault="004B7BAC" w:rsidP="00576D46">
            <w:pPr>
              <w:jc w:val="center"/>
              <w:rPr>
                <w:sz w:val="21"/>
                <w:szCs w:val="21"/>
              </w:rPr>
            </w:pPr>
            <w:r w:rsidRPr="006E552B">
              <w:rPr>
                <w:sz w:val="21"/>
                <w:szCs w:val="21"/>
              </w:rPr>
              <w:t>21.92%</w:t>
            </w:r>
          </w:p>
        </w:tc>
      </w:tr>
      <w:tr w:rsidR="006E552B" w:rsidRPr="006E552B" w14:paraId="2898EC8A" w14:textId="77777777" w:rsidTr="00576D46">
        <w:trPr>
          <w:trHeight w:val="20"/>
        </w:trPr>
        <w:tc>
          <w:tcPr>
            <w:tcW w:w="4315" w:type="dxa"/>
            <w:gridSpan w:val="2"/>
            <w:tcMar>
              <w:top w:w="100" w:type="dxa"/>
              <w:left w:w="100" w:type="dxa"/>
              <w:bottom w:w="100" w:type="dxa"/>
              <w:right w:w="100" w:type="dxa"/>
            </w:tcMar>
          </w:tcPr>
          <w:p w14:paraId="36D9AA1C" w14:textId="4B02FAE2" w:rsidR="004B7BAC" w:rsidRPr="006E552B" w:rsidRDefault="004B7BAC" w:rsidP="00576D46">
            <w:pPr>
              <w:ind w:left="347"/>
              <w:rPr>
                <w:sz w:val="21"/>
                <w:szCs w:val="21"/>
              </w:rPr>
            </w:pPr>
            <w:r w:rsidRPr="006E552B">
              <w:rPr>
                <w:sz w:val="21"/>
                <w:szCs w:val="21"/>
              </w:rPr>
              <w:t>Other</w:t>
            </w:r>
          </w:p>
        </w:tc>
        <w:tc>
          <w:tcPr>
            <w:tcW w:w="1530" w:type="dxa"/>
            <w:tcMar>
              <w:top w:w="100" w:type="dxa"/>
              <w:left w:w="100" w:type="dxa"/>
              <w:bottom w:w="100" w:type="dxa"/>
              <w:right w:w="100" w:type="dxa"/>
            </w:tcMar>
            <w:vAlign w:val="bottom"/>
          </w:tcPr>
          <w:p w14:paraId="0A87EC41" w14:textId="607D029A" w:rsidR="004B7BAC" w:rsidRPr="006E552B" w:rsidRDefault="004B7BAC" w:rsidP="00576D46">
            <w:pPr>
              <w:jc w:val="center"/>
              <w:rPr>
                <w:sz w:val="21"/>
                <w:szCs w:val="21"/>
              </w:rPr>
            </w:pPr>
            <w:r w:rsidRPr="006E552B">
              <w:rPr>
                <w:sz w:val="21"/>
                <w:szCs w:val="21"/>
              </w:rPr>
              <w:t>18</w:t>
            </w:r>
          </w:p>
        </w:tc>
        <w:tc>
          <w:tcPr>
            <w:tcW w:w="2880" w:type="dxa"/>
            <w:tcMar>
              <w:top w:w="100" w:type="dxa"/>
              <w:left w:w="100" w:type="dxa"/>
              <w:bottom w:w="100" w:type="dxa"/>
              <w:right w:w="100" w:type="dxa"/>
            </w:tcMar>
            <w:vAlign w:val="bottom"/>
          </w:tcPr>
          <w:p w14:paraId="1B7F41EC" w14:textId="3505D0D2" w:rsidR="004B7BAC" w:rsidRPr="006E552B" w:rsidRDefault="004B7BAC" w:rsidP="00576D46">
            <w:pPr>
              <w:jc w:val="center"/>
              <w:rPr>
                <w:sz w:val="21"/>
                <w:szCs w:val="21"/>
              </w:rPr>
            </w:pPr>
            <w:r w:rsidRPr="006E552B">
              <w:rPr>
                <w:sz w:val="21"/>
                <w:szCs w:val="21"/>
              </w:rPr>
              <w:t>4.93%</w:t>
            </w:r>
          </w:p>
        </w:tc>
      </w:tr>
      <w:tr w:rsidR="006E552B" w:rsidRPr="006E552B" w14:paraId="1E6F9949" w14:textId="77777777" w:rsidTr="00576D46">
        <w:trPr>
          <w:trHeight w:val="20"/>
        </w:trPr>
        <w:tc>
          <w:tcPr>
            <w:tcW w:w="4315" w:type="dxa"/>
            <w:gridSpan w:val="2"/>
            <w:tcMar>
              <w:top w:w="100" w:type="dxa"/>
              <w:left w:w="100" w:type="dxa"/>
              <w:bottom w:w="100" w:type="dxa"/>
              <w:right w:w="100" w:type="dxa"/>
            </w:tcMar>
          </w:tcPr>
          <w:p w14:paraId="0E16814E" w14:textId="628191E1" w:rsidR="004B7BAC" w:rsidRPr="006E552B" w:rsidRDefault="004B7BAC" w:rsidP="00576D46">
            <w:pPr>
              <w:ind w:left="347"/>
              <w:rPr>
                <w:sz w:val="21"/>
                <w:szCs w:val="21"/>
              </w:rPr>
            </w:pPr>
            <w:r w:rsidRPr="006E552B">
              <w:rPr>
                <w:sz w:val="21"/>
                <w:szCs w:val="21"/>
              </w:rPr>
              <w:t>Prefer not to Respond</w:t>
            </w:r>
          </w:p>
        </w:tc>
        <w:tc>
          <w:tcPr>
            <w:tcW w:w="1530" w:type="dxa"/>
            <w:tcMar>
              <w:top w:w="100" w:type="dxa"/>
              <w:left w:w="100" w:type="dxa"/>
              <w:bottom w:w="100" w:type="dxa"/>
              <w:right w:w="100" w:type="dxa"/>
            </w:tcMar>
            <w:vAlign w:val="bottom"/>
          </w:tcPr>
          <w:p w14:paraId="47591FED" w14:textId="575FB7AE" w:rsidR="004B7BAC" w:rsidRPr="006E552B" w:rsidRDefault="004B7BAC" w:rsidP="00576D46">
            <w:pPr>
              <w:jc w:val="center"/>
              <w:rPr>
                <w:sz w:val="21"/>
                <w:szCs w:val="21"/>
              </w:rPr>
            </w:pPr>
            <w:r w:rsidRPr="006E552B">
              <w:rPr>
                <w:sz w:val="21"/>
                <w:szCs w:val="21"/>
              </w:rPr>
              <w:t>4</w:t>
            </w:r>
          </w:p>
        </w:tc>
        <w:tc>
          <w:tcPr>
            <w:tcW w:w="2880" w:type="dxa"/>
            <w:tcMar>
              <w:top w:w="100" w:type="dxa"/>
              <w:left w:w="100" w:type="dxa"/>
              <w:bottom w:w="100" w:type="dxa"/>
              <w:right w:w="100" w:type="dxa"/>
            </w:tcMar>
            <w:vAlign w:val="bottom"/>
          </w:tcPr>
          <w:p w14:paraId="412AA92E" w14:textId="3B28CB20" w:rsidR="004B7BAC" w:rsidRPr="006E552B" w:rsidRDefault="004B7BAC" w:rsidP="00576D46">
            <w:pPr>
              <w:jc w:val="center"/>
              <w:rPr>
                <w:sz w:val="21"/>
                <w:szCs w:val="21"/>
              </w:rPr>
            </w:pPr>
            <w:r w:rsidRPr="006E552B">
              <w:rPr>
                <w:sz w:val="21"/>
                <w:szCs w:val="21"/>
              </w:rPr>
              <w:t>1.10%</w:t>
            </w:r>
          </w:p>
        </w:tc>
      </w:tr>
      <w:tr w:rsidR="006E552B" w:rsidRPr="006E552B" w14:paraId="6A1717FA" w14:textId="77777777" w:rsidTr="00576D46">
        <w:trPr>
          <w:trHeight w:val="20"/>
        </w:trPr>
        <w:tc>
          <w:tcPr>
            <w:tcW w:w="4315" w:type="dxa"/>
            <w:gridSpan w:val="2"/>
            <w:tcMar>
              <w:top w:w="100" w:type="dxa"/>
              <w:left w:w="100" w:type="dxa"/>
              <w:bottom w:w="100" w:type="dxa"/>
              <w:right w:w="100" w:type="dxa"/>
            </w:tcMar>
          </w:tcPr>
          <w:p w14:paraId="6F0595A8" w14:textId="57D08AF1" w:rsidR="004B7BAC" w:rsidRPr="006E552B" w:rsidRDefault="004B7BAC" w:rsidP="00576D46">
            <w:pPr>
              <w:rPr>
                <w:sz w:val="21"/>
                <w:szCs w:val="21"/>
              </w:rPr>
            </w:pPr>
            <w:r w:rsidRPr="006E552B">
              <w:rPr>
                <w:b/>
                <w:bCs/>
                <w:sz w:val="21"/>
                <w:szCs w:val="21"/>
              </w:rPr>
              <w:lastRenderedPageBreak/>
              <w:t>Income</w:t>
            </w:r>
          </w:p>
        </w:tc>
        <w:tc>
          <w:tcPr>
            <w:tcW w:w="1530" w:type="dxa"/>
            <w:tcMar>
              <w:top w:w="100" w:type="dxa"/>
              <w:left w:w="100" w:type="dxa"/>
              <w:bottom w:w="100" w:type="dxa"/>
              <w:right w:w="100" w:type="dxa"/>
            </w:tcMar>
          </w:tcPr>
          <w:p w14:paraId="444B4697" w14:textId="77777777" w:rsidR="004B7BAC" w:rsidRPr="006E552B" w:rsidRDefault="004B7BAC" w:rsidP="00576D46">
            <w:pPr>
              <w:jc w:val="center"/>
              <w:rPr>
                <w:sz w:val="21"/>
                <w:szCs w:val="21"/>
              </w:rPr>
            </w:pPr>
          </w:p>
        </w:tc>
        <w:tc>
          <w:tcPr>
            <w:tcW w:w="2880" w:type="dxa"/>
            <w:tcMar>
              <w:top w:w="100" w:type="dxa"/>
              <w:left w:w="100" w:type="dxa"/>
              <w:bottom w:w="100" w:type="dxa"/>
              <w:right w:w="100" w:type="dxa"/>
            </w:tcMar>
          </w:tcPr>
          <w:p w14:paraId="16DFF2BD" w14:textId="77777777" w:rsidR="004B7BAC" w:rsidRPr="006E552B" w:rsidRDefault="004B7BAC" w:rsidP="00576D46">
            <w:pPr>
              <w:jc w:val="center"/>
              <w:rPr>
                <w:sz w:val="21"/>
                <w:szCs w:val="21"/>
              </w:rPr>
            </w:pPr>
          </w:p>
        </w:tc>
      </w:tr>
      <w:tr w:rsidR="006E552B" w:rsidRPr="006E552B" w14:paraId="71B49547" w14:textId="77777777" w:rsidTr="00576D46">
        <w:trPr>
          <w:trHeight w:val="20"/>
        </w:trPr>
        <w:tc>
          <w:tcPr>
            <w:tcW w:w="4315" w:type="dxa"/>
            <w:gridSpan w:val="2"/>
            <w:tcMar>
              <w:top w:w="100" w:type="dxa"/>
              <w:left w:w="100" w:type="dxa"/>
              <w:bottom w:w="100" w:type="dxa"/>
              <w:right w:w="100" w:type="dxa"/>
            </w:tcMar>
            <w:vAlign w:val="bottom"/>
          </w:tcPr>
          <w:p w14:paraId="7B31A176" w14:textId="40F41732" w:rsidR="004B7BAC" w:rsidRPr="006E552B" w:rsidRDefault="004B7BAC" w:rsidP="00576D46">
            <w:pPr>
              <w:ind w:left="350"/>
              <w:rPr>
                <w:sz w:val="21"/>
                <w:szCs w:val="21"/>
              </w:rPr>
            </w:pPr>
            <w:r w:rsidRPr="006E552B">
              <w:rPr>
                <w:sz w:val="21"/>
                <w:szCs w:val="21"/>
              </w:rPr>
              <w:t>&lt;$10,000</w:t>
            </w:r>
          </w:p>
        </w:tc>
        <w:tc>
          <w:tcPr>
            <w:tcW w:w="1530" w:type="dxa"/>
            <w:tcMar>
              <w:top w:w="100" w:type="dxa"/>
              <w:left w:w="100" w:type="dxa"/>
              <w:bottom w:w="100" w:type="dxa"/>
              <w:right w:w="100" w:type="dxa"/>
            </w:tcMar>
            <w:vAlign w:val="bottom"/>
          </w:tcPr>
          <w:p w14:paraId="3A0C1F42" w14:textId="6F2AA729" w:rsidR="004B7BAC" w:rsidRPr="006E552B" w:rsidRDefault="004B7BAC" w:rsidP="00576D46">
            <w:pPr>
              <w:jc w:val="center"/>
              <w:rPr>
                <w:sz w:val="21"/>
                <w:szCs w:val="21"/>
              </w:rPr>
            </w:pPr>
            <w:r w:rsidRPr="006E552B">
              <w:rPr>
                <w:sz w:val="21"/>
                <w:szCs w:val="21"/>
              </w:rPr>
              <w:t>174</w:t>
            </w:r>
          </w:p>
        </w:tc>
        <w:tc>
          <w:tcPr>
            <w:tcW w:w="2880" w:type="dxa"/>
            <w:tcMar>
              <w:top w:w="100" w:type="dxa"/>
              <w:left w:w="100" w:type="dxa"/>
              <w:bottom w:w="100" w:type="dxa"/>
              <w:right w:w="100" w:type="dxa"/>
            </w:tcMar>
            <w:vAlign w:val="bottom"/>
          </w:tcPr>
          <w:p w14:paraId="7E17F652" w14:textId="487FF6C3" w:rsidR="004B7BAC" w:rsidRPr="006E552B" w:rsidRDefault="004B7BAC" w:rsidP="00576D46">
            <w:pPr>
              <w:jc w:val="center"/>
              <w:rPr>
                <w:sz w:val="21"/>
                <w:szCs w:val="21"/>
              </w:rPr>
            </w:pPr>
            <w:r w:rsidRPr="006E552B">
              <w:rPr>
                <w:sz w:val="21"/>
                <w:szCs w:val="21"/>
              </w:rPr>
              <w:t>47.67</w:t>
            </w:r>
            <w:r w:rsidR="00576D46" w:rsidRPr="006E552B">
              <w:rPr>
                <w:sz w:val="21"/>
                <w:szCs w:val="21"/>
              </w:rPr>
              <w:t>%</w:t>
            </w:r>
          </w:p>
        </w:tc>
      </w:tr>
      <w:tr w:rsidR="006E552B" w:rsidRPr="006E552B" w14:paraId="0FB60E73" w14:textId="77777777" w:rsidTr="00576D46">
        <w:trPr>
          <w:trHeight w:val="20"/>
        </w:trPr>
        <w:tc>
          <w:tcPr>
            <w:tcW w:w="4315" w:type="dxa"/>
            <w:gridSpan w:val="2"/>
            <w:tcMar>
              <w:top w:w="100" w:type="dxa"/>
              <w:left w:w="100" w:type="dxa"/>
              <w:bottom w:w="100" w:type="dxa"/>
              <w:right w:w="100" w:type="dxa"/>
            </w:tcMar>
            <w:vAlign w:val="bottom"/>
          </w:tcPr>
          <w:p w14:paraId="34EE289D" w14:textId="27CC7AF0" w:rsidR="004B7BAC" w:rsidRPr="006E552B" w:rsidRDefault="004B7BAC" w:rsidP="00576D46">
            <w:pPr>
              <w:ind w:left="350"/>
              <w:rPr>
                <w:sz w:val="21"/>
                <w:szCs w:val="21"/>
              </w:rPr>
            </w:pPr>
            <w:r w:rsidRPr="006E552B">
              <w:rPr>
                <w:sz w:val="21"/>
                <w:szCs w:val="21"/>
              </w:rPr>
              <w:t>$10,000 - $14,999</w:t>
            </w:r>
          </w:p>
        </w:tc>
        <w:tc>
          <w:tcPr>
            <w:tcW w:w="1530" w:type="dxa"/>
            <w:tcMar>
              <w:top w:w="100" w:type="dxa"/>
              <w:left w:w="100" w:type="dxa"/>
              <w:bottom w:w="100" w:type="dxa"/>
              <w:right w:w="100" w:type="dxa"/>
            </w:tcMar>
            <w:vAlign w:val="bottom"/>
          </w:tcPr>
          <w:p w14:paraId="2F98E55B" w14:textId="6A950295" w:rsidR="004B7BAC" w:rsidRPr="006E552B" w:rsidRDefault="004B7BAC" w:rsidP="00576D46">
            <w:pPr>
              <w:jc w:val="center"/>
              <w:rPr>
                <w:sz w:val="21"/>
                <w:szCs w:val="21"/>
              </w:rPr>
            </w:pPr>
            <w:r w:rsidRPr="006E552B">
              <w:rPr>
                <w:sz w:val="21"/>
                <w:szCs w:val="21"/>
              </w:rPr>
              <w:t>20</w:t>
            </w:r>
          </w:p>
        </w:tc>
        <w:tc>
          <w:tcPr>
            <w:tcW w:w="2880" w:type="dxa"/>
            <w:tcMar>
              <w:top w:w="100" w:type="dxa"/>
              <w:left w:w="100" w:type="dxa"/>
              <w:bottom w:w="100" w:type="dxa"/>
              <w:right w:w="100" w:type="dxa"/>
            </w:tcMar>
            <w:vAlign w:val="bottom"/>
          </w:tcPr>
          <w:p w14:paraId="17A39121" w14:textId="702A61D7" w:rsidR="004B7BAC" w:rsidRPr="006E552B" w:rsidRDefault="004B7BAC" w:rsidP="00576D46">
            <w:pPr>
              <w:jc w:val="center"/>
              <w:rPr>
                <w:sz w:val="21"/>
                <w:szCs w:val="21"/>
              </w:rPr>
            </w:pPr>
            <w:r w:rsidRPr="006E552B">
              <w:rPr>
                <w:sz w:val="21"/>
                <w:szCs w:val="21"/>
              </w:rPr>
              <w:t>5.48</w:t>
            </w:r>
            <w:r w:rsidR="00576D46" w:rsidRPr="006E552B">
              <w:rPr>
                <w:sz w:val="21"/>
                <w:szCs w:val="21"/>
              </w:rPr>
              <w:t>%</w:t>
            </w:r>
          </w:p>
        </w:tc>
      </w:tr>
      <w:tr w:rsidR="006E552B" w:rsidRPr="006E552B" w14:paraId="72B8C2AF" w14:textId="77777777" w:rsidTr="00576D46">
        <w:trPr>
          <w:trHeight w:val="20"/>
        </w:trPr>
        <w:tc>
          <w:tcPr>
            <w:tcW w:w="4315" w:type="dxa"/>
            <w:gridSpan w:val="2"/>
            <w:tcMar>
              <w:top w:w="100" w:type="dxa"/>
              <w:left w:w="100" w:type="dxa"/>
              <w:bottom w:w="100" w:type="dxa"/>
              <w:right w:w="100" w:type="dxa"/>
            </w:tcMar>
            <w:vAlign w:val="bottom"/>
          </w:tcPr>
          <w:p w14:paraId="166CA3A7" w14:textId="5FE91DB6" w:rsidR="004B7BAC" w:rsidRPr="006E552B" w:rsidRDefault="004B7BAC" w:rsidP="00576D46">
            <w:pPr>
              <w:ind w:left="350"/>
              <w:rPr>
                <w:sz w:val="21"/>
                <w:szCs w:val="21"/>
              </w:rPr>
            </w:pPr>
            <w:r w:rsidRPr="006E552B">
              <w:rPr>
                <w:sz w:val="21"/>
                <w:szCs w:val="21"/>
              </w:rPr>
              <w:t>$15,000 - $24,999</w:t>
            </w:r>
          </w:p>
        </w:tc>
        <w:tc>
          <w:tcPr>
            <w:tcW w:w="1530" w:type="dxa"/>
            <w:tcMar>
              <w:top w:w="100" w:type="dxa"/>
              <w:left w:w="100" w:type="dxa"/>
              <w:bottom w:w="100" w:type="dxa"/>
              <w:right w:w="100" w:type="dxa"/>
            </w:tcMar>
            <w:vAlign w:val="bottom"/>
          </w:tcPr>
          <w:p w14:paraId="60CEE8C0" w14:textId="0D25BAF1" w:rsidR="004B7BAC" w:rsidRPr="006E552B" w:rsidRDefault="004B7BAC" w:rsidP="00576D46">
            <w:pPr>
              <w:jc w:val="center"/>
              <w:rPr>
                <w:sz w:val="21"/>
                <w:szCs w:val="21"/>
              </w:rPr>
            </w:pPr>
            <w:r w:rsidRPr="006E552B">
              <w:rPr>
                <w:sz w:val="21"/>
                <w:szCs w:val="21"/>
              </w:rPr>
              <w:t>19</w:t>
            </w:r>
          </w:p>
        </w:tc>
        <w:tc>
          <w:tcPr>
            <w:tcW w:w="2880" w:type="dxa"/>
            <w:tcMar>
              <w:top w:w="100" w:type="dxa"/>
              <w:left w:w="100" w:type="dxa"/>
              <w:bottom w:w="100" w:type="dxa"/>
              <w:right w:w="100" w:type="dxa"/>
            </w:tcMar>
            <w:vAlign w:val="bottom"/>
          </w:tcPr>
          <w:p w14:paraId="7CC3F898" w14:textId="24F86E7E" w:rsidR="004B7BAC" w:rsidRPr="006E552B" w:rsidRDefault="004B7BAC" w:rsidP="00576D46">
            <w:pPr>
              <w:jc w:val="center"/>
              <w:rPr>
                <w:sz w:val="21"/>
                <w:szCs w:val="21"/>
              </w:rPr>
            </w:pPr>
            <w:r w:rsidRPr="006E552B">
              <w:rPr>
                <w:sz w:val="21"/>
                <w:szCs w:val="21"/>
              </w:rPr>
              <w:t>5.21</w:t>
            </w:r>
            <w:r w:rsidR="00576D46" w:rsidRPr="006E552B">
              <w:rPr>
                <w:sz w:val="21"/>
                <w:szCs w:val="21"/>
              </w:rPr>
              <w:t>%</w:t>
            </w:r>
          </w:p>
        </w:tc>
      </w:tr>
      <w:tr w:rsidR="006E552B" w:rsidRPr="006E552B" w14:paraId="07AC0ECA" w14:textId="77777777" w:rsidTr="00576D46">
        <w:trPr>
          <w:trHeight w:val="20"/>
        </w:trPr>
        <w:tc>
          <w:tcPr>
            <w:tcW w:w="4315" w:type="dxa"/>
            <w:gridSpan w:val="2"/>
            <w:tcMar>
              <w:top w:w="100" w:type="dxa"/>
              <w:left w:w="100" w:type="dxa"/>
              <w:bottom w:w="100" w:type="dxa"/>
              <w:right w:w="100" w:type="dxa"/>
            </w:tcMar>
            <w:vAlign w:val="bottom"/>
          </w:tcPr>
          <w:p w14:paraId="28CD8DA3" w14:textId="2FF15BFF" w:rsidR="004B7BAC" w:rsidRPr="006E552B" w:rsidRDefault="004B7BAC" w:rsidP="00576D46">
            <w:pPr>
              <w:ind w:left="350"/>
              <w:rPr>
                <w:sz w:val="21"/>
                <w:szCs w:val="21"/>
              </w:rPr>
            </w:pPr>
            <w:r w:rsidRPr="006E552B">
              <w:rPr>
                <w:sz w:val="21"/>
                <w:szCs w:val="21"/>
              </w:rPr>
              <w:t>$25,000 - $49,999</w:t>
            </w:r>
          </w:p>
        </w:tc>
        <w:tc>
          <w:tcPr>
            <w:tcW w:w="1530" w:type="dxa"/>
            <w:tcMar>
              <w:top w:w="100" w:type="dxa"/>
              <w:left w:w="100" w:type="dxa"/>
              <w:bottom w:w="100" w:type="dxa"/>
              <w:right w:w="100" w:type="dxa"/>
            </w:tcMar>
            <w:vAlign w:val="bottom"/>
          </w:tcPr>
          <w:p w14:paraId="70BF811A" w14:textId="5963211F" w:rsidR="004B7BAC" w:rsidRPr="006E552B" w:rsidRDefault="004B7BAC" w:rsidP="00576D46">
            <w:pPr>
              <w:jc w:val="center"/>
              <w:rPr>
                <w:sz w:val="21"/>
                <w:szCs w:val="21"/>
              </w:rPr>
            </w:pPr>
            <w:r w:rsidRPr="006E552B">
              <w:rPr>
                <w:sz w:val="21"/>
                <w:szCs w:val="21"/>
              </w:rPr>
              <w:t>31</w:t>
            </w:r>
          </w:p>
        </w:tc>
        <w:tc>
          <w:tcPr>
            <w:tcW w:w="2880" w:type="dxa"/>
            <w:tcMar>
              <w:top w:w="100" w:type="dxa"/>
              <w:left w:w="100" w:type="dxa"/>
              <w:bottom w:w="100" w:type="dxa"/>
              <w:right w:w="100" w:type="dxa"/>
            </w:tcMar>
            <w:vAlign w:val="bottom"/>
          </w:tcPr>
          <w:p w14:paraId="7DC8A8F2" w14:textId="69B39523" w:rsidR="004B7BAC" w:rsidRPr="006E552B" w:rsidRDefault="004B7BAC" w:rsidP="00576D46">
            <w:pPr>
              <w:jc w:val="center"/>
              <w:rPr>
                <w:sz w:val="21"/>
                <w:szCs w:val="21"/>
              </w:rPr>
            </w:pPr>
            <w:r w:rsidRPr="006E552B">
              <w:rPr>
                <w:sz w:val="21"/>
                <w:szCs w:val="21"/>
              </w:rPr>
              <w:t>8.49</w:t>
            </w:r>
            <w:r w:rsidR="00576D46" w:rsidRPr="006E552B">
              <w:rPr>
                <w:sz w:val="21"/>
                <w:szCs w:val="21"/>
              </w:rPr>
              <w:t>%</w:t>
            </w:r>
          </w:p>
        </w:tc>
      </w:tr>
      <w:tr w:rsidR="006E552B" w:rsidRPr="006E552B" w14:paraId="0D286A87" w14:textId="77777777" w:rsidTr="00576D46">
        <w:trPr>
          <w:trHeight w:val="20"/>
        </w:trPr>
        <w:tc>
          <w:tcPr>
            <w:tcW w:w="4315" w:type="dxa"/>
            <w:gridSpan w:val="2"/>
            <w:tcMar>
              <w:top w:w="100" w:type="dxa"/>
              <w:left w:w="100" w:type="dxa"/>
              <w:bottom w:w="100" w:type="dxa"/>
              <w:right w:w="100" w:type="dxa"/>
            </w:tcMar>
            <w:vAlign w:val="bottom"/>
          </w:tcPr>
          <w:p w14:paraId="5C11DC8C" w14:textId="0AF86F43" w:rsidR="004B7BAC" w:rsidRPr="006E552B" w:rsidRDefault="004B7BAC" w:rsidP="00576D46">
            <w:pPr>
              <w:ind w:left="350"/>
              <w:rPr>
                <w:sz w:val="21"/>
                <w:szCs w:val="21"/>
              </w:rPr>
            </w:pPr>
            <w:r w:rsidRPr="006E552B">
              <w:rPr>
                <w:sz w:val="21"/>
                <w:szCs w:val="21"/>
              </w:rPr>
              <w:t>$50,000 - $99,999</w:t>
            </w:r>
          </w:p>
        </w:tc>
        <w:tc>
          <w:tcPr>
            <w:tcW w:w="1530" w:type="dxa"/>
            <w:tcMar>
              <w:top w:w="100" w:type="dxa"/>
              <w:left w:w="100" w:type="dxa"/>
              <w:bottom w:w="100" w:type="dxa"/>
              <w:right w:w="100" w:type="dxa"/>
            </w:tcMar>
            <w:vAlign w:val="bottom"/>
          </w:tcPr>
          <w:p w14:paraId="3446BC0E" w14:textId="77D10D71" w:rsidR="004B7BAC" w:rsidRPr="006E552B" w:rsidRDefault="004B7BAC" w:rsidP="00576D46">
            <w:pPr>
              <w:jc w:val="center"/>
              <w:rPr>
                <w:sz w:val="21"/>
                <w:szCs w:val="21"/>
              </w:rPr>
            </w:pPr>
            <w:r w:rsidRPr="006E552B">
              <w:rPr>
                <w:sz w:val="21"/>
                <w:szCs w:val="21"/>
              </w:rPr>
              <w:t>37</w:t>
            </w:r>
          </w:p>
        </w:tc>
        <w:tc>
          <w:tcPr>
            <w:tcW w:w="2880" w:type="dxa"/>
            <w:tcMar>
              <w:top w:w="100" w:type="dxa"/>
              <w:left w:w="100" w:type="dxa"/>
              <w:bottom w:w="100" w:type="dxa"/>
              <w:right w:w="100" w:type="dxa"/>
            </w:tcMar>
            <w:vAlign w:val="bottom"/>
          </w:tcPr>
          <w:p w14:paraId="18A92CB8" w14:textId="296D56DA" w:rsidR="004B7BAC" w:rsidRPr="006E552B" w:rsidRDefault="004B7BAC" w:rsidP="00576D46">
            <w:pPr>
              <w:jc w:val="center"/>
              <w:rPr>
                <w:sz w:val="21"/>
                <w:szCs w:val="21"/>
              </w:rPr>
            </w:pPr>
            <w:r w:rsidRPr="006E552B">
              <w:rPr>
                <w:sz w:val="21"/>
                <w:szCs w:val="21"/>
              </w:rPr>
              <w:t>10.14</w:t>
            </w:r>
            <w:r w:rsidR="00576D46" w:rsidRPr="006E552B">
              <w:rPr>
                <w:sz w:val="21"/>
                <w:szCs w:val="21"/>
              </w:rPr>
              <w:t>%</w:t>
            </w:r>
          </w:p>
        </w:tc>
      </w:tr>
      <w:tr w:rsidR="006E552B" w:rsidRPr="006E552B" w14:paraId="30CA2E9B" w14:textId="77777777" w:rsidTr="00576D46">
        <w:trPr>
          <w:trHeight w:val="20"/>
        </w:trPr>
        <w:tc>
          <w:tcPr>
            <w:tcW w:w="4315" w:type="dxa"/>
            <w:gridSpan w:val="2"/>
            <w:tcMar>
              <w:top w:w="100" w:type="dxa"/>
              <w:left w:w="100" w:type="dxa"/>
              <w:bottom w:w="100" w:type="dxa"/>
              <w:right w:w="100" w:type="dxa"/>
            </w:tcMar>
            <w:vAlign w:val="bottom"/>
          </w:tcPr>
          <w:p w14:paraId="1C459A86" w14:textId="00F370F9" w:rsidR="004B7BAC" w:rsidRPr="006E552B" w:rsidRDefault="004B7BAC" w:rsidP="00576D46">
            <w:pPr>
              <w:ind w:left="350"/>
              <w:rPr>
                <w:sz w:val="21"/>
                <w:szCs w:val="21"/>
              </w:rPr>
            </w:pPr>
            <w:r w:rsidRPr="006E552B">
              <w:rPr>
                <w:sz w:val="21"/>
                <w:szCs w:val="21"/>
              </w:rPr>
              <w:t>$100,000 - $149,999</w:t>
            </w:r>
          </w:p>
        </w:tc>
        <w:tc>
          <w:tcPr>
            <w:tcW w:w="1530" w:type="dxa"/>
            <w:tcMar>
              <w:top w:w="100" w:type="dxa"/>
              <w:left w:w="100" w:type="dxa"/>
              <w:bottom w:w="100" w:type="dxa"/>
              <w:right w:w="100" w:type="dxa"/>
            </w:tcMar>
            <w:vAlign w:val="bottom"/>
          </w:tcPr>
          <w:p w14:paraId="3545C027" w14:textId="16419E6E" w:rsidR="004B7BAC" w:rsidRPr="006E552B" w:rsidRDefault="004B7BAC" w:rsidP="00576D46">
            <w:pPr>
              <w:jc w:val="center"/>
              <w:rPr>
                <w:sz w:val="21"/>
                <w:szCs w:val="21"/>
              </w:rPr>
            </w:pPr>
            <w:r w:rsidRPr="006E552B">
              <w:rPr>
                <w:sz w:val="21"/>
                <w:szCs w:val="21"/>
              </w:rPr>
              <w:t>14</w:t>
            </w:r>
          </w:p>
        </w:tc>
        <w:tc>
          <w:tcPr>
            <w:tcW w:w="2880" w:type="dxa"/>
            <w:tcMar>
              <w:top w:w="100" w:type="dxa"/>
              <w:left w:w="100" w:type="dxa"/>
              <w:bottom w:w="100" w:type="dxa"/>
              <w:right w:w="100" w:type="dxa"/>
            </w:tcMar>
            <w:vAlign w:val="bottom"/>
          </w:tcPr>
          <w:p w14:paraId="4FE957DB" w14:textId="62A9BBB1" w:rsidR="004B7BAC" w:rsidRPr="006E552B" w:rsidRDefault="004B7BAC" w:rsidP="00576D46">
            <w:pPr>
              <w:jc w:val="center"/>
              <w:rPr>
                <w:sz w:val="21"/>
                <w:szCs w:val="21"/>
              </w:rPr>
            </w:pPr>
            <w:r w:rsidRPr="006E552B">
              <w:rPr>
                <w:sz w:val="21"/>
                <w:szCs w:val="21"/>
              </w:rPr>
              <w:t>3.84</w:t>
            </w:r>
            <w:r w:rsidR="00576D46" w:rsidRPr="006E552B">
              <w:rPr>
                <w:sz w:val="21"/>
                <w:szCs w:val="21"/>
              </w:rPr>
              <w:t>%</w:t>
            </w:r>
          </w:p>
        </w:tc>
      </w:tr>
      <w:tr w:rsidR="006E552B" w:rsidRPr="006E552B" w14:paraId="56664267" w14:textId="77777777" w:rsidTr="00576D46">
        <w:trPr>
          <w:trHeight w:val="20"/>
        </w:trPr>
        <w:tc>
          <w:tcPr>
            <w:tcW w:w="4315" w:type="dxa"/>
            <w:gridSpan w:val="2"/>
            <w:tcMar>
              <w:top w:w="100" w:type="dxa"/>
              <w:left w:w="100" w:type="dxa"/>
              <w:bottom w:w="100" w:type="dxa"/>
              <w:right w:w="100" w:type="dxa"/>
            </w:tcMar>
            <w:vAlign w:val="bottom"/>
          </w:tcPr>
          <w:p w14:paraId="242F98E1" w14:textId="1AA29B69" w:rsidR="004B7BAC" w:rsidRPr="006E552B" w:rsidRDefault="004B7BAC" w:rsidP="00576D46">
            <w:pPr>
              <w:ind w:left="350"/>
              <w:rPr>
                <w:sz w:val="21"/>
                <w:szCs w:val="21"/>
              </w:rPr>
            </w:pPr>
            <w:r w:rsidRPr="006E552B">
              <w:rPr>
                <w:sz w:val="21"/>
                <w:szCs w:val="21"/>
              </w:rPr>
              <w:t>$150,000 - $199,999</w:t>
            </w:r>
          </w:p>
        </w:tc>
        <w:tc>
          <w:tcPr>
            <w:tcW w:w="1530" w:type="dxa"/>
            <w:tcMar>
              <w:top w:w="100" w:type="dxa"/>
              <w:left w:w="100" w:type="dxa"/>
              <w:bottom w:w="100" w:type="dxa"/>
              <w:right w:w="100" w:type="dxa"/>
            </w:tcMar>
            <w:vAlign w:val="bottom"/>
          </w:tcPr>
          <w:p w14:paraId="5108A875" w14:textId="6B30C942" w:rsidR="004B7BAC" w:rsidRPr="006E552B" w:rsidRDefault="004B7BAC" w:rsidP="00576D46">
            <w:pPr>
              <w:jc w:val="center"/>
              <w:rPr>
                <w:sz w:val="21"/>
                <w:szCs w:val="21"/>
              </w:rPr>
            </w:pPr>
            <w:r w:rsidRPr="006E552B">
              <w:rPr>
                <w:sz w:val="21"/>
                <w:szCs w:val="21"/>
              </w:rPr>
              <w:t>4</w:t>
            </w:r>
          </w:p>
        </w:tc>
        <w:tc>
          <w:tcPr>
            <w:tcW w:w="2880" w:type="dxa"/>
            <w:tcMar>
              <w:top w:w="100" w:type="dxa"/>
              <w:left w:w="100" w:type="dxa"/>
              <w:bottom w:w="100" w:type="dxa"/>
              <w:right w:w="100" w:type="dxa"/>
            </w:tcMar>
            <w:vAlign w:val="bottom"/>
          </w:tcPr>
          <w:p w14:paraId="54337D99" w14:textId="1BDECAA8" w:rsidR="004B7BAC" w:rsidRPr="006E552B" w:rsidRDefault="004B7BAC" w:rsidP="00576D46">
            <w:pPr>
              <w:jc w:val="center"/>
              <w:rPr>
                <w:sz w:val="21"/>
                <w:szCs w:val="21"/>
              </w:rPr>
            </w:pPr>
            <w:r w:rsidRPr="006E552B">
              <w:rPr>
                <w:sz w:val="21"/>
                <w:szCs w:val="21"/>
              </w:rPr>
              <w:t>1.1</w:t>
            </w:r>
            <w:r w:rsidR="00576D46" w:rsidRPr="006E552B">
              <w:rPr>
                <w:sz w:val="21"/>
                <w:szCs w:val="21"/>
              </w:rPr>
              <w:t>0%</w:t>
            </w:r>
          </w:p>
        </w:tc>
      </w:tr>
      <w:tr w:rsidR="006E552B" w:rsidRPr="006E552B" w14:paraId="6187336D" w14:textId="77777777" w:rsidTr="00576D46">
        <w:trPr>
          <w:trHeight w:val="20"/>
        </w:trPr>
        <w:tc>
          <w:tcPr>
            <w:tcW w:w="4315" w:type="dxa"/>
            <w:gridSpan w:val="2"/>
            <w:tcMar>
              <w:top w:w="100" w:type="dxa"/>
              <w:left w:w="100" w:type="dxa"/>
              <w:bottom w:w="100" w:type="dxa"/>
              <w:right w:w="100" w:type="dxa"/>
            </w:tcMar>
            <w:vAlign w:val="bottom"/>
          </w:tcPr>
          <w:p w14:paraId="2C0E51DF" w14:textId="7A85572F" w:rsidR="004B7BAC" w:rsidRPr="006E552B" w:rsidRDefault="004B7BAC" w:rsidP="00576D46">
            <w:pPr>
              <w:ind w:left="350"/>
              <w:rPr>
                <w:sz w:val="21"/>
                <w:szCs w:val="21"/>
              </w:rPr>
            </w:pPr>
            <w:r w:rsidRPr="006E552B">
              <w:rPr>
                <w:sz w:val="21"/>
                <w:szCs w:val="21"/>
              </w:rPr>
              <w:t>More than $200,000</w:t>
            </w:r>
          </w:p>
        </w:tc>
        <w:tc>
          <w:tcPr>
            <w:tcW w:w="1530" w:type="dxa"/>
            <w:tcMar>
              <w:top w:w="100" w:type="dxa"/>
              <w:left w:w="100" w:type="dxa"/>
              <w:bottom w:w="100" w:type="dxa"/>
              <w:right w:w="100" w:type="dxa"/>
            </w:tcMar>
            <w:vAlign w:val="bottom"/>
          </w:tcPr>
          <w:p w14:paraId="3C67936E" w14:textId="686EA97F" w:rsidR="004B7BAC" w:rsidRPr="006E552B" w:rsidRDefault="004B7BAC" w:rsidP="00576D46">
            <w:pPr>
              <w:jc w:val="center"/>
              <w:rPr>
                <w:sz w:val="21"/>
                <w:szCs w:val="21"/>
              </w:rPr>
            </w:pPr>
            <w:r w:rsidRPr="006E552B">
              <w:rPr>
                <w:sz w:val="21"/>
                <w:szCs w:val="21"/>
              </w:rPr>
              <w:t>3</w:t>
            </w:r>
          </w:p>
        </w:tc>
        <w:tc>
          <w:tcPr>
            <w:tcW w:w="2880" w:type="dxa"/>
            <w:tcMar>
              <w:top w:w="100" w:type="dxa"/>
              <w:left w:w="100" w:type="dxa"/>
              <w:bottom w:w="100" w:type="dxa"/>
              <w:right w:w="100" w:type="dxa"/>
            </w:tcMar>
            <w:vAlign w:val="bottom"/>
          </w:tcPr>
          <w:p w14:paraId="6C8FBE5F" w14:textId="4D115EE8" w:rsidR="004B7BAC" w:rsidRPr="006E552B" w:rsidRDefault="004B7BAC" w:rsidP="00576D46">
            <w:pPr>
              <w:jc w:val="center"/>
              <w:rPr>
                <w:sz w:val="21"/>
                <w:szCs w:val="21"/>
              </w:rPr>
            </w:pPr>
            <w:r w:rsidRPr="006E552B">
              <w:rPr>
                <w:sz w:val="21"/>
                <w:szCs w:val="21"/>
              </w:rPr>
              <w:t>0.82</w:t>
            </w:r>
            <w:r w:rsidR="00576D46" w:rsidRPr="006E552B">
              <w:rPr>
                <w:sz w:val="21"/>
                <w:szCs w:val="21"/>
              </w:rPr>
              <w:t>%</w:t>
            </w:r>
          </w:p>
        </w:tc>
      </w:tr>
      <w:tr w:rsidR="006E552B" w:rsidRPr="006E552B" w14:paraId="411A1807" w14:textId="77777777" w:rsidTr="00576D46">
        <w:trPr>
          <w:trHeight w:val="20"/>
        </w:trPr>
        <w:tc>
          <w:tcPr>
            <w:tcW w:w="4315" w:type="dxa"/>
            <w:gridSpan w:val="2"/>
            <w:tcMar>
              <w:top w:w="100" w:type="dxa"/>
              <w:left w:w="100" w:type="dxa"/>
              <w:bottom w:w="100" w:type="dxa"/>
              <w:right w:w="100" w:type="dxa"/>
            </w:tcMar>
            <w:vAlign w:val="bottom"/>
          </w:tcPr>
          <w:p w14:paraId="1ACCD29D" w14:textId="7D444EEA" w:rsidR="004B7BAC" w:rsidRPr="006E552B" w:rsidRDefault="004B7BAC" w:rsidP="00576D46">
            <w:pPr>
              <w:ind w:left="350"/>
              <w:rPr>
                <w:sz w:val="21"/>
                <w:szCs w:val="21"/>
              </w:rPr>
            </w:pPr>
            <w:r w:rsidRPr="006E552B">
              <w:rPr>
                <w:sz w:val="21"/>
                <w:szCs w:val="21"/>
              </w:rPr>
              <w:t xml:space="preserve">Not applicable or </w:t>
            </w:r>
            <w:proofErr w:type="gramStart"/>
            <w:r w:rsidRPr="006E552B">
              <w:rPr>
                <w:sz w:val="21"/>
                <w:szCs w:val="21"/>
              </w:rPr>
              <w:t>Prefer</w:t>
            </w:r>
            <w:proofErr w:type="gramEnd"/>
            <w:r w:rsidRPr="006E552B">
              <w:rPr>
                <w:sz w:val="21"/>
                <w:szCs w:val="21"/>
              </w:rPr>
              <w:t xml:space="preserve"> not to Respond</w:t>
            </w:r>
          </w:p>
        </w:tc>
        <w:tc>
          <w:tcPr>
            <w:tcW w:w="1530" w:type="dxa"/>
            <w:tcMar>
              <w:top w:w="100" w:type="dxa"/>
              <w:left w:w="100" w:type="dxa"/>
              <w:bottom w:w="100" w:type="dxa"/>
              <w:right w:w="100" w:type="dxa"/>
            </w:tcMar>
            <w:vAlign w:val="bottom"/>
          </w:tcPr>
          <w:p w14:paraId="3EB887BC" w14:textId="40946BB5" w:rsidR="004B7BAC" w:rsidRPr="006E552B" w:rsidRDefault="004B7BAC" w:rsidP="00576D46">
            <w:pPr>
              <w:jc w:val="center"/>
              <w:rPr>
                <w:sz w:val="21"/>
                <w:szCs w:val="21"/>
              </w:rPr>
            </w:pPr>
            <w:r w:rsidRPr="006E552B">
              <w:rPr>
                <w:sz w:val="21"/>
                <w:szCs w:val="21"/>
              </w:rPr>
              <w:t>63</w:t>
            </w:r>
          </w:p>
        </w:tc>
        <w:tc>
          <w:tcPr>
            <w:tcW w:w="2880" w:type="dxa"/>
            <w:tcMar>
              <w:top w:w="100" w:type="dxa"/>
              <w:left w:w="100" w:type="dxa"/>
              <w:bottom w:w="100" w:type="dxa"/>
              <w:right w:w="100" w:type="dxa"/>
            </w:tcMar>
            <w:vAlign w:val="bottom"/>
          </w:tcPr>
          <w:p w14:paraId="483C01B3" w14:textId="1E99D4FD" w:rsidR="004B7BAC" w:rsidRPr="006E552B" w:rsidRDefault="004B7BAC" w:rsidP="00576D46">
            <w:pPr>
              <w:jc w:val="center"/>
              <w:rPr>
                <w:sz w:val="21"/>
                <w:szCs w:val="21"/>
              </w:rPr>
            </w:pPr>
            <w:r w:rsidRPr="006E552B">
              <w:rPr>
                <w:sz w:val="21"/>
                <w:szCs w:val="21"/>
              </w:rPr>
              <w:t>17.26</w:t>
            </w:r>
            <w:r w:rsidR="00576D46" w:rsidRPr="006E552B">
              <w:rPr>
                <w:sz w:val="21"/>
                <w:szCs w:val="21"/>
              </w:rPr>
              <w:t>%</w:t>
            </w:r>
          </w:p>
        </w:tc>
      </w:tr>
      <w:tr w:rsidR="006E552B" w:rsidRPr="006E552B" w14:paraId="02D5BEB7" w14:textId="77777777" w:rsidTr="00576D46">
        <w:trPr>
          <w:trHeight w:val="20"/>
        </w:trPr>
        <w:tc>
          <w:tcPr>
            <w:tcW w:w="3055" w:type="dxa"/>
            <w:tcMar>
              <w:top w:w="100" w:type="dxa"/>
              <w:left w:w="100" w:type="dxa"/>
              <w:bottom w:w="100" w:type="dxa"/>
              <w:right w:w="100" w:type="dxa"/>
            </w:tcMar>
          </w:tcPr>
          <w:p w14:paraId="3A585698" w14:textId="28CB87E6" w:rsidR="004B7BAC" w:rsidRPr="006E552B" w:rsidRDefault="004B7BAC" w:rsidP="00576D46">
            <w:pPr>
              <w:rPr>
                <w:sz w:val="21"/>
                <w:szCs w:val="21"/>
              </w:rPr>
            </w:pPr>
            <w:r w:rsidRPr="006E552B">
              <w:rPr>
                <w:b/>
                <w:bCs/>
                <w:sz w:val="21"/>
                <w:szCs w:val="21"/>
              </w:rPr>
              <w:t xml:space="preserve">Romantic Relationship Status </w:t>
            </w:r>
          </w:p>
        </w:tc>
        <w:tc>
          <w:tcPr>
            <w:tcW w:w="1260" w:type="dxa"/>
          </w:tcPr>
          <w:p w14:paraId="7DA23D3B" w14:textId="77777777" w:rsidR="004B7BAC" w:rsidRPr="006E552B" w:rsidRDefault="004B7BAC" w:rsidP="00576D46">
            <w:pPr>
              <w:jc w:val="center"/>
              <w:rPr>
                <w:sz w:val="21"/>
                <w:szCs w:val="21"/>
              </w:rPr>
            </w:pPr>
          </w:p>
        </w:tc>
        <w:tc>
          <w:tcPr>
            <w:tcW w:w="1530" w:type="dxa"/>
            <w:tcMar>
              <w:top w:w="100" w:type="dxa"/>
              <w:left w:w="100" w:type="dxa"/>
              <w:bottom w:w="100" w:type="dxa"/>
              <w:right w:w="100" w:type="dxa"/>
            </w:tcMar>
          </w:tcPr>
          <w:p w14:paraId="69FECD39" w14:textId="106B40D1" w:rsidR="004B7BAC" w:rsidRPr="006E552B" w:rsidRDefault="004B7BAC" w:rsidP="00576D46">
            <w:pPr>
              <w:jc w:val="center"/>
              <w:rPr>
                <w:sz w:val="21"/>
                <w:szCs w:val="21"/>
              </w:rPr>
            </w:pPr>
          </w:p>
        </w:tc>
        <w:tc>
          <w:tcPr>
            <w:tcW w:w="2880" w:type="dxa"/>
            <w:tcMar>
              <w:top w:w="100" w:type="dxa"/>
              <w:left w:w="100" w:type="dxa"/>
              <w:bottom w:w="100" w:type="dxa"/>
              <w:right w:w="100" w:type="dxa"/>
            </w:tcMar>
          </w:tcPr>
          <w:p w14:paraId="6F13F2E6" w14:textId="1848E4A4" w:rsidR="004B7BAC" w:rsidRPr="006E552B" w:rsidRDefault="004B7BAC" w:rsidP="00576D46">
            <w:pPr>
              <w:jc w:val="center"/>
              <w:rPr>
                <w:sz w:val="21"/>
                <w:szCs w:val="21"/>
              </w:rPr>
            </w:pPr>
          </w:p>
        </w:tc>
      </w:tr>
      <w:tr w:rsidR="006E552B" w:rsidRPr="006E552B" w14:paraId="67DB27C2" w14:textId="77777777" w:rsidTr="00576D46">
        <w:trPr>
          <w:trHeight w:val="20"/>
        </w:trPr>
        <w:tc>
          <w:tcPr>
            <w:tcW w:w="4315" w:type="dxa"/>
            <w:gridSpan w:val="2"/>
            <w:tcMar>
              <w:top w:w="100" w:type="dxa"/>
              <w:left w:w="100" w:type="dxa"/>
              <w:bottom w:w="100" w:type="dxa"/>
              <w:right w:w="100" w:type="dxa"/>
            </w:tcMar>
          </w:tcPr>
          <w:p w14:paraId="1E57FFBD" w14:textId="23294013" w:rsidR="004B7BAC" w:rsidRPr="006E552B" w:rsidRDefault="004B7BAC" w:rsidP="00576D46">
            <w:pPr>
              <w:ind w:left="347"/>
              <w:rPr>
                <w:sz w:val="21"/>
                <w:szCs w:val="21"/>
              </w:rPr>
            </w:pPr>
            <w:r w:rsidRPr="006E552B">
              <w:rPr>
                <w:sz w:val="21"/>
                <w:szCs w:val="21"/>
              </w:rPr>
              <w:t>In a relationship</w:t>
            </w:r>
          </w:p>
        </w:tc>
        <w:tc>
          <w:tcPr>
            <w:tcW w:w="1530" w:type="dxa"/>
            <w:tcMar>
              <w:top w:w="100" w:type="dxa"/>
              <w:left w:w="100" w:type="dxa"/>
              <w:bottom w:w="100" w:type="dxa"/>
              <w:right w:w="100" w:type="dxa"/>
            </w:tcMar>
            <w:vAlign w:val="bottom"/>
          </w:tcPr>
          <w:p w14:paraId="34888FEC" w14:textId="008BD141" w:rsidR="004B7BAC" w:rsidRPr="006E552B" w:rsidRDefault="004B7BAC" w:rsidP="00576D46">
            <w:pPr>
              <w:jc w:val="center"/>
              <w:rPr>
                <w:sz w:val="21"/>
                <w:szCs w:val="21"/>
              </w:rPr>
            </w:pPr>
            <w:r w:rsidRPr="006E552B">
              <w:rPr>
                <w:sz w:val="21"/>
                <w:szCs w:val="21"/>
              </w:rPr>
              <w:t>147</w:t>
            </w:r>
          </w:p>
        </w:tc>
        <w:tc>
          <w:tcPr>
            <w:tcW w:w="2880" w:type="dxa"/>
            <w:tcMar>
              <w:top w:w="100" w:type="dxa"/>
              <w:left w:w="100" w:type="dxa"/>
              <w:bottom w:w="100" w:type="dxa"/>
              <w:right w:w="100" w:type="dxa"/>
            </w:tcMar>
            <w:vAlign w:val="bottom"/>
          </w:tcPr>
          <w:p w14:paraId="76062D0B" w14:textId="0EE74E82" w:rsidR="004B7BAC" w:rsidRPr="006E552B" w:rsidRDefault="004B7BAC" w:rsidP="00576D46">
            <w:pPr>
              <w:jc w:val="center"/>
              <w:rPr>
                <w:sz w:val="21"/>
                <w:szCs w:val="21"/>
              </w:rPr>
            </w:pPr>
            <w:r w:rsidRPr="006E552B">
              <w:rPr>
                <w:sz w:val="21"/>
                <w:szCs w:val="21"/>
              </w:rPr>
              <w:t>40.27%</w:t>
            </w:r>
          </w:p>
        </w:tc>
      </w:tr>
      <w:tr w:rsidR="006E552B" w:rsidRPr="006E552B" w14:paraId="398095D6" w14:textId="77777777" w:rsidTr="00576D46">
        <w:trPr>
          <w:trHeight w:val="20"/>
        </w:trPr>
        <w:tc>
          <w:tcPr>
            <w:tcW w:w="4315" w:type="dxa"/>
            <w:gridSpan w:val="2"/>
            <w:tcMar>
              <w:top w:w="100" w:type="dxa"/>
              <w:left w:w="100" w:type="dxa"/>
              <w:bottom w:w="100" w:type="dxa"/>
              <w:right w:w="100" w:type="dxa"/>
            </w:tcMar>
          </w:tcPr>
          <w:p w14:paraId="1FE61F76" w14:textId="5ABB84ED" w:rsidR="004B7BAC" w:rsidRPr="006E552B" w:rsidRDefault="004B7BAC" w:rsidP="00576D46">
            <w:pPr>
              <w:ind w:left="347"/>
              <w:rPr>
                <w:sz w:val="21"/>
                <w:szCs w:val="21"/>
              </w:rPr>
            </w:pPr>
            <w:r w:rsidRPr="006E552B">
              <w:rPr>
                <w:sz w:val="21"/>
                <w:szCs w:val="21"/>
              </w:rPr>
              <w:t>Not in a relationship</w:t>
            </w:r>
          </w:p>
        </w:tc>
        <w:tc>
          <w:tcPr>
            <w:tcW w:w="1530" w:type="dxa"/>
            <w:tcMar>
              <w:top w:w="100" w:type="dxa"/>
              <w:left w:w="100" w:type="dxa"/>
              <w:bottom w:w="100" w:type="dxa"/>
              <w:right w:w="100" w:type="dxa"/>
            </w:tcMar>
            <w:vAlign w:val="bottom"/>
          </w:tcPr>
          <w:p w14:paraId="236062C7" w14:textId="66E76A2D" w:rsidR="004B7BAC" w:rsidRPr="006E552B" w:rsidRDefault="004B7BAC" w:rsidP="00576D46">
            <w:pPr>
              <w:jc w:val="center"/>
              <w:rPr>
                <w:sz w:val="21"/>
                <w:szCs w:val="21"/>
              </w:rPr>
            </w:pPr>
            <w:r w:rsidRPr="006E552B">
              <w:rPr>
                <w:sz w:val="21"/>
                <w:szCs w:val="21"/>
              </w:rPr>
              <w:t>211</w:t>
            </w:r>
          </w:p>
        </w:tc>
        <w:tc>
          <w:tcPr>
            <w:tcW w:w="2880" w:type="dxa"/>
            <w:tcMar>
              <w:top w:w="100" w:type="dxa"/>
              <w:left w:w="100" w:type="dxa"/>
              <w:bottom w:w="100" w:type="dxa"/>
              <w:right w:w="100" w:type="dxa"/>
            </w:tcMar>
            <w:vAlign w:val="bottom"/>
          </w:tcPr>
          <w:p w14:paraId="43BA4336" w14:textId="56E11C0F" w:rsidR="004B7BAC" w:rsidRPr="006E552B" w:rsidRDefault="004B7BAC" w:rsidP="00576D46">
            <w:pPr>
              <w:jc w:val="center"/>
              <w:rPr>
                <w:sz w:val="21"/>
                <w:szCs w:val="21"/>
              </w:rPr>
            </w:pPr>
            <w:r w:rsidRPr="006E552B">
              <w:rPr>
                <w:sz w:val="21"/>
                <w:szCs w:val="21"/>
              </w:rPr>
              <w:t>57.80%</w:t>
            </w:r>
          </w:p>
        </w:tc>
      </w:tr>
      <w:tr w:rsidR="006E552B" w:rsidRPr="006E552B" w14:paraId="77791431" w14:textId="77777777" w:rsidTr="00576D46">
        <w:trPr>
          <w:trHeight w:val="20"/>
        </w:trPr>
        <w:tc>
          <w:tcPr>
            <w:tcW w:w="4315" w:type="dxa"/>
            <w:gridSpan w:val="2"/>
            <w:tcMar>
              <w:top w:w="100" w:type="dxa"/>
              <w:left w:w="100" w:type="dxa"/>
              <w:bottom w:w="100" w:type="dxa"/>
              <w:right w:w="100" w:type="dxa"/>
            </w:tcMar>
          </w:tcPr>
          <w:p w14:paraId="0A5D85D7" w14:textId="6B4CA928" w:rsidR="004B7BAC" w:rsidRPr="006E552B" w:rsidRDefault="004B7BAC" w:rsidP="00576D46">
            <w:pPr>
              <w:ind w:left="347"/>
              <w:rPr>
                <w:sz w:val="21"/>
                <w:szCs w:val="21"/>
              </w:rPr>
            </w:pPr>
            <w:r w:rsidRPr="006E552B">
              <w:rPr>
                <w:sz w:val="21"/>
                <w:szCs w:val="21"/>
              </w:rPr>
              <w:t>Prefer not to Respond</w:t>
            </w:r>
          </w:p>
        </w:tc>
        <w:tc>
          <w:tcPr>
            <w:tcW w:w="1530" w:type="dxa"/>
            <w:tcMar>
              <w:top w:w="100" w:type="dxa"/>
              <w:left w:w="100" w:type="dxa"/>
              <w:bottom w:w="100" w:type="dxa"/>
              <w:right w:w="100" w:type="dxa"/>
            </w:tcMar>
            <w:vAlign w:val="bottom"/>
          </w:tcPr>
          <w:p w14:paraId="605E6F10" w14:textId="7B97E3D3" w:rsidR="004B7BAC" w:rsidRPr="006E552B" w:rsidRDefault="004B7BAC" w:rsidP="00576D46">
            <w:pPr>
              <w:jc w:val="center"/>
              <w:rPr>
                <w:sz w:val="21"/>
                <w:szCs w:val="21"/>
              </w:rPr>
            </w:pPr>
            <w:r w:rsidRPr="006E552B">
              <w:rPr>
                <w:sz w:val="21"/>
                <w:szCs w:val="21"/>
              </w:rPr>
              <w:t>7</w:t>
            </w:r>
          </w:p>
        </w:tc>
        <w:tc>
          <w:tcPr>
            <w:tcW w:w="2880" w:type="dxa"/>
            <w:tcMar>
              <w:top w:w="100" w:type="dxa"/>
              <w:left w:w="100" w:type="dxa"/>
              <w:bottom w:w="100" w:type="dxa"/>
              <w:right w:w="100" w:type="dxa"/>
            </w:tcMar>
            <w:vAlign w:val="bottom"/>
          </w:tcPr>
          <w:p w14:paraId="21D7A922" w14:textId="0D0C139C" w:rsidR="004B7BAC" w:rsidRPr="006E552B" w:rsidRDefault="004B7BAC" w:rsidP="00576D46">
            <w:pPr>
              <w:jc w:val="center"/>
              <w:rPr>
                <w:sz w:val="21"/>
                <w:szCs w:val="21"/>
              </w:rPr>
            </w:pPr>
            <w:r w:rsidRPr="006E552B">
              <w:rPr>
                <w:sz w:val="21"/>
                <w:szCs w:val="21"/>
              </w:rPr>
              <w:t>1.92%</w:t>
            </w:r>
          </w:p>
        </w:tc>
      </w:tr>
      <w:tr w:rsidR="006E552B" w:rsidRPr="006E552B" w14:paraId="7C88F3A7" w14:textId="77777777" w:rsidTr="00576D46">
        <w:trPr>
          <w:trHeight w:val="20"/>
        </w:trPr>
        <w:tc>
          <w:tcPr>
            <w:tcW w:w="4315" w:type="dxa"/>
            <w:gridSpan w:val="2"/>
            <w:tcMar>
              <w:top w:w="100" w:type="dxa"/>
              <w:left w:w="100" w:type="dxa"/>
              <w:bottom w:w="100" w:type="dxa"/>
              <w:right w:w="100" w:type="dxa"/>
            </w:tcMar>
          </w:tcPr>
          <w:p w14:paraId="7D188A79" w14:textId="6DB43FBF" w:rsidR="004B7BAC" w:rsidRPr="006E552B" w:rsidRDefault="004B7BAC" w:rsidP="00576D46">
            <w:pPr>
              <w:rPr>
                <w:sz w:val="21"/>
                <w:szCs w:val="21"/>
              </w:rPr>
            </w:pPr>
            <w:r w:rsidRPr="006E552B">
              <w:rPr>
                <w:b/>
                <w:bCs/>
                <w:sz w:val="21"/>
                <w:szCs w:val="21"/>
              </w:rPr>
              <w:t>Have Children</w:t>
            </w:r>
          </w:p>
        </w:tc>
        <w:tc>
          <w:tcPr>
            <w:tcW w:w="1530" w:type="dxa"/>
            <w:tcMar>
              <w:top w:w="100" w:type="dxa"/>
              <w:left w:w="100" w:type="dxa"/>
              <w:bottom w:w="100" w:type="dxa"/>
              <w:right w:w="100" w:type="dxa"/>
            </w:tcMar>
          </w:tcPr>
          <w:p w14:paraId="318532ED" w14:textId="77777777" w:rsidR="004B7BAC" w:rsidRPr="006E552B" w:rsidRDefault="004B7BAC" w:rsidP="00576D46">
            <w:pPr>
              <w:jc w:val="center"/>
              <w:rPr>
                <w:sz w:val="21"/>
                <w:szCs w:val="21"/>
              </w:rPr>
            </w:pPr>
          </w:p>
        </w:tc>
        <w:tc>
          <w:tcPr>
            <w:tcW w:w="2880" w:type="dxa"/>
            <w:tcMar>
              <w:top w:w="100" w:type="dxa"/>
              <w:left w:w="100" w:type="dxa"/>
              <w:bottom w:w="100" w:type="dxa"/>
              <w:right w:w="100" w:type="dxa"/>
            </w:tcMar>
          </w:tcPr>
          <w:p w14:paraId="5DFF8862" w14:textId="77777777" w:rsidR="004B7BAC" w:rsidRPr="006E552B" w:rsidRDefault="004B7BAC" w:rsidP="00576D46">
            <w:pPr>
              <w:jc w:val="center"/>
              <w:rPr>
                <w:sz w:val="21"/>
                <w:szCs w:val="21"/>
              </w:rPr>
            </w:pPr>
          </w:p>
        </w:tc>
      </w:tr>
      <w:tr w:rsidR="006E552B" w:rsidRPr="006E552B" w14:paraId="153771A3" w14:textId="77777777" w:rsidTr="00576D46">
        <w:trPr>
          <w:trHeight w:val="20"/>
        </w:trPr>
        <w:tc>
          <w:tcPr>
            <w:tcW w:w="4315" w:type="dxa"/>
            <w:gridSpan w:val="2"/>
            <w:tcMar>
              <w:top w:w="100" w:type="dxa"/>
              <w:left w:w="100" w:type="dxa"/>
              <w:bottom w:w="100" w:type="dxa"/>
              <w:right w:w="100" w:type="dxa"/>
            </w:tcMar>
          </w:tcPr>
          <w:p w14:paraId="2CF84481" w14:textId="36FE7960" w:rsidR="004B7BAC" w:rsidRPr="006E552B" w:rsidRDefault="004B7BAC" w:rsidP="00576D46">
            <w:pPr>
              <w:ind w:left="347"/>
              <w:rPr>
                <w:sz w:val="21"/>
                <w:szCs w:val="21"/>
              </w:rPr>
            </w:pPr>
            <w:r w:rsidRPr="006E552B">
              <w:rPr>
                <w:sz w:val="21"/>
                <w:szCs w:val="21"/>
              </w:rPr>
              <w:t>Yes</w:t>
            </w:r>
          </w:p>
        </w:tc>
        <w:tc>
          <w:tcPr>
            <w:tcW w:w="1530" w:type="dxa"/>
            <w:tcMar>
              <w:top w:w="100" w:type="dxa"/>
              <w:left w:w="100" w:type="dxa"/>
              <w:bottom w:w="100" w:type="dxa"/>
              <w:right w:w="100" w:type="dxa"/>
            </w:tcMar>
            <w:vAlign w:val="bottom"/>
          </w:tcPr>
          <w:p w14:paraId="4B68E5D9" w14:textId="5B831C6F" w:rsidR="004B7BAC" w:rsidRPr="006E552B" w:rsidRDefault="004B7BAC" w:rsidP="00576D46">
            <w:pPr>
              <w:jc w:val="center"/>
              <w:rPr>
                <w:sz w:val="21"/>
                <w:szCs w:val="21"/>
              </w:rPr>
            </w:pPr>
            <w:r w:rsidRPr="006E552B">
              <w:rPr>
                <w:sz w:val="21"/>
                <w:szCs w:val="21"/>
              </w:rPr>
              <w:t>48</w:t>
            </w:r>
          </w:p>
        </w:tc>
        <w:tc>
          <w:tcPr>
            <w:tcW w:w="2880" w:type="dxa"/>
            <w:tcMar>
              <w:top w:w="100" w:type="dxa"/>
              <w:left w:w="100" w:type="dxa"/>
              <w:bottom w:w="100" w:type="dxa"/>
              <w:right w:w="100" w:type="dxa"/>
            </w:tcMar>
            <w:vAlign w:val="bottom"/>
          </w:tcPr>
          <w:p w14:paraId="12469FA2" w14:textId="4FE6AFE1" w:rsidR="004B7BAC" w:rsidRPr="006E552B" w:rsidRDefault="004B7BAC" w:rsidP="00576D46">
            <w:pPr>
              <w:jc w:val="center"/>
              <w:rPr>
                <w:sz w:val="21"/>
                <w:szCs w:val="21"/>
              </w:rPr>
            </w:pPr>
            <w:r w:rsidRPr="006E552B">
              <w:rPr>
                <w:sz w:val="21"/>
                <w:szCs w:val="21"/>
              </w:rPr>
              <w:t>13.15%</w:t>
            </w:r>
          </w:p>
        </w:tc>
      </w:tr>
      <w:tr w:rsidR="006E552B" w:rsidRPr="006E552B" w14:paraId="761AEB22" w14:textId="77777777" w:rsidTr="00576D46">
        <w:trPr>
          <w:trHeight w:val="20"/>
        </w:trPr>
        <w:tc>
          <w:tcPr>
            <w:tcW w:w="4315" w:type="dxa"/>
            <w:gridSpan w:val="2"/>
            <w:tcMar>
              <w:top w:w="100" w:type="dxa"/>
              <w:left w:w="100" w:type="dxa"/>
              <w:bottom w:w="100" w:type="dxa"/>
              <w:right w:w="100" w:type="dxa"/>
            </w:tcMar>
          </w:tcPr>
          <w:p w14:paraId="0B0F2527" w14:textId="5FF6379C" w:rsidR="004B7BAC" w:rsidRPr="006E552B" w:rsidRDefault="004B7BAC" w:rsidP="00576D46">
            <w:pPr>
              <w:ind w:left="347"/>
              <w:rPr>
                <w:sz w:val="21"/>
                <w:szCs w:val="21"/>
              </w:rPr>
            </w:pPr>
            <w:r w:rsidRPr="006E552B">
              <w:rPr>
                <w:sz w:val="21"/>
                <w:szCs w:val="21"/>
              </w:rPr>
              <w:t>No</w:t>
            </w:r>
          </w:p>
        </w:tc>
        <w:tc>
          <w:tcPr>
            <w:tcW w:w="1530" w:type="dxa"/>
            <w:tcMar>
              <w:top w:w="100" w:type="dxa"/>
              <w:left w:w="100" w:type="dxa"/>
              <w:bottom w:w="100" w:type="dxa"/>
              <w:right w:w="100" w:type="dxa"/>
            </w:tcMar>
            <w:vAlign w:val="bottom"/>
          </w:tcPr>
          <w:p w14:paraId="5F10FFB7" w14:textId="03C03298" w:rsidR="004B7BAC" w:rsidRPr="006E552B" w:rsidRDefault="004B7BAC" w:rsidP="00576D46">
            <w:pPr>
              <w:jc w:val="center"/>
              <w:rPr>
                <w:sz w:val="21"/>
                <w:szCs w:val="21"/>
              </w:rPr>
            </w:pPr>
            <w:r w:rsidRPr="006E552B">
              <w:rPr>
                <w:sz w:val="21"/>
                <w:szCs w:val="21"/>
              </w:rPr>
              <w:t>315</w:t>
            </w:r>
          </w:p>
        </w:tc>
        <w:tc>
          <w:tcPr>
            <w:tcW w:w="2880" w:type="dxa"/>
            <w:tcMar>
              <w:top w:w="100" w:type="dxa"/>
              <w:left w:w="100" w:type="dxa"/>
              <w:bottom w:w="100" w:type="dxa"/>
              <w:right w:w="100" w:type="dxa"/>
            </w:tcMar>
            <w:vAlign w:val="bottom"/>
          </w:tcPr>
          <w:p w14:paraId="2A2EF250" w14:textId="7F61994D" w:rsidR="004B7BAC" w:rsidRPr="006E552B" w:rsidRDefault="004B7BAC" w:rsidP="00576D46">
            <w:pPr>
              <w:jc w:val="center"/>
              <w:rPr>
                <w:sz w:val="21"/>
                <w:szCs w:val="21"/>
              </w:rPr>
            </w:pPr>
            <w:r w:rsidRPr="006E552B">
              <w:rPr>
                <w:sz w:val="21"/>
                <w:szCs w:val="21"/>
              </w:rPr>
              <w:t>86.30%</w:t>
            </w:r>
          </w:p>
        </w:tc>
      </w:tr>
      <w:tr w:rsidR="006E552B" w:rsidRPr="006E552B" w14:paraId="47952634" w14:textId="77777777" w:rsidTr="00576D46">
        <w:trPr>
          <w:trHeight w:val="20"/>
        </w:trPr>
        <w:tc>
          <w:tcPr>
            <w:tcW w:w="4315" w:type="dxa"/>
            <w:gridSpan w:val="2"/>
            <w:tcMar>
              <w:top w:w="100" w:type="dxa"/>
              <w:left w:w="100" w:type="dxa"/>
              <w:bottom w:w="100" w:type="dxa"/>
              <w:right w:w="100" w:type="dxa"/>
            </w:tcMar>
          </w:tcPr>
          <w:p w14:paraId="01BB728A" w14:textId="5E4325FE" w:rsidR="004B7BAC" w:rsidRPr="006E552B" w:rsidRDefault="004B7BAC" w:rsidP="00576D46">
            <w:pPr>
              <w:ind w:left="347"/>
              <w:rPr>
                <w:sz w:val="21"/>
                <w:szCs w:val="21"/>
              </w:rPr>
            </w:pPr>
            <w:r w:rsidRPr="006E552B">
              <w:rPr>
                <w:sz w:val="21"/>
                <w:szCs w:val="21"/>
              </w:rPr>
              <w:t>Prefer not to Respond</w:t>
            </w:r>
          </w:p>
        </w:tc>
        <w:tc>
          <w:tcPr>
            <w:tcW w:w="1530" w:type="dxa"/>
            <w:tcMar>
              <w:top w:w="100" w:type="dxa"/>
              <w:left w:w="100" w:type="dxa"/>
              <w:bottom w:w="100" w:type="dxa"/>
              <w:right w:w="100" w:type="dxa"/>
            </w:tcMar>
            <w:vAlign w:val="bottom"/>
          </w:tcPr>
          <w:p w14:paraId="0F25BCED" w14:textId="51156740" w:rsidR="004B7BAC" w:rsidRPr="006E552B" w:rsidRDefault="004B7BAC" w:rsidP="00576D46">
            <w:pPr>
              <w:jc w:val="center"/>
              <w:rPr>
                <w:sz w:val="21"/>
                <w:szCs w:val="21"/>
              </w:rPr>
            </w:pPr>
            <w:r w:rsidRPr="006E552B">
              <w:rPr>
                <w:sz w:val="21"/>
                <w:szCs w:val="21"/>
              </w:rPr>
              <w:t>3</w:t>
            </w:r>
          </w:p>
        </w:tc>
        <w:tc>
          <w:tcPr>
            <w:tcW w:w="2880" w:type="dxa"/>
            <w:tcMar>
              <w:top w:w="100" w:type="dxa"/>
              <w:left w:w="100" w:type="dxa"/>
              <w:bottom w:w="100" w:type="dxa"/>
              <w:right w:w="100" w:type="dxa"/>
            </w:tcMar>
            <w:vAlign w:val="bottom"/>
          </w:tcPr>
          <w:p w14:paraId="35CD8AB2" w14:textId="3D26E442" w:rsidR="004B7BAC" w:rsidRPr="006E552B" w:rsidRDefault="004B7BAC" w:rsidP="00576D46">
            <w:pPr>
              <w:jc w:val="center"/>
              <w:rPr>
                <w:sz w:val="21"/>
                <w:szCs w:val="21"/>
              </w:rPr>
            </w:pPr>
            <w:r w:rsidRPr="006E552B">
              <w:rPr>
                <w:sz w:val="21"/>
                <w:szCs w:val="21"/>
              </w:rPr>
              <w:t>0.55%</w:t>
            </w:r>
          </w:p>
        </w:tc>
      </w:tr>
      <w:tr w:rsidR="006E552B" w:rsidRPr="006E552B" w14:paraId="2995CBD5" w14:textId="77777777" w:rsidTr="00576D46">
        <w:trPr>
          <w:trHeight w:val="20"/>
        </w:trPr>
        <w:tc>
          <w:tcPr>
            <w:tcW w:w="3055" w:type="dxa"/>
            <w:tcMar>
              <w:top w:w="100" w:type="dxa"/>
              <w:left w:w="100" w:type="dxa"/>
              <w:bottom w:w="100" w:type="dxa"/>
              <w:right w:w="100" w:type="dxa"/>
            </w:tcMar>
          </w:tcPr>
          <w:p w14:paraId="4B269DFF" w14:textId="33DCD8E4" w:rsidR="004B7BAC" w:rsidRPr="006E552B" w:rsidRDefault="004B7BAC" w:rsidP="00576D46">
            <w:pPr>
              <w:rPr>
                <w:b/>
                <w:bCs/>
                <w:sz w:val="21"/>
                <w:szCs w:val="21"/>
              </w:rPr>
            </w:pPr>
            <w:r w:rsidRPr="006E552B">
              <w:rPr>
                <w:b/>
                <w:bCs/>
                <w:sz w:val="21"/>
                <w:szCs w:val="21"/>
              </w:rPr>
              <w:t>Grew Up with Siblings</w:t>
            </w:r>
          </w:p>
        </w:tc>
        <w:tc>
          <w:tcPr>
            <w:tcW w:w="1260" w:type="dxa"/>
          </w:tcPr>
          <w:p w14:paraId="6E7D20A7" w14:textId="77777777" w:rsidR="004B7BAC" w:rsidRPr="006E552B" w:rsidRDefault="004B7BAC" w:rsidP="00576D46">
            <w:pPr>
              <w:jc w:val="center"/>
              <w:rPr>
                <w:sz w:val="21"/>
                <w:szCs w:val="21"/>
              </w:rPr>
            </w:pPr>
          </w:p>
        </w:tc>
        <w:tc>
          <w:tcPr>
            <w:tcW w:w="1530" w:type="dxa"/>
            <w:tcMar>
              <w:top w:w="100" w:type="dxa"/>
              <w:left w:w="100" w:type="dxa"/>
              <w:bottom w:w="100" w:type="dxa"/>
              <w:right w:w="100" w:type="dxa"/>
            </w:tcMar>
          </w:tcPr>
          <w:p w14:paraId="2388259E" w14:textId="5D3FAA82" w:rsidR="004B7BAC" w:rsidRPr="006E552B" w:rsidRDefault="004B7BAC" w:rsidP="00576D46">
            <w:pPr>
              <w:jc w:val="center"/>
              <w:rPr>
                <w:sz w:val="21"/>
                <w:szCs w:val="21"/>
              </w:rPr>
            </w:pPr>
          </w:p>
        </w:tc>
        <w:tc>
          <w:tcPr>
            <w:tcW w:w="2880" w:type="dxa"/>
            <w:tcMar>
              <w:top w:w="100" w:type="dxa"/>
              <w:left w:w="100" w:type="dxa"/>
              <w:bottom w:w="100" w:type="dxa"/>
              <w:right w:w="100" w:type="dxa"/>
            </w:tcMar>
          </w:tcPr>
          <w:p w14:paraId="3917DA0B" w14:textId="77777777" w:rsidR="004B7BAC" w:rsidRPr="006E552B" w:rsidRDefault="004B7BAC" w:rsidP="00576D46">
            <w:pPr>
              <w:jc w:val="center"/>
              <w:rPr>
                <w:sz w:val="21"/>
                <w:szCs w:val="21"/>
              </w:rPr>
            </w:pPr>
          </w:p>
        </w:tc>
      </w:tr>
      <w:tr w:rsidR="006E552B" w:rsidRPr="006E552B" w14:paraId="28552567" w14:textId="77777777" w:rsidTr="00576D46">
        <w:trPr>
          <w:trHeight w:val="20"/>
        </w:trPr>
        <w:tc>
          <w:tcPr>
            <w:tcW w:w="4315" w:type="dxa"/>
            <w:gridSpan w:val="2"/>
            <w:tcMar>
              <w:top w:w="100" w:type="dxa"/>
              <w:left w:w="100" w:type="dxa"/>
              <w:bottom w:w="100" w:type="dxa"/>
              <w:right w:w="100" w:type="dxa"/>
            </w:tcMar>
            <w:vAlign w:val="bottom"/>
          </w:tcPr>
          <w:p w14:paraId="1DF7283B" w14:textId="5B7389DC" w:rsidR="004B7BAC" w:rsidRPr="006E552B" w:rsidRDefault="004B7BAC" w:rsidP="00576D46">
            <w:pPr>
              <w:ind w:left="347"/>
              <w:rPr>
                <w:sz w:val="21"/>
                <w:szCs w:val="21"/>
              </w:rPr>
            </w:pPr>
            <w:r w:rsidRPr="006E552B">
              <w:rPr>
                <w:sz w:val="21"/>
                <w:szCs w:val="21"/>
              </w:rPr>
              <w:t>Yes</w:t>
            </w:r>
          </w:p>
        </w:tc>
        <w:tc>
          <w:tcPr>
            <w:tcW w:w="1530" w:type="dxa"/>
            <w:tcMar>
              <w:top w:w="100" w:type="dxa"/>
              <w:left w:w="100" w:type="dxa"/>
              <w:bottom w:w="100" w:type="dxa"/>
              <w:right w:w="100" w:type="dxa"/>
            </w:tcMar>
            <w:vAlign w:val="bottom"/>
          </w:tcPr>
          <w:p w14:paraId="50B379CB" w14:textId="515AA84B" w:rsidR="004B7BAC" w:rsidRPr="006E552B" w:rsidRDefault="004B7BAC" w:rsidP="00576D46">
            <w:pPr>
              <w:jc w:val="center"/>
              <w:rPr>
                <w:sz w:val="21"/>
                <w:szCs w:val="21"/>
              </w:rPr>
            </w:pPr>
            <w:r w:rsidRPr="006E552B">
              <w:rPr>
                <w:sz w:val="21"/>
                <w:szCs w:val="21"/>
              </w:rPr>
              <w:t>331</w:t>
            </w:r>
          </w:p>
        </w:tc>
        <w:tc>
          <w:tcPr>
            <w:tcW w:w="2880" w:type="dxa"/>
            <w:tcMar>
              <w:top w:w="100" w:type="dxa"/>
              <w:left w:w="100" w:type="dxa"/>
              <w:bottom w:w="100" w:type="dxa"/>
              <w:right w:w="100" w:type="dxa"/>
            </w:tcMar>
            <w:vAlign w:val="bottom"/>
          </w:tcPr>
          <w:p w14:paraId="10543E2F" w14:textId="2A0D015E" w:rsidR="004B7BAC" w:rsidRPr="006E552B" w:rsidRDefault="004B7BAC" w:rsidP="00576D46">
            <w:pPr>
              <w:jc w:val="center"/>
              <w:rPr>
                <w:sz w:val="21"/>
                <w:szCs w:val="21"/>
              </w:rPr>
            </w:pPr>
            <w:r w:rsidRPr="006E552B">
              <w:rPr>
                <w:sz w:val="21"/>
                <w:szCs w:val="21"/>
              </w:rPr>
              <w:t>90.68%</w:t>
            </w:r>
          </w:p>
        </w:tc>
      </w:tr>
      <w:tr w:rsidR="006E552B" w:rsidRPr="006E552B" w14:paraId="12DDB206" w14:textId="77777777" w:rsidTr="00576D46">
        <w:trPr>
          <w:trHeight w:val="20"/>
        </w:trPr>
        <w:tc>
          <w:tcPr>
            <w:tcW w:w="4315" w:type="dxa"/>
            <w:gridSpan w:val="2"/>
            <w:tcMar>
              <w:top w:w="100" w:type="dxa"/>
              <w:left w:w="100" w:type="dxa"/>
              <w:bottom w:w="100" w:type="dxa"/>
              <w:right w:w="100" w:type="dxa"/>
            </w:tcMar>
            <w:vAlign w:val="bottom"/>
          </w:tcPr>
          <w:p w14:paraId="7BC7A9CE" w14:textId="460ED7E7" w:rsidR="004B7BAC" w:rsidRPr="006E552B" w:rsidRDefault="004B7BAC" w:rsidP="00576D46">
            <w:pPr>
              <w:ind w:left="347"/>
              <w:rPr>
                <w:sz w:val="21"/>
                <w:szCs w:val="21"/>
              </w:rPr>
            </w:pPr>
            <w:r w:rsidRPr="006E552B">
              <w:rPr>
                <w:sz w:val="21"/>
                <w:szCs w:val="21"/>
              </w:rPr>
              <w:t>No</w:t>
            </w:r>
          </w:p>
        </w:tc>
        <w:tc>
          <w:tcPr>
            <w:tcW w:w="1530" w:type="dxa"/>
            <w:tcMar>
              <w:top w:w="100" w:type="dxa"/>
              <w:left w:w="100" w:type="dxa"/>
              <w:bottom w:w="100" w:type="dxa"/>
              <w:right w:w="100" w:type="dxa"/>
            </w:tcMar>
            <w:vAlign w:val="bottom"/>
          </w:tcPr>
          <w:p w14:paraId="4492DEDF" w14:textId="2DCF10E3" w:rsidR="004B7BAC" w:rsidRPr="006E552B" w:rsidRDefault="004B7BAC" w:rsidP="00576D46">
            <w:pPr>
              <w:jc w:val="center"/>
              <w:rPr>
                <w:sz w:val="21"/>
                <w:szCs w:val="21"/>
              </w:rPr>
            </w:pPr>
            <w:r w:rsidRPr="006E552B">
              <w:rPr>
                <w:sz w:val="21"/>
                <w:szCs w:val="21"/>
              </w:rPr>
              <w:t>29</w:t>
            </w:r>
          </w:p>
        </w:tc>
        <w:tc>
          <w:tcPr>
            <w:tcW w:w="2880" w:type="dxa"/>
            <w:tcMar>
              <w:top w:w="100" w:type="dxa"/>
              <w:left w:w="100" w:type="dxa"/>
              <w:bottom w:w="100" w:type="dxa"/>
              <w:right w:w="100" w:type="dxa"/>
            </w:tcMar>
            <w:vAlign w:val="bottom"/>
          </w:tcPr>
          <w:p w14:paraId="517CE561" w14:textId="758B5362" w:rsidR="004B7BAC" w:rsidRPr="006E552B" w:rsidRDefault="004B7BAC" w:rsidP="00576D46">
            <w:pPr>
              <w:jc w:val="center"/>
              <w:rPr>
                <w:sz w:val="21"/>
                <w:szCs w:val="21"/>
              </w:rPr>
            </w:pPr>
            <w:r w:rsidRPr="006E552B">
              <w:rPr>
                <w:sz w:val="21"/>
                <w:szCs w:val="21"/>
              </w:rPr>
              <w:t>7.95%</w:t>
            </w:r>
          </w:p>
        </w:tc>
      </w:tr>
      <w:tr w:rsidR="006E552B" w:rsidRPr="006E552B" w14:paraId="4DD3B498" w14:textId="77777777" w:rsidTr="00576D46">
        <w:trPr>
          <w:trHeight w:val="20"/>
        </w:trPr>
        <w:tc>
          <w:tcPr>
            <w:tcW w:w="4315" w:type="dxa"/>
            <w:gridSpan w:val="2"/>
            <w:tcBorders>
              <w:bottom w:val="single" w:sz="4" w:space="0" w:color="auto"/>
            </w:tcBorders>
            <w:tcMar>
              <w:top w:w="100" w:type="dxa"/>
              <w:left w:w="100" w:type="dxa"/>
              <w:bottom w:w="100" w:type="dxa"/>
              <w:right w:w="100" w:type="dxa"/>
            </w:tcMar>
          </w:tcPr>
          <w:p w14:paraId="2AFD2CAE" w14:textId="60FB0675" w:rsidR="004B7BAC" w:rsidRPr="006E552B" w:rsidRDefault="004B7BAC" w:rsidP="00576D46">
            <w:pPr>
              <w:ind w:left="347"/>
              <w:rPr>
                <w:sz w:val="21"/>
                <w:szCs w:val="21"/>
              </w:rPr>
            </w:pPr>
            <w:r w:rsidRPr="006E552B">
              <w:rPr>
                <w:sz w:val="21"/>
                <w:szCs w:val="21"/>
              </w:rPr>
              <w:t>Prefer not to answer</w:t>
            </w:r>
          </w:p>
        </w:tc>
        <w:tc>
          <w:tcPr>
            <w:tcW w:w="1530" w:type="dxa"/>
            <w:tcBorders>
              <w:bottom w:val="single" w:sz="4" w:space="0" w:color="auto"/>
            </w:tcBorders>
            <w:tcMar>
              <w:top w:w="100" w:type="dxa"/>
              <w:left w:w="100" w:type="dxa"/>
              <w:bottom w:w="100" w:type="dxa"/>
              <w:right w:w="100" w:type="dxa"/>
            </w:tcMar>
            <w:vAlign w:val="bottom"/>
          </w:tcPr>
          <w:p w14:paraId="57D5D25F" w14:textId="35CA3FC5" w:rsidR="004B7BAC" w:rsidRPr="006E552B" w:rsidRDefault="004B7BAC" w:rsidP="00576D46">
            <w:pPr>
              <w:jc w:val="center"/>
              <w:rPr>
                <w:sz w:val="21"/>
                <w:szCs w:val="21"/>
              </w:rPr>
            </w:pPr>
            <w:r w:rsidRPr="006E552B">
              <w:rPr>
                <w:sz w:val="21"/>
                <w:szCs w:val="21"/>
              </w:rPr>
              <w:t>6</w:t>
            </w:r>
          </w:p>
        </w:tc>
        <w:tc>
          <w:tcPr>
            <w:tcW w:w="2880" w:type="dxa"/>
            <w:tcBorders>
              <w:bottom w:val="single" w:sz="4" w:space="0" w:color="auto"/>
            </w:tcBorders>
            <w:tcMar>
              <w:top w:w="100" w:type="dxa"/>
              <w:left w:w="100" w:type="dxa"/>
              <w:bottom w:w="100" w:type="dxa"/>
              <w:right w:w="100" w:type="dxa"/>
            </w:tcMar>
            <w:vAlign w:val="bottom"/>
          </w:tcPr>
          <w:p w14:paraId="40F4758E" w14:textId="5A37ECA6" w:rsidR="004B7BAC" w:rsidRPr="006E552B" w:rsidRDefault="004B7BAC" w:rsidP="00576D46">
            <w:pPr>
              <w:jc w:val="center"/>
              <w:rPr>
                <w:sz w:val="21"/>
                <w:szCs w:val="21"/>
              </w:rPr>
            </w:pPr>
            <w:r w:rsidRPr="006E552B">
              <w:rPr>
                <w:sz w:val="21"/>
                <w:szCs w:val="21"/>
              </w:rPr>
              <w:t>1.40%</w:t>
            </w:r>
          </w:p>
        </w:tc>
      </w:tr>
    </w:tbl>
    <w:p w14:paraId="22F65E8C" w14:textId="7037C32B" w:rsidR="00576D46" w:rsidRPr="006E552B" w:rsidRDefault="00576D46" w:rsidP="006E552B">
      <w:pPr>
        <w:rPr>
          <w:sz w:val="15"/>
          <w:szCs w:val="15"/>
        </w:rPr>
      </w:pPr>
      <w:r w:rsidRPr="006E552B">
        <w:rPr>
          <w:rStyle w:val="Strong"/>
          <w:b w:val="0"/>
          <w:bCs w:val="0"/>
          <w:i/>
          <w:iCs/>
          <w:sz w:val="20"/>
          <w:szCs w:val="20"/>
        </w:rPr>
        <w:t>Note.</w:t>
      </w:r>
      <w:r w:rsidRPr="006E552B">
        <w:rPr>
          <w:sz w:val="20"/>
          <w:szCs w:val="20"/>
        </w:rPr>
        <w:t xml:space="preserve"> Participants were recruited from two sources: a university research participation system (N = 269) and Prolific (N = 96). Given that most university participants were undergraduate students, the high percentage reporting personal income under $10,000 is likely reflective of their student status. Participants were asked to report </w:t>
      </w:r>
      <w:r w:rsidRPr="006E552B">
        <w:rPr>
          <w:rStyle w:val="Emphasis"/>
          <w:sz w:val="20"/>
          <w:szCs w:val="20"/>
        </w:rPr>
        <w:t>individual</w:t>
      </w:r>
      <w:r w:rsidRPr="006E552B">
        <w:rPr>
          <w:sz w:val="20"/>
          <w:szCs w:val="20"/>
        </w:rPr>
        <w:t xml:space="preserve"> (not household) income. For the race/ethnicity variable, participants were allowed to select multiple categories; percentages are based on the total sample (N = 365)</w:t>
      </w:r>
      <w:r w:rsidR="00637C8C" w:rsidRPr="006E552B">
        <w:rPr>
          <w:sz w:val="20"/>
          <w:szCs w:val="20"/>
        </w:rPr>
        <w:t xml:space="preserve"> </w:t>
      </w:r>
      <w:r w:rsidRPr="006E552B">
        <w:rPr>
          <w:sz w:val="20"/>
          <w:szCs w:val="20"/>
        </w:rPr>
        <w:t>and therefore may exceed 100%. Due to low frequencies, some subcategories were excluded from inferential analyses and are reported here for descriptive purposes only.</w:t>
      </w:r>
    </w:p>
    <w:p w14:paraId="73EAC044" w14:textId="77777777" w:rsidR="00576D46" w:rsidRPr="006E552B" w:rsidRDefault="00576D46" w:rsidP="00576D46">
      <w:pPr>
        <w:autoSpaceDE w:val="0"/>
        <w:autoSpaceDN w:val="0"/>
        <w:adjustRightInd w:val="0"/>
        <w:spacing w:line="480" w:lineRule="auto"/>
        <w:rPr>
          <w:b/>
          <w:bCs/>
        </w:rPr>
      </w:pPr>
    </w:p>
    <w:p w14:paraId="7CF29DBE" w14:textId="77777777" w:rsidR="00576D46" w:rsidRPr="006E552B" w:rsidRDefault="00576D46" w:rsidP="00576D46">
      <w:pPr>
        <w:autoSpaceDE w:val="0"/>
        <w:autoSpaceDN w:val="0"/>
        <w:adjustRightInd w:val="0"/>
        <w:spacing w:line="480" w:lineRule="auto"/>
        <w:rPr>
          <w:b/>
          <w:bCs/>
        </w:rPr>
      </w:pPr>
    </w:p>
    <w:p w14:paraId="231D796A" w14:textId="3F7B6C32" w:rsidR="00576D46" w:rsidRPr="006E552B" w:rsidRDefault="003E00C6" w:rsidP="00576D46">
      <w:pPr>
        <w:autoSpaceDE w:val="0"/>
        <w:autoSpaceDN w:val="0"/>
        <w:adjustRightInd w:val="0"/>
        <w:spacing w:line="480" w:lineRule="auto"/>
        <w:rPr>
          <w:b/>
          <w:bCs/>
        </w:rPr>
      </w:pPr>
      <w:r w:rsidRPr="006E552B">
        <w:rPr>
          <w:b/>
          <w:bCs/>
        </w:rPr>
        <w:lastRenderedPageBreak/>
        <w:t xml:space="preserve">Measures </w:t>
      </w:r>
    </w:p>
    <w:p w14:paraId="52B1C8F2" w14:textId="4855EACC" w:rsidR="00AE331E" w:rsidRPr="006E552B" w:rsidRDefault="003E00C6" w:rsidP="00576D46">
      <w:pPr>
        <w:autoSpaceDE w:val="0"/>
        <w:autoSpaceDN w:val="0"/>
        <w:adjustRightInd w:val="0"/>
        <w:spacing w:line="480" w:lineRule="auto"/>
        <w:rPr>
          <w:b/>
          <w:bCs/>
          <w:i/>
          <w:iCs/>
        </w:rPr>
      </w:pPr>
      <w:r w:rsidRPr="006E552B">
        <w:rPr>
          <w:b/>
          <w:bCs/>
          <w:i/>
          <w:iCs/>
        </w:rPr>
        <w:t>Demographics</w:t>
      </w:r>
    </w:p>
    <w:p w14:paraId="30676A04" w14:textId="77777777" w:rsidR="00576D46" w:rsidRPr="006E552B" w:rsidRDefault="00576D46" w:rsidP="00576D46">
      <w:pPr>
        <w:pStyle w:val="heading40"/>
        <w:ind w:firstLine="720"/>
        <w:rPr>
          <w:rFonts w:cs="Times New Roman"/>
          <w:b w:val="0"/>
          <w:bCs w:val="0"/>
          <w:i w:val="0"/>
          <w:iCs w:val="0"/>
          <w:color w:val="auto"/>
        </w:rPr>
      </w:pPr>
      <w:r w:rsidRPr="006E552B">
        <w:rPr>
          <w:rFonts w:cs="Times New Roman"/>
          <w:b w:val="0"/>
          <w:bCs w:val="0"/>
          <w:i w:val="0"/>
          <w:iCs w:val="0"/>
          <w:color w:val="auto"/>
        </w:rPr>
        <w:t>Participants self-reported their demographic characteristics, including age, gender identity, sexual orientation, race/ethnicity, relationship status, and family background. Each question included a “Prefer not to answer” option. The full list of demographic items is presented in Appendix A.</w:t>
      </w:r>
    </w:p>
    <w:p w14:paraId="0A5AE3B0" w14:textId="77777777" w:rsidR="00576D46" w:rsidRPr="006E552B" w:rsidRDefault="00576D46" w:rsidP="00576D46">
      <w:pPr>
        <w:pStyle w:val="heading40"/>
        <w:rPr>
          <w:rFonts w:cs="Times New Roman"/>
          <w:color w:val="auto"/>
        </w:rPr>
      </w:pPr>
      <w:r w:rsidRPr="006E552B">
        <w:rPr>
          <w:rFonts w:cs="Times New Roman"/>
          <w:color w:val="auto"/>
        </w:rPr>
        <w:t>Perceived Stress</w:t>
      </w:r>
    </w:p>
    <w:p w14:paraId="5BDD8E4F" w14:textId="2A107136" w:rsidR="00576D46" w:rsidRPr="006E552B" w:rsidRDefault="00576D46" w:rsidP="00576D46">
      <w:pPr>
        <w:pStyle w:val="heading40"/>
        <w:ind w:firstLine="720"/>
        <w:rPr>
          <w:rFonts w:cs="Times New Roman"/>
          <w:b w:val="0"/>
          <w:bCs w:val="0"/>
          <w:i w:val="0"/>
          <w:iCs w:val="0"/>
          <w:color w:val="auto"/>
        </w:rPr>
      </w:pPr>
      <w:r w:rsidRPr="006E552B">
        <w:rPr>
          <w:rFonts w:cs="Times New Roman"/>
          <w:b w:val="0"/>
          <w:bCs w:val="0"/>
          <w:i w:val="0"/>
          <w:iCs w:val="0"/>
          <w:color w:val="auto"/>
        </w:rPr>
        <w:t xml:space="preserve">Perceived stress was measured using the 4-item Perceived Stress Scale (PSS-4; Cohen et al., 1983), which asks participants how often they experienced stressful thoughts or feelings over the past month (e.g., “In the last month, how often have you felt difficulties were piling up so high that you could not overcome them?”). Items were rated on a 5-point scale </w:t>
      </w:r>
      <w:r w:rsidR="00637C8C" w:rsidRPr="006E552B">
        <w:rPr>
          <w:rFonts w:cs="Times New Roman"/>
          <w:b w:val="0"/>
          <w:bCs w:val="0"/>
          <w:i w:val="0"/>
          <w:iCs w:val="0"/>
          <w:color w:val="auto"/>
        </w:rPr>
        <w:t xml:space="preserve">ranging </w:t>
      </w:r>
      <w:r w:rsidRPr="006E552B">
        <w:rPr>
          <w:rFonts w:cs="Times New Roman"/>
          <w:b w:val="0"/>
          <w:bCs w:val="0"/>
          <w:i w:val="0"/>
          <w:iCs w:val="0"/>
          <w:color w:val="auto"/>
        </w:rPr>
        <w:t>from 0 (</w:t>
      </w:r>
      <w:r w:rsidRPr="006E552B">
        <w:rPr>
          <w:rFonts w:cs="Times New Roman"/>
          <w:b w:val="0"/>
          <w:bCs w:val="0"/>
          <w:color w:val="auto"/>
        </w:rPr>
        <w:t>Never</w:t>
      </w:r>
      <w:r w:rsidRPr="006E552B">
        <w:rPr>
          <w:rFonts w:cs="Times New Roman"/>
          <w:b w:val="0"/>
          <w:bCs w:val="0"/>
          <w:i w:val="0"/>
          <w:iCs w:val="0"/>
          <w:color w:val="auto"/>
        </w:rPr>
        <w:t>) to 4 (</w:t>
      </w:r>
      <w:r w:rsidRPr="006E552B">
        <w:rPr>
          <w:rFonts w:cs="Times New Roman"/>
          <w:b w:val="0"/>
          <w:bCs w:val="0"/>
          <w:color w:val="auto"/>
        </w:rPr>
        <w:t>Very often</w:t>
      </w:r>
      <w:r w:rsidRPr="006E552B">
        <w:rPr>
          <w:rFonts w:cs="Times New Roman"/>
          <w:b w:val="0"/>
          <w:bCs w:val="0"/>
          <w:i w:val="0"/>
          <w:iCs w:val="0"/>
          <w:color w:val="auto"/>
        </w:rPr>
        <w:t xml:space="preserve">), with higher summed scores reflecting greater perceived stress (range: 0–16). Internal consistency </w:t>
      </w:r>
      <w:r w:rsidR="00637C8C" w:rsidRPr="006E552B">
        <w:rPr>
          <w:rFonts w:cs="Times New Roman"/>
          <w:b w:val="0"/>
          <w:bCs w:val="0"/>
          <w:i w:val="0"/>
          <w:iCs w:val="0"/>
          <w:color w:val="auto"/>
        </w:rPr>
        <w:t xml:space="preserve">for this measure </w:t>
      </w:r>
      <w:r w:rsidRPr="006E552B">
        <w:rPr>
          <w:rFonts w:cs="Times New Roman"/>
          <w:b w:val="0"/>
          <w:bCs w:val="0"/>
          <w:i w:val="0"/>
          <w:iCs w:val="0"/>
          <w:color w:val="auto"/>
        </w:rPr>
        <w:t>in the current sample was excellent (α = .91).</w:t>
      </w:r>
    </w:p>
    <w:p w14:paraId="209408BE" w14:textId="77777777" w:rsidR="00637C8C" w:rsidRPr="006E552B" w:rsidRDefault="00637C8C" w:rsidP="00637C8C">
      <w:pPr>
        <w:pStyle w:val="heading40"/>
        <w:rPr>
          <w:rFonts w:cs="Times New Roman"/>
          <w:color w:val="auto"/>
        </w:rPr>
      </w:pPr>
      <w:r w:rsidRPr="006E552B">
        <w:rPr>
          <w:rFonts w:cs="Times New Roman"/>
          <w:color w:val="auto"/>
        </w:rPr>
        <w:t>Loneliness</w:t>
      </w:r>
    </w:p>
    <w:p w14:paraId="6A2035C4" w14:textId="77777777" w:rsidR="00637C8C" w:rsidRPr="006E552B" w:rsidRDefault="00637C8C" w:rsidP="00637C8C">
      <w:pPr>
        <w:pStyle w:val="heading40"/>
        <w:ind w:firstLine="720"/>
        <w:rPr>
          <w:rFonts w:cs="Times New Roman"/>
          <w:b w:val="0"/>
          <w:bCs w:val="0"/>
          <w:i w:val="0"/>
          <w:iCs w:val="0"/>
          <w:color w:val="auto"/>
        </w:rPr>
      </w:pPr>
      <w:r w:rsidRPr="006E552B">
        <w:rPr>
          <w:rFonts w:cs="Times New Roman"/>
          <w:b w:val="0"/>
          <w:bCs w:val="0"/>
          <w:i w:val="0"/>
          <w:iCs w:val="0"/>
          <w:color w:val="auto"/>
        </w:rPr>
        <w:t xml:space="preserve">The 11-item De Jong </w:t>
      </w:r>
      <w:proofErr w:type="spellStart"/>
      <w:r w:rsidRPr="006E552B">
        <w:rPr>
          <w:rFonts w:cs="Times New Roman"/>
          <w:b w:val="0"/>
          <w:bCs w:val="0"/>
          <w:i w:val="0"/>
          <w:iCs w:val="0"/>
          <w:color w:val="auto"/>
        </w:rPr>
        <w:t>Gierveld</w:t>
      </w:r>
      <w:proofErr w:type="spellEnd"/>
      <w:r w:rsidRPr="006E552B">
        <w:rPr>
          <w:rFonts w:cs="Times New Roman"/>
          <w:b w:val="0"/>
          <w:bCs w:val="0"/>
          <w:i w:val="0"/>
          <w:iCs w:val="0"/>
          <w:color w:val="auto"/>
        </w:rPr>
        <w:t xml:space="preserve"> Loneliness Scale (De Jong </w:t>
      </w:r>
      <w:proofErr w:type="spellStart"/>
      <w:r w:rsidRPr="006E552B">
        <w:rPr>
          <w:rFonts w:cs="Times New Roman"/>
          <w:b w:val="0"/>
          <w:bCs w:val="0"/>
          <w:i w:val="0"/>
          <w:iCs w:val="0"/>
          <w:color w:val="auto"/>
        </w:rPr>
        <w:t>Gierveld</w:t>
      </w:r>
      <w:proofErr w:type="spellEnd"/>
      <w:r w:rsidRPr="006E552B">
        <w:rPr>
          <w:rFonts w:cs="Times New Roman"/>
          <w:b w:val="0"/>
          <w:bCs w:val="0"/>
          <w:i w:val="0"/>
          <w:iCs w:val="0"/>
          <w:color w:val="auto"/>
        </w:rPr>
        <w:t xml:space="preserve"> &amp; </w:t>
      </w:r>
      <w:proofErr w:type="spellStart"/>
      <w:r w:rsidRPr="006E552B">
        <w:rPr>
          <w:rFonts w:cs="Times New Roman"/>
          <w:b w:val="0"/>
          <w:bCs w:val="0"/>
          <w:i w:val="0"/>
          <w:iCs w:val="0"/>
          <w:color w:val="auto"/>
        </w:rPr>
        <w:t>Kamphuls</w:t>
      </w:r>
      <w:proofErr w:type="spellEnd"/>
      <w:r w:rsidRPr="006E552B">
        <w:rPr>
          <w:rFonts w:cs="Times New Roman"/>
          <w:b w:val="0"/>
          <w:bCs w:val="0"/>
          <w:i w:val="0"/>
          <w:iCs w:val="0"/>
          <w:color w:val="auto"/>
        </w:rPr>
        <w:t>, 1985) was used to assess both emotional and social loneliness. Participants rated items such as “I experience a general sense of emptiness” on a 5-point scale ranging from 0 (</w:t>
      </w:r>
      <w:r w:rsidRPr="006E552B">
        <w:rPr>
          <w:rFonts w:cs="Times New Roman"/>
          <w:b w:val="0"/>
          <w:bCs w:val="0"/>
          <w:color w:val="auto"/>
        </w:rPr>
        <w:t>Never</w:t>
      </w:r>
      <w:r w:rsidRPr="006E552B">
        <w:rPr>
          <w:rFonts w:cs="Times New Roman"/>
          <w:b w:val="0"/>
          <w:bCs w:val="0"/>
          <w:i w:val="0"/>
          <w:iCs w:val="0"/>
          <w:color w:val="auto"/>
        </w:rPr>
        <w:t>) to 4 (</w:t>
      </w:r>
      <w:r w:rsidRPr="006E552B">
        <w:rPr>
          <w:rFonts w:cs="Times New Roman"/>
          <w:b w:val="0"/>
          <w:bCs w:val="0"/>
          <w:color w:val="auto"/>
        </w:rPr>
        <w:t>Always</w:t>
      </w:r>
      <w:r w:rsidRPr="006E552B">
        <w:rPr>
          <w:rFonts w:cs="Times New Roman"/>
          <w:b w:val="0"/>
          <w:bCs w:val="0"/>
          <w:i w:val="0"/>
          <w:iCs w:val="0"/>
          <w:color w:val="auto"/>
        </w:rPr>
        <w:t>). Total scores were computed by summing item responses, with higher scores indicating greater loneliness (range: 0–44). The scale demonstrated strong internal consistency (α = .88).</w:t>
      </w:r>
    </w:p>
    <w:p w14:paraId="1E0B3E72" w14:textId="77777777" w:rsidR="00576D46" w:rsidRPr="006E552B" w:rsidRDefault="00576D46" w:rsidP="00637C8C">
      <w:pPr>
        <w:autoSpaceDE w:val="0"/>
        <w:autoSpaceDN w:val="0"/>
        <w:adjustRightInd w:val="0"/>
        <w:spacing w:line="480" w:lineRule="auto"/>
        <w:rPr>
          <w:b/>
          <w:bCs/>
          <w:sz w:val="20"/>
          <w:szCs w:val="20"/>
        </w:rPr>
      </w:pPr>
    </w:p>
    <w:p w14:paraId="01F5CBC9" w14:textId="5BCC46C0" w:rsidR="00D937F4" w:rsidRPr="006E552B" w:rsidRDefault="0005269E" w:rsidP="00637C8C">
      <w:pPr>
        <w:pStyle w:val="heading40"/>
        <w:rPr>
          <w:rFonts w:cs="Times New Roman"/>
          <w:color w:val="auto"/>
        </w:rPr>
      </w:pPr>
      <w:r w:rsidRPr="006E552B">
        <w:rPr>
          <w:rFonts w:cs="Times New Roman"/>
          <w:color w:val="auto"/>
        </w:rPr>
        <w:lastRenderedPageBreak/>
        <w:t>Depressive Symptoms</w:t>
      </w:r>
    </w:p>
    <w:p w14:paraId="3E67F118" w14:textId="77777777" w:rsidR="006D315B" w:rsidRPr="006E552B" w:rsidRDefault="006D315B" w:rsidP="00637C8C">
      <w:pPr>
        <w:pStyle w:val="IntroMethodResultsDisc"/>
        <w:ind w:firstLine="720"/>
        <w:jc w:val="left"/>
        <w:rPr>
          <w:rFonts w:cs="Times New Roman"/>
          <w:b w:val="0"/>
          <w:bCs w:val="0"/>
          <w:color w:val="auto"/>
        </w:rPr>
      </w:pPr>
      <w:r w:rsidRPr="006E552B">
        <w:rPr>
          <w:rFonts w:cs="Times New Roman"/>
          <w:b w:val="0"/>
          <w:bCs w:val="0"/>
          <w:color w:val="auto"/>
        </w:rPr>
        <w:t>Depressive symptoms were assessed using the 20-item Center for Epidemiologic Studies Depression Scale (CES-D; Radloff, 1997). Items assessed how often symptoms occurred in the past week (e.g., “I felt that everything I did was an effort”), rated on a scale from 0 (</w:t>
      </w:r>
      <w:r w:rsidRPr="006E552B">
        <w:rPr>
          <w:rFonts w:cs="Times New Roman"/>
          <w:b w:val="0"/>
          <w:bCs w:val="0"/>
          <w:i/>
          <w:iCs/>
          <w:color w:val="auto"/>
        </w:rPr>
        <w:t>Rarely or none of the time [less than one day]</w:t>
      </w:r>
      <w:r w:rsidRPr="006E552B">
        <w:rPr>
          <w:rFonts w:cs="Times New Roman"/>
          <w:b w:val="0"/>
          <w:bCs w:val="0"/>
          <w:color w:val="auto"/>
        </w:rPr>
        <w:t>) to 3 (</w:t>
      </w:r>
      <w:r w:rsidRPr="006E552B">
        <w:rPr>
          <w:rFonts w:cs="Times New Roman"/>
          <w:b w:val="0"/>
          <w:bCs w:val="0"/>
          <w:i/>
          <w:iCs/>
          <w:color w:val="auto"/>
        </w:rPr>
        <w:t xml:space="preserve">Most or </w:t>
      </w:r>
      <w:proofErr w:type="gramStart"/>
      <w:r w:rsidRPr="006E552B">
        <w:rPr>
          <w:rFonts w:cs="Times New Roman"/>
          <w:b w:val="0"/>
          <w:bCs w:val="0"/>
          <w:i/>
          <w:iCs/>
          <w:color w:val="auto"/>
        </w:rPr>
        <w:t>all of</w:t>
      </w:r>
      <w:proofErr w:type="gramEnd"/>
      <w:r w:rsidRPr="006E552B">
        <w:rPr>
          <w:rFonts w:cs="Times New Roman"/>
          <w:b w:val="0"/>
          <w:bCs w:val="0"/>
          <w:i/>
          <w:iCs/>
          <w:color w:val="auto"/>
        </w:rPr>
        <w:t xml:space="preserve"> the time [5–7 days]</w:t>
      </w:r>
      <w:r w:rsidRPr="006E552B">
        <w:rPr>
          <w:rFonts w:cs="Times New Roman"/>
          <w:b w:val="0"/>
          <w:bCs w:val="0"/>
          <w:color w:val="auto"/>
        </w:rPr>
        <w:t>). Higher total scores reflect greater depressive symptomatology (range: 0–60). Internal consistency in the current sample was excellent (α = .92).</w:t>
      </w:r>
    </w:p>
    <w:p w14:paraId="10268F9A" w14:textId="70E5E3FA" w:rsidR="00882330" w:rsidRPr="006E552B" w:rsidRDefault="0068173F" w:rsidP="006D315B">
      <w:pPr>
        <w:pStyle w:val="IntroMethodResultsDisc"/>
        <w:jc w:val="left"/>
        <w:rPr>
          <w:rFonts w:cs="Times New Roman"/>
          <w:i/>
          <w:iCs/>
          <w:color w:val="auto"/>
        </w:rPr>
      </w:pPr>
      <w:r w:rsidRPr="006E552B">
        <w:rPr>
          <w:rFonts w:cs="Times New Roman"/>
          <w:i/>
          <w:iCs/>
          <w:color w:val="auto"/>
        </w:rPr>
        <w:t xml:space="preserve">Out-Loud </w:t>
      </w:r>
      <w:r w:rsidR="0005269E" w:rsidRPr="006E552B">
        <w:rPr>
          <w:rFonts w:cs="Times New Roman"/>
          <w:i/>
          <w:iCs/>
          <w:color w:val="auto"/>
        </w:rPr>
        <w:t>Self</w:t>
      </w:r>
      <w:r w:rsidRPr="006E552B">
        <w:rPr>
          <w:rFonts w:cs="Times New Roman"/>
          <w:i/>
          <w:iCs/>
          <w:color w:val="auto"/>
        </w:rPr>
        <w:t>-</w:t>
      </w:r>
      <w:r w:rsidR="0005269E" w:rsidRPr="006E552B">
        <w:rPr>
          <w:rFonts w:cs="Times New Roman"/>
          <w:i/>
          <w:iCs/>
          <w:color w:val="auto"/>
        </w:rPr>
        <w:t>Talk</w:t>
      </w:r>
    </w:p>
    <w:p w14:paraId="6F3EF3D3" w14:textId="77777777" w:rsidR="00637C8C" w:rsidRPr="006E552B" w:rsidRDefault="0068173F" w:rsidP="00637C8C">
      <w:pPr>
        <w:autoSpaceDE w:val="0"/>
        <w:autoSpaceDN w:val="0"/>
        <w:adjustRightInd w:val="0"/>
        <w:spacing w:line="480" w:lineRule="auto"/>
        <w:ind w:firstLine="720"/>
      </w:pPr>
      <w:r w:rsidRPr="006E552B">
        <w:t>Perceptions o</w:t>
      </w:r>
      <w:r w:rsidR="00D225F5" w:rsidRPr="006E552B">
        <w:t>f</w:t>
      </w:r>
      <w:r w:rsidRPr="006E552B">
        <w:t xml:space="preserve"> one’s own engagement in out-loud self-talk </w:t>
      </w:r>
      <w:r w:rsidR="00AE331E" w:rsidRPr="006E552B">
        <w:t>was</w:t>
      </w:r>
      <w:r w:rsidR="00403156" w:rsidRPr="006E552B">
        <w:t xml:space="preserve"> assessed</w:t>
      </w:r>
      <w:r w:rsidRPr="006E552B">
        <w:t xml:space="preserve"> using </w:t>
      </w:r>
      <w:r w:rsidR="00824565" w:rsidRPr="006E552B">
        <w:t>two different measures</w:t>
      </w:r>
      <w:r w:rsidR="00517D9F" w:rsidRPr="006E552B">
        <w:t>.</w:t>
      </w:r>
    </w:p>
    <w:p w14:paraId="7BA2937C" w14:textId="0C173AE9" w:rsidR="00882330" w:rsidRPr="006E552B" w:rsidRDefault="00882330" w:rsidP="00637C8C">
      <w:pPr>
        <w:autoSpaceDE w:val="0"/>
        <w:autoSpaceDN w:val="0"/>
        <w:adjustRightInd w:val="0"/>
        <w:spacing w:line="480" w:lineRule="auto"/>
        <w:ind w:firstLine="720"/>
      </w:pPr>
      <w:r w:rsidRPr="006E552B">
        <w:rPr>
          <w:b/>
          <w:bCs/>
        </w:rPr>
        <w:t xml:space="preserve">Perceived Relative </w:t>
      </w:r>
      <w:r w:rsidR="00637C8C" w:rsidRPr="006E552B">
        <w:rPr>
          <w:b/>
          <w:bCs/>
        </w:rPr>
        <w:t xml:space="preserve">OLST </w:t>
      </w:r>
      <w:r w:rsidRPr="006E552B">
        <w:rPr>
          <w:b/>
          <w:bCs/>
        </w:rPr>
        <w:t>Frequency</w:t>
      </w:r>
      <w:r w:rsidRPr="006E552B">
        <w:t xml:space="preserve">. </w:t>
      </w:r>
      <w:r w:rsidR="006D315B" w:rsidRPr="006E552B">
        <w:t>A single-item measure asked participants</w:t>
      </w:r>
      <w:r w:rsidR="00637C8C" w:rsidRPr="006E552B">
        <w:t xml:space="preserve"> “Compared to other people in your life, do you think you talk to yourself out-loud…” Response option ranged from</w:t>
      </w:r>
      <w:r w:rsidR="006D315B" w:rsidRPr="006E552B">
        <w:t xml:space="preserve"> 1 </w:t>
      </w:r>
      <w:r w:rsidR="00637C8C" w:rsidRPr="006E552B">
        <w:t>(</w:t>
      </w:r>
      <w:r w:rsidR="006D315B" w:rsidRPr="006E552B">
        <w:rPr>
          <w:i/>
          <w:iCs/>
        </w:rPr>
        <w:t>A far below average amount</w:t>
      </w:r>
      <w:r w:rsidR="00637C8C" w:rsidRPr="006E552B">
        <w:t>)</w:t>
      </w:r>
      <w:r w:rsidR="006D315B" w:rsidRPr="006E552B">
        <w:t xml:space="preserve"> to 5 </w:t>
      </w:r>
      <w:r w:rsidR="00637C8C" w:rsidRPr="006E552B">
        <w:t>(</w:t>
      </w:r>
      <w:r w:rsidR="006D315B" w:rsidRPr="006E552B">
        <w:rPr>
          <w:i/>
          <w:iCs/>
        </w:rPr>
        <w:t>A far above average amount</w:t>
      </w:r>
      <w:r w:rsidR="006D315B" w:rsidRPr="006E552B">
        <w:t>)</w:t>
      </w:r>
      <w:r w:rsidR="00637C8C" w:rsidRPr="006E552B">
        <w:t xml:space="preserve"> with higher scores indicating greater perceived engagement in OLST relative to others.</w:t>
      </w:r>
    </w:p>
    <w:p w14:paraId="58DFE092" w14:textId="2C35B50B" w:rsidR="00882330" w:rsidRPr="006E552B" w:rsidRDefault="00882330" w:rsidP="00882330">
      <w:pPr>
        <w:autoSpaceDE w:val="0"/>
        <w:autoSpaceDN w:val="0"/>
        <w:adjustRightInd w:val="0"/>
        <w:spacing w:line="480" w:lineRule="auto"/>
        <w:ind w:firstLine="720"/>
      </w:pPr>
      <w:r w:rsidRPr="006E552B">
        <w:rPr>
          <w:b/>
          <w:bCs/>
        </w:rPr>
        <w:t xml:space="preserve">Self-Talk Scale – </w:t>
      </w:r>
      <w:r w:rsidR="006D315B" w:rsidRPr="006E552B">
        <w:rPr>
          <w:b/>
          <w:bCs/>
        </w:rPr>
        <w:t xml:space="preserve">OLST </w:t>
      </w:r>
      <w:r w:rsidRPr="006E552B">
        <w:rPr>
          <w:b/>
          <w:bCs/>
        </w:rPr>
        <w:t>Version</w:t>
      </w:r>
      <w:r w:rsidRPr="006E552B">
        <w:rPr>
          <w:i/>
          <w:iCs/>
        </w:rPr>
        <w:t>.</w:t>
      </w:r>
      <w:r w:rsidRPr="006E552B">
        <w:rPr>
          <w:b/>
          <w:bCs/>
          <w:i/>
          <w:iCs/>
        </w:rPr>
        <w:t xml:space="preserve"> </w:t>
      </w:r>
      <w:r w:rsidRPr="006E552B">
        <w:t xml:space="preserve">The 16-item Self-Talk Scale (STS; </w:t>
      </w:r>
      <w:proofErr w:type="spellStart"/>
      <w:r w:rsidRPr="006E552B">
        <w:t>Brinthaupt</w:t>
      </w:r>
      <w:proofErr w:type="spellEnd"/>
      <w:r w:rsidRPr="006E552B">
        <w:t xml:space="preserve"> et al., 2009) was modified to assess only </w:t>
      </w:r>
      <w:r w:rsidR="00216F99" w:rsidRPr="006E552B">
        <w:t>OLST</w:t>
      </w:r>
      <w:r w:rsidRPr="006E552B">
        <w:t xml:space="preserve">. Participants were prompted to exclude internal self-talk and rate how often they talk to themselves out loud in different contexts (e.g., “I talk to myself out-loud when I need to figure out what I should do or say.”). </w:t>
      </w:r>
      <w:r w:rsidR="006D315B" w:rsidRPr="006E552B">
        <w:t>Responses were rated from 1 (</w:t>
      </w:r>
      <w:r w:rsidR="006D315B" w:rsidRPr="006E552B">
        <w:rPr>
          <w:i/>
          <w:iCs/>
        </w:rPr>
        <w:t>Never</w:t>
      </w:r>
      <w:r w:rsidR="006D315B" w:rsidRPr="006E552B">
        <w:t>) to 5 (</w:t>
      </w:r>
      <w:r w:rsidR="006D315B" w:rsidRPr="006E552B">
        <w:rPr>
          <w:i/>
          <w:iCs/>
        </w:rPr>
        <w:t>Very often</w:t>
      </w:r>
      <w:r w:rsidR="006D315B" w:rsidRPr="006E552B">
        <w:t>), with higher summed scores indicating greater OLST frequency (range: 16–80). This modified scale showed excellent internal consistency (α = .92).</w:t>
      </w:r>
    </w:p>
    <w:p w14:paraId="23C47CCF" w14:textId="1935A3E2" w:rsidR="00F84FE2" w:rsidRPr="006E552B" w:rsidRDefault="00637C8C" w:rsidP="00F84FE2">
      <w:pPr>
        <w:pStyle w:val="heading40"/>
        <w:ind w:firstLine="720"/>
        <w:rPr>
          <w:rFonts w:cs="Times New Roman"/>
          <w:b w:val="0"/>
          <w:bCs w:val="0"/>
          <w:i w:val="0"/>
          <w:iCs w:val="0"/>
          <w:color w:val="auto"/>
        </w:rPr>
      </w:pPr>
      <w:r w:rsidRPr="006E552B">
        <w:rPr>
          <w:rStyle w:val="Strong"/>
          <w:rFonts w:cs="Times New Roman"/>
          <w:b/>
          <w:bCs/>
          <w:i w:val="0"/>
          <w:iCs w:val="0"/>
          <w:color w:val="auto"/>
        </w:rPr>
        <w:lastRenderedPageBreak/>
        <w:t>OLST</w:t>
      </w:r>
      <w:r w:rsidR="00882330" w:rsidRPr="006E552B">
        <w:rPr>
          <w:rStyle w:val="Strong"/>
          <w:rFonts w:cs="Times New Roman"/>
          <w:b/>
          <w:bCs/>
          <w:i w:val="0"/>
          <w:iCs w:val="0"/>
          <w:color w:val="auto"/>
        </w:rPr>
        <w:t xml:space="preserve"> Characteristics.</w:t>
      </w:r>
      <w:r w:rsidR="00882330" w:rsidRPr="006E552B">
        <w:rPr>
          <w:rFonts w:cs="Times New Roman"/>
          <w:b w:val="0"/>
          <w:bCs w:val="0"/>
          <w:i w:val="0"/>
          <w:iCs w:val="0"/>
          <w:color w:val="auto"/>
        </w:rPr>
        <w:t xml:space="preserve"> </w:t>
      </w:r>
      <w:r w:rsidR="00AC3EA5" w:rsidRPr="006E552B">
        <w:rPr>
          <w:rFonts w:cs="Times New Roman"/>
          <w:b w:val="0"/>
          <w:bCs w:val="0"/>
          <w:i w:val="0"/>
          <w:iCs w:val="0"/>
          <w:color w:val="auto"/>
        </w:rPr>
        <w:t xml:space="preserve">Participants were asked how often their out-loud self-talk contained specific characteristics. These included: 1) </w:t>
      </w:r>
      <w:r w:rsidR="00AC3EA5" w:rsidRPr="006E552B">
        <w:rPr>
          <w:rStyle w:val="Strong"/>
          <w:rFonts w:cs="Times New Roman"/>
          <w:i w:val="0"/>
          <w:iCs w:val="0"/>
          <w:color w:val="auto"/>
        </w:rPr>
        <w:t>Curse words</w:t>
      </w:r>
      <w:r w:rsidR="00AC3EA5" w:rsidRPr="006E552B">
        <w:rPr>
          <w:rFonts w:cs="Times New Roman"/>
          <w:i w:val="0"/>
          <w:iCs w:val="0"/>
          <w:color w:val="auto"/>
        </w:rPr>
        <w:t xml:space="preserve"> </w:t>
      </w:r>
      <w:r w:rsidR="00AC3EA5" w:rsidRPr="006E552B">
        <w:rPr>
          <w:rFonts w:cs="Times New Roman"/>
          <w:b w:val="0"/>
          <w:bCs w:val="0"/>
          <w:i w:val="0"/>
          <w:iCs w:val="0"/>
          <w:color w:val="auto"/>
        </w:rPr>
        <w:t>2)</w:t>
      </w:r>
      <w:r w:rsidR="00AC3EA5" w:rsidRPr="006E552B">
        <w:rPr>
          <w:rFonts w:cs="Times New Roman"/>
          <w:i w:val="0"/>
          <w:iCs w:val="0"/>
          <w:color w:val="auto"/>
        </w:rPr>
        <w:t xml:space="preserve"> </w:t>
      </w:r>
      <w:r w:rsidR="00AC3EA5" w:rsidRPr="006E552B">
        <w:rPr>
          <w:rStyle w:val="Strong"/>
          <w:rFonts w:cs="Times New Roman"/>
          <w:i w:val="0"/>
          <w:iCs w:val="0"/>
          <w:color w:val="auto"/>
        </w:rPr>
        <w:t>Positive, uplifting, hopeful, or encouraging words</w:t>
      </w:r>
      <w:r w:rsidR="00AC3EA5" w:rsidRPr="006E552B">
        <w:rPr>
          <w:rFonts w:cs="Times New Roman"/>
          <w:i w:val="0"/>
          <w:iCs w:val="0"/>
          <w:color w:val="auto"/>
        </w:rPr>
        <w:t xml:space="preserve"> </w:t>
      </w:r>
      <w:r w:rsidR="00AC3EA5" w:rsidRPr="006E552B">
        <w:rPr>
          <w:rFonts w:cs="Times New Roman"/>
          <w:b w:val="0"/>
          <w:bCs w:val="0"/>
          <w:i w:val="0"/>
          <w:iCs w:val="0"/>
          <w:color w:val="auto"/>
        </w:rPr>
        <w:t>3)</w:t>
      </w:r>
      <w:r w:rsidR="00AC3EA5" w:rsidRPr="006E552B">
        <w:rPr>
          <w:rFonts w:cs="Times New Roman"/>
          <w:i w:val="0"/>
          <w:iCs w:val="0"/>
          <w:color w:val="auto"/>
        </w:rPr>
        <w:t xml:space="preserve"> </w:t>
      </w:r>
      <w:r w:rsidR="00AC3EA5" w:rsidRPr="006E552B">
        <w:rPr>
          <w:rStyle w:val="Strong"/>
          <w:rFonts w:cs="Times New Roman"/>
          <w:i w:val="0"/>
          <w:iCs w:val="0"/>
          <w:color w:val="auto"/>
        </w:rPr>
        <w:t>Negative, degrading, or demeaning words</w:t>
      </w:r>
      <w:r w:rsidR="00AC3EA5" w:rsidRPr="006E552B">
        <w:rPr>
          <w:rFonts w:cs="Times New Roman"/>
          <w:i w:val="0"/>
          <w:iCs w:val="0"/>
          <w:color w:val="auto"/>
        </w:rPr>
        <w:t xml:space="preserve"> </w:t>
      </w:r>
      <w:r w:rsidR="00AC3EA5" w:rsidRPr="006E552B">
        <w:rPr>
          <w:rFonts w:cs="Times New Roman"/>
          <w:b w:val="0"/>
          <w:bCs w:val="0"/>
          <w:i w:val="0"/>
          <w:iCs w:val="0"/>
          <w:color w:val="auto"/>
        </w:rPr>
        <w:t>4)</w:t>
      </w:r>
      <w:r w:rsidR="00AC3EA5" w:rsidRPr="006E552B">
        <w:rPr>
          <w:rFonts w:cs="Times New Roman"/>
          <w:i w:val="0"/>
          <w:iCs w:val="0"/>
          <w:color w:val="auto"/>
        </w:rPr>
        <w:t xml:space="preserve"> </w:t>
      </w:r>
      <w:r w:rsidR="00AC3EA5" w:rsidRPr="006E552B">
        <w:rPr>
          <w:rStyle w:val="Strong"/>
          <w:rFonts w:cs="Times New Roman"/>
          <w:i w:val="0"/>
          <w:iCs w:val="0"/>
          <w:color w:val="auto"/>
        </w:rPr>
        <w:t>Sarcasm or self-deprecating humor</w:t>
      </w:r>
      <w:r w:rsidR="00AC3EA5" w:rsidRPr="006E552B">
        <w:rPr>
          <w:rFonts w:cs="Times New Roman"/>
          <w:i w:val="0"/>
          <w:iCs w:val="0"/>
          <w:color w:val="auto"/>
        </w:rPr>
        <w:t xml:space="preserve">. </w:t>
      </w:r>
      <w:r w:rsidR="00AC3EA5" w:rsidRPr="006E552B">
        <w:rPr>
          <w:rFonts w:cs="Times New Roman"/>
          <w:b w:val="0"/>
          <w:bCs w:val="0"/>
          <w:i w:val="0"/>
          <w:iCs w:val="0"/>
          <w:color w:val="auto"/>
        </w:rPr>
        <w:t xml:space="preserve">Each item was rated on a 5-point scale </w:t>
      </w:r>
      <w:r w:rsidRPr="006E552B">
        <w:rPr>
          <w:rFonts w:cs="Times New Roman"/>
          <w:b w:val="0"/>
          <w:bCs w:val="0"/>
          <w:i w:val="0"/>
          <w:iCs w:val="0"/>
          <w:color w:val="auto"/>
        </w:rPr>
        <w:t xml:space="preserve">ranging from </w:t>
      </w:r>
      <w:r w:rsidR="00AC3EA5" w:rsidRPr="006E552B">
        <w:rPr>
          <w:rFonts w:cs="Times New Roman"/>
          <w:b w:val="0"/>
          <w:bCs w:val="0"/>
          <w:i w:val="0"/>
          <w:iCs w:val="0"/>
          <w:color w:val="auto"/>
        </w:rPr>
        <w:t xml:space="preserve">1 </w:t>
      </w:r>
      <w:r w:rsidRPr="006E552B">
        <w:rPr>
          <w:rFonts w:cs="Times New Roman"/>
          <w:b w:val="0"/>
          <w:bCs w:val="0"/>
          <w:i w:val="0"/>
          <w:iCs w:val="0"/>
          <w:color w:val="auto"/>
        </w:rPr>
        <w:t>(</w:t>
      </w:r>
      <w:r w:rsidR="00AC3EA5" w:rsidRPr="006E552B">
        <w:rPr>
          <w:rFonts w:cs="Times New Roman"/>
          <w:b w:val="0"/>
          <w:bCs w:val="0"/>
          <w:color w:val="auto"/>
        </w:rPr>
        <w:t>Never</w:t>
      </w:r>
      <w:r w:rsidRPr="006E552B">
        <w:rPr>
          <w:rFonts w:cs="Times New Roman"/>
          <w:b w:val="0"/>
          <w:bCs w:val="0"/>
          <w:i w:val="0"/>
          <w:iCs w:val="0"/>
          <w:color w:val="auto"/>
        </w:rPr>
        <w:t xml:space="preserve">) to </w:t>
      </w:r>
      <w:r w:rsidR="00AC3EA5" w:rsidRPr="006E552B">
        <w:rPr>
          <w:rFonts w:cs="Times New Roman"/>
          <w:b w:val="0"/>
          <w:bCs w:val="0"/>
          <w:i w:val="0"/>
          <w:iCs w:val="0"/>
          <w:color w:val="auto"/>
        </w:rPr>
        <w:t xml:space="preserve">5 </w:t>
      </w:r>
      <w:r w:rsidRPr="006E552B">
        <w:rPr>
          <w:rFonts w:cs="Times New Roman"/>
          <w:b w:val="0"/>
          <w:bCs w:val="0"/>
          <w:i w:val="0"/>
          <w:iCs w:val="0"/>
          <w:color w:val="auto"/>
        </w:rPr>
        <w:t>(</w:t>
      </w:r>
      <w:r w:rsidR="00AC3EA5" w:rsidRPr="006E552B">
        <w:rPr>
          <w:rFonts w:cs="Times New Roman"/>
          <w:b w:val="0"/>
          <w:bCs w:val="0"/>
          <w:color w:val="auto"/>
        </w:rPr>
        <w:t>Always</w:t>
      </w:r>
      <w:r w:rsidR="00AC3EA5" w:rsidRPr="006E552B">
        <w:rPr>
          <w:rFonts w:cs="Times New Roman"/>
          <w:b w:val="0"/>
          <w:bCs w:val="0"/>
          <w:i w:val="0"/>
          <w:iCs w:val="0"/>
          <w:color w:val="auto"/>
        </w:rPr>
        <w:t xml:space="preserve">). These variables were included to capture the nuanced ways in which OLST manifests and to examine how these styles of self-talk may relate to </w:t>
      </w:r>
      <w:r w:rsidR="00576D46" w:rsidRPr="006E552B">
        <w:rPr>
          <w:rFonts w:cs="Times New Roman"/>
          <w:b w:val="0"/>
          <w:bCs w:val="0"/>
          <w:i w:val="0"/>
          <w:iCs w:val="0"/>
          <w:color w:val="auto"/>
        </w:rPr>
        <w:t>mental health indicators</w:t>
      </w:r>
      <w:r w:rsidR="00AC3EA5" w:rsidRPr="006E552B">
        <w:rPr>
          <w:rFonts w:cs="Times New Roman"/>
          <w:b w:val="0"/>
          <w:bCs w:val="0"/>
          <w:i w:val="0"/>
          <w:iCs w:val="0"/>
          <w:color w:val="auto"/>
        </w:rPr>
        <w:t>. Responses were analyzed as individual variables in exploratory analyses.</w:t>
      </w:r>
    </w:p>
    <w:p w14:paraId="769E5E06" w14:textId="20F297F2" w:rsidR="00362744" w:rsidRPr="006E552B" w:rsidRDefault="00F84FE2" w:rsidP="00362744">
      <w:pPr>
        <w:pStyle w:val="heading40"/>
        <w:rPr>
          <w:rFonts w:cs="Times New Roman"/>
          <w:i w:val="0"/>
          <w:iCs w:val="0"/>
          <w:color w:val="auto"/>
        </w:rPr>
      </w:pPr>
      <w:r w:rsidRPr="006E552B">
        <w:rPr>
          <w:rFonts w:cs="Times New Roman"/>
          <w:i w:val="0"/>
          <w:iCs w:val="0"/>
          <w:color w:val="auto"/>
        </w:rPr>
        <w:t>Data Analysis</w:t>
      </w:r>
    </w:p>
    <w:p w14:paraId="5396C7D3" w14:textId="77777777" w:rsidR="00637C8C" w:rsidRPr="006E552B" w:rsidRDefault="00637C8C" w:rsidP="00637C8C">
      <w:pPr>
        <w:pStyle w:val="heading40"/>
        <w:ind w:firstLine="720"/>
        <w:rPr>
          <w:rFonts w:cs="Times New Roman"/>
          <w:b w:val="0"/>
          <w:bCs w:val="0"/>
          <w:i w:val="0"/>
          <w:iCs w:val="0"/>
          <w:color w:val="auto"/>
        </w:rPr>
      </w:pPr>
      <w:r w:rsidRPr="006E552B">
        <w:rPr>
          <w:rFonts w:cs="Times New Roman"/>
          <w:b w:val="0"/>
          <w:bCs w:val="0"/>
          <w:i w:val="0"/>
          <w:iCs w:val="0"/>
          <w:color w:val="auto"/>
        </w:rPr>
        <w:t>All analyses were conducted using IBM SPSS Statistics (Version 28). Summary scores were computed for all multi-item continuous measures (i.e., the Self-Talk Scale [STS], Perceived Stress Scale–4 [PSS-4], Loneliness Scale, and Center for Epidemiologic Studies Depression Scale [CES-D]) based on published scoring guidelines. All continuous variables were screened for normality prior to analysis.</w:t>
      </w:r>
    </w:p>
    <w:p w14:paraId="3B4A7846" w14:textId="0E4A4DC9" w:rsidR="00F84FE2" w:rsidRPr="006E552B" w:rsidRDefault="00F84FE2" w:rsidP="00F84FE2">
      <w:pPr>
        <w:pStyle w:val="heading40"/>
        <w:rPr>
          <w:rFonts w:cs="Times New Roman"/>
          <w:b w:val="0"/>
          <w:bCs w:val="0"/>
          <w:color w:val="auto"/>
        </w:rPr>
      </w:pPr>
      <w:r w:rsidRPr="006E552B">
        <w:rPr>
          <w:rStyle w:val="Strong"/>
          <w:rFonts w:cs="Times New Roman"/>
          <w:b/>
          <w:bCs/>
          <w:color w:val="auto"/>
        </w:rPr>
        <w:t>Descriptive Analyses</w:t>
      </w:r>
    </w:p>
    <w:p w14:paraId="4E0528A3" w14:textId="7C1F2AB0" w:rsidR="00B33CCA" w:rsidRPr="006E552B" w:rsidRDefault="00F84FE2" w:rsidP="00B33CCA">
      <w:pPr>
        <w:pStyle w:val="heading40"/>
        <w:ind w:firstLine="720"/>
        <w:rPr>
          <w:rFonts w:cs="Times New Roman"/>
          <w:b w:val="0"/>
          <w:bCs w:val="0"/>
          <w:i w:val="0"/>
          <w:iCs w:val="0"/>
          <w:color w:val="auto"/>
        </w:rPr>
      </w:pPr>
      <w:r w:rsidRPr="006E552B">
        <w:rPr>
          <w:rFonts w:cs="Times New Roman"/>
          <w:b w:val="0"/>
          <w:bCs w:val="0"/>
          <w:i w:val="0"/>
          <w:iCs w:val="0"/>
          <w:color w:val="auto"/>
        </w:rPr>
        <w:t>Descriptive statistics were calculated for all OLST variables, including scores on the modified STS, the single-item relative OLST measure, and self-reported engagement in positive, negative, curse-word-including, and sarcastic OLST. These descriptives provided an overview of how participants perceive their own OLST behaviors.</w:t>
      </w:r>
    </w:p>
    <w:p w14:paraId="1E4AC31E" w14:textId="77777777" w:rsidR="00B33CCA" w:rsidRPr="006E552B" w:rsidRDefault="00B33CCA" w:rsidP="00637C8C">
      <w:pPr>
        <w:pStyle w:val="heading40"/>
        <w:rPr>
          <w:rFonts w:cs="Times New Roman"/>
          <w:color w:val="auto"/>
        </w:rPr>
      </w:pPr>
    </w:p>
    <w:p w14:paraId="79F125AF" w14:textId="77777777" w:rsidR="00B33CCA" w:rsidRPr="006E552B" w:rsidRDefault="00B33CCA" w:rsidP="00637C8C">
      <w:pPr>
        <w:pStyle w:val="heading40"/>
        <w:rPr>
          <w:rFonts w:cs="Times New Roman"/>
          <w:color w:val="auto"/>
        </w:rPr>
      </w:pPr>
    </w:p>
    <w:p w14:paraId="2C060BC9" w14:textId="77777777" w:rsidR="00B33CCA" w:rsidRPr="006E552B" w:rsidRDefault="00B33CCA" w:rsidP="00637C8C">
      <w:pPr>
        <w:pStyle w:val="heading40"/>
        <w:rPr>
          <w:rFonts w:cs="Times New Roman"/>
          <w:color w:val="auto"/>
        </w:rPr>
      </w:pPr>
    </w:p>
    <w:p w14:paraId="0D44F2AF" w14:textId="333FA768" w:rsidR="00637C8C" w:rsidRPr="006E552B" w:rsidRDefault="00637C8C" w:rsidP="00637C8C">
      <w:pPr>
        <w:pStyle w:val="heading40"/>
        <w:rPr>
          <w:rFonts w:cs="Times New Roman"/>
          <w:color w:val="auto"/>
        </w:rPr>
      </w:pPr>
      <w:r w:rsidRPr="006E552B">
        <w:rPr>
          <w:rFonts w:cs="Times New Roman"/>
          <w:color w:val="auto"/>
        </w:rPr>
        <w:lastRenderedPageBreak/>
        <w:t>Hypothesis 1 Testing: Overall and Valanced OLST in Relation to Mental Health Indicators</w:t>
      </w:r>
    </w:p>
    <w:p w14:paraId="6FE56D20" w14:textId="2546E06B" w:rsidR="00637C8C" w:rsidRPr="006E552B" w:rsidRDefault="00637C8C" w:rsidP="00637C8C">
      <w:pPr>
        <w:pStyle w:val="heading40"/>
        <w:ind w:firstLine="720"/>
        <w:rPr>
          <w:rFonts w:cs="Times New Roman"/>
          <w:b w:val="0"/>
          <w:bCs w:val="0"/>
          <w:i w:val="0"/>
          <w:iCs w:val="0"/>
          <w:color w:val="auto"/>
        </w:rPr>
      </w:pPr>
      <w:r w:rsidRPr="006E552B">
        <w:rPr>
          <w:rFonts w:cs="Times New Roman"/>
          <w:b w:val="0"/>
          <w:bCs w:val="0"/>
          <w:i w:val="0"/>
          <w:iCs w:val="0"/>
          <w:color w:val="auto"/>
        </w:rPr>
        <w:t>To test the hypothesis that more frequent OLST—especially negatively valanced OLST—would be associated with greater psychological distress, bivariate Pearson correlations were conducted between OLST measures and indicators of mental health (stress, loneliness, and depressive symptoms).</w:t>
      </w:r>
    </w:p>
    <w:p w14:paraId="66D297E5" w14:textId="77777777" w:rsidR="00637C8C" w:rsidRPr="006E552B" w:rsidRDefault="00362744" w:rsidP="00637C8C">
      <w:pPr>
        <w:pStyle w:val="heading40"/>
        <w:rPr>
          <w:rStyle w:val="Strong"/>
          <w:rFonts w:cs="Times New Roman"/>
          <w:b/>
          <w:bCs/>
          <w:color w:val="auto"/>
        </w:rPr>
      </w:pPr>
      <w:r w:rsidRPr="006E552B">
        <w:rPr>
          <w:rStyle w:val="Strong"/>
          <w:rFonts w:cs="Times New Roman"/>
          <w:b/>
          <w:bCs/>
          <w:color w:val="auto"/>
        </w:rPr>
        <w:t xml:space="preserve">Exploratory Analysis 1: </w:t>
      </w:r>
      <w:r w:rsidR="00637C8C" w:rsidRPr="006E552B">
        <w:rPr>
          <w:rStyle w:val="Strong"/>
          <w:rFonts w:cs="Times New Roman"/>
          <w:b/>
          <w:bCs/>
          <w:color w:val="auto"/>
        </w:rPr>
        <w:t>OLST</w:t>
      </w:r>
      <w:r w:rsidRPr="006E552B">
        <w:rPr>
          <w:rStyle w:val="Strong"/>
          <w:rFonts w:cs="Times New Roman"/>
          <w:b/>
          <w:bCs/>
          <w:color w:val="auto"/>
        </w:rPr>
        <w:t xml:space="preserve"> Characteristics and </w:t>
      </w:r>
      <w:r w:rsidR="00576D46" w:rsidRPr="006E552B">
        <w:rPr>
          <w:rStyle w:val="Strong"/>
          <w:rFonts w:cs="Times New Roman"/>
          <w:b/>
          <w:bCs/>
          <w:color w:val="auto"/>
        </w:rPr>
        <w:t xml:space="preserve">Mental </w:t>
      </w:r>
      <w:r w:rsidR="00637C8C" w:rsidRPr="006E552B">
        <w:rPr>
          <w:rStyle w:val="Strong"/>
          <w:rFonts w:cs="Times New Roman"/>
          <w:b/>
          <w:bCs/>
          <w:color w:val="auto"/>
        </w:rPr>
        <w:t>H</w:t>
      </w:r>
      <w:r w:rsidR="00576D46" w:rsidRPr="006E552B">
        <w:rPr>
          <w:rStyle w:val="Strong"/>
          <w:rFonts w:cs="Times New Roman"/>
          <w:b/>
          <w:bCs/>
          <w:color w:val="auto"/>
        </w:rPr>
        <w:t xml:space="preserve">ealth </w:t>
      </w:r>
      <w:r w:rsidR="00637C8C" w:rsidRPr="006E552B">
        <w:rPr>
          <w:rStyle w:val="Strong"/>
          <w:rFonts w:cs="Times New Roman"/>
          <w:b/>
          <w:bCs/>
          <w:color w:val="auto"/>
        </w:rPr>
        <w:t>I</w:t>
      </w:r>
      <w:r w:rsidR="00576D46" w:rsidRPr="006E552B">
        <w:rPr>
          <w:rStyle w:val="Strong"/>
          <w:rFonts w:cs="Times New Roman"/>
          <w:b/>
          <w:bCs/>
          <w:color w:val="auto"/>
        </w:rPr>
        <w:t>ndicators</w:t>
      </w:r>
    </w:p>
    <w:p w14:paraId="33C08A81" w14:textId="0F74E587" w:rsidR="00637C8C" w:rsidRPr="006E552B" w:rsidRDefault="00637C8C" w:rsidP="00637C8C">
      <w:pPr>
        <w:pStyle w:val="heading40"/>
        <w:ind w:firstLine="720"/>
        <w:rPr>
          <w:rFonts w:cs="Times New Roman"/>
          <w:b w:val="0"/>
          <w:bCs w:val="0"/>
          <w:i w:val="0"/>
          <w:iCs w:val="0"/>
          <w:color w:val="auto"/>
        </w:rPr>
      </w:pPr>
      <w:r w:rsidRPr="006E552B">
        <w:rPr>
          <w:rFonts w:cs="Times New Roman"/>
          <w:b w:val="0"/>
          <w:bCs w:val="0"/>
          <w:i w:val="0"/>
          <w:iCs w:val="0"/>
          <w:color w:val="auto"/>
        </w:rPr>
        <w:t>To examine whether engagement in curse-word-including or sarcastic/self-deprecating OLST was associated with mental health outcomes, bivariate Pearson correlations were computed between these self-reported characteristics and measures of stress, loneliness, and depression.</w:t>
      </w:r>
    </w:p>
    <w:p w14:paraId="79F4EE94" w14:textId="77777777" w:rsidR="00637C8C" w:rsidRPr="006E552B" w:rsidRDefault="00F84FE2" w:rsidP="00637C8C">
      <w:pPr>
        <w:pStyle w:val="heading40"/>
        <w:rPr>
          <w:rStyle w:val="Strong"/>
          <w:rFonts w:cs="Times New Roman"/>
          <w:b/>
          <w:bCs/>
          <w:color w:val="auto"/>
        </w:rPr>
      </w:pPr>
      <w:r w:rsidRPr="006E552B">
        <w:rPr>
          <w:rStyle w:val="Strong"/>
          <w:rFonts w:cs="Times New Roman"/>
          <w:b/>
          <w:bCs/>
          <w:color w:val="auto"/>
        </w:rPr>
        <w:t xml:space="preserve">Exploratory Analysis </w:t>
      </w:r>
      <w:r w:rsidR="00362744" w:rsidRPr="006E552B">
        <w:rPr>
          <w:rStyle w:val="Strong"/>
          <w:rFonts w:cs="Times New Roman"/>
          <w:b/>
          <w:bCs/>
          <w:color w:val="auto"/>
        </w:rPr>
        <w:t>2</w:t>
      </w:r>
      <w:r w:rsidRPr="006E552B">
        <w:rPr>
          <w:rStyle w:val="Strong"/>
          <w:rFonts w:cs="Times New Roman"/>
          <w:b/>
          <w:bCs/>
          <w:color w:val="auto"/>
        </w:rPr>
        <w:t>: Demographic Associations with OLST</w:t>
      </w:r>
    </w:p>
    <w:p w14:paraId="6267F28A" w14:textId="530670EA" w:rsidR="00362744" w:rsidRPr="006E552B" w:rsidRDefault="00637C8C" w:rsidP="00637C8C">
      <w:pPr>
        <w:pStyle w:val="heading40"/>
        <w:ind w:firstLine="720"/>
        <w:rPr>
          <w:rFonts w:cs="Times New Roman"/>
          <w:b w:val="0"/>
          <w:bCs w:val="0"/>
          <w:i w:val="0"/>
          <w:iCs w:val="0"/>
          <w:color w:val="auto"/>
        </w:rPr>
      </w:pPr>
      <w:r w:rsidRPr="006E552B">
        <w:rPr>
          <w:rFonts w:cs="Times New Roman"/>
          <w:b w:val="0"/>
          <w:bCs w:val="0"/>
          <w:i w:val="0"/>
          <w:iCs w:val="0"/>
          <w:color w:val="auto"/>
        </w:rPr>
        <w:t>Independent-samples t-tests and one-way ANOVAs were used to examine differences in perceived OLST frequency across demographic categories (e.g., gender, parental status, relationship status, and sexual orientation). Bivariate correlations were conducted for age. Participants who selected “Prefer not to respond” were excluded from inferential analyses. For demographic groups with fewer than five participants, categories were collapsed or excluded to preserve analytic power and interpretability</w:t>
      </w:r>
      <w:r w:rsidR="00362744" w:rsidRPr="006E552B">
        <w:rPr>
          <w:rFonts w:cs="Times New Roman"/>
          <w:b w:val="0"/>
          <w:bCs w:val="0"/>
          <w:i w:val="0"/>
          <w:iCs w:val="0"/>
          <w:color w:val="auto"/>
        </w:rPr>
        <w:t xml:space="preserve"> (e.g.,</w:t>
      </w:r>
      <w:r w:rsidR="00576D46" w:rsidRPr="006E552B">
        <w:rPr>
          <w:rFonts w:cs="Times New Roman"/>
          <w:b w:val="0"/>
          <w:bCs w:val="0"/>
          <w:i w:val="0"/>
          <w:iCs w:val="0"/>
          <w:color w:val="auto"/>
        </w:rPr>
        <w:t xml:space="preserve"> specific</w:t>
      </w:r>
      <w:r w:rsidR="00362744" w:rsidRPr="006E552B">
        <w:rPr>
          <w:rFonts w:cs="Times New Roman"/>
          <w:b w:val="0"/>
          <w:bCs w:val="0"/>
          <w:i w:val="0"/>
          <w:iCs w:val="0"/>
          <w:color w:val="auto"/>
        </w:rPr>
        <w:t xml:space="preserve"> gender identities and sexual orientations reported by fewer than 5 participants). </w:t>
      </w:r>
    </w:p>
    <w:p w14:paraId="6944F76B" w14:textId="77777777" w:rsidR="00B33CCA" w:rsidRPr="006E552B" w:rsidRDefault="00B33CCA" w:rsidP="00D42EC0">
      <w:pPr>
        <w:pStyle w:val="IntroMethodResultsDisc"/>
        <w:rPr>
          <w:rFonts w:cs="Times New Roman"/>
          <w:color w:val="auto"/>
        </w:rPr>
      </w:pPr>
    </w:p>
    <w:p w14:paraId="1CDD90D0" w14:textId="77777777" w:rsidR="00B33CCA" w:rsidRPr="006E552B" w:rsidRDefault="00B33CCA" w:rsidP="00D42EC0">
      <w:pPr>
        <w:pStyle w:val="IntroMethodResultsDisc"/>
        <w:rPr>
          <w:rFonts w:cs="Times New Roman"/>
          <w:color w:val="auto"/>
        </w:rPr>
      </w:pPr>
    </w:p>
    <w:p w14:paraId="2B24BB62" w14:textId="77777777" w:rsidR="00B33CCA" w:rsidRPr="006E552B" w:rsidRDefault="00B33CCA" w:rsidP="00D42EC0">
      <w:pPr>
        <w:pStyle w:val="IntroMethodResultsDisc"/>
        <w:rPr>
          <w:rFonts w:cs="Times New Roman"/>
          <w:color w:val="auto"/>
        </w:rPr>
      </w:pPr>
    </w:p>
    <w:p w14:paraId="49795396" w14:textId="7B093434" w:rsidR="00F31FD5" w:rsidRPr="006E552B" w:rsidRDefault="00F31FD5" w:rsidP="00D42EC0">
      <w:pPr>
        <w:pStyle w:val="IntroMethodResultsDisc"/>
        <w:rPr>
          <w:rFonts w:cs="Times New Roman"/>
          <w:color w:val="auto"/>
        </w:rPr>
      </w:pPr>
      <w:r w:rsidRPr="006E552B">
        <w:rPr>
          <w:rFonts w:cs="Times New Roman"/>
          <w:color w:val="auto"/>
        </w:rPr>
        <w:lastRenderedPageBreak/>
        <w:t>Results</w:t>
      </w:r>
    </w:p>
    <w:p w14:paraId="7C71DC8B" w14:textId="2C0127BA" w:rsidR="000813C5" w:rsidRPr="006E552B" w:rsidRDefault="000813C5" w:rsidP="000813C5">
      <w:pPr>
        <w:autoSpaceDE w:val="0"/>
        <w:autoSpaceDN w:val="0"/>
        <w:adjustRightInd w:val="0"/>
        <w:spacing w:line="480" w:lineRule="auto"/>
        <w:rPr>
          <w:b/>
          <w:bCs/>
          <w:shd w:val="clear" w:color="auto" w:fill="FFFFFF"/>
        </w:rPr>
      </w:pPr>
      <w:r w:rsidRPr="006E552B">
        <w:rPr>
          <w:b/>
          <w:bCs/>
          <w:shd w:val="clear" w:color="auto" w:fill="FFFFFF"/>
        </w:rPr>
        <w:t>Descriptives</w:t>
      </w:r>
      <w:r w:rsidR="00A44CE7" w:rsidRPr="006E552B">
        <w:rPr>
          <w:b/>
          <w:bCs/>
          <w:shd w:val="clear" w:color="auto" w:fill="FFFFFF"/>
        </w:rPr>
        <w:t xml:space="preserve"> </w:t>
      </w:r>
    </w:p>
    <w:p w14:paraId="7283B6D4" w14:textId="74E7EC83" w:rsidR="00B33CCA" w:rsidRPr="006E552B" w:rsidRDefault="00637C8C" w:rsidP="00135331">
      <w:pPr>
        <w:autoSpaceDE w:val="0"/>
        <w:autoSpaceDN w:val="0"/>
        <w:adjustRightInd w:val="0"/>
        <w:spacing w:line="480" w:lineRule="auto"/>
        <w:ind w:firstLine="720"/>
      </w:pPr>
      <w:r w:rsidRPr="006E552B">
        <w:t>As shown in Table 2.2, participants reported moderate engagement in OLST overall, with substantial variability across individuals. Self-rated OLST frequency relative to others averaged near the scale midpoint, suggesting that most participants viewed their behavior as typical, though responses ranged widely. On average, participants endorsed engaging in positive OLST slightly more frequently than negative OLST, with both types occurring somewhere between “sometimes” and “about half the time.”</w:t>
      </w:r>
    </w:p>
    <w:p w14:paraId="707E664C" w14:textId="3910663D" w:rsidR="00267596" w:rsidRPr="006E552B" w:rsidRDefault="00267596" w:rsidP="00637C8C">
      <w:pPr>
        <w:autoSpaceDE w:val="0"/>
        <w:autoSpaceDN w:val="0"/>
        <w:adjustRightInd w:val="0"/>
        <w:spacing w:line="480" w:lineRule="auto"/>
        <w:rPr>
          <w:b/>
          <w:bCs/>
          <w:shd w:val="clear" w:color="auto" w:fill="FFFFFF"/>
        </w:rPr>
      </w:pPr>
      <w:r w:rsidRPr="006E552B">
        <w:rPr>
          <w:b/>
          <w:bCs/>
          <w:shd w:val="clear" w:color="auto" w:fill="FFFFFF"/>
        </w:rPr>
        <w:t xml:space="preserve">Table </w:t>
      </w:r>
      <w:r w:rsidR="00DC3EEF" w:rsidRPr="006E552B">
        <w:rPr>
          <w:b/>
          <w:bCs/>
          <w:shd w:val="clear" w:color="auto" w:fill="FFFFFF"/>
        </w:rPr>
        <w:t>2.2</w:t>
      </w:r>
    </w:p>
    <w:p w14:paraId="4B8BE0AE" w14:textId="7C126CF1" w:rsidR="00267596" w:rsidRPr="006E552B" w:rsidRDefault="00DC3EEF" w:rsidP="00267596">
      <w:pPr>
        <w:rPr>
          <w:i/>
          <w:iCs/>
        </w:rPr>
      </w:pPr>
      <w:r w:rsidRPr="006E552B">
        <w:rPr>
          <w:i/>
          <w:iCs/>
        </w:rPr>
        <w:t xml:space="preserve">Descriptive Statistics for OLST and </w:t>
      </w:r>
      <w:r w:rsidR="00576D46" w:rsidRPr="006E552B">
        <w:rPr>
          <w:i/>
          <w:iCs/>
        </w:rPr>
        <w:t>Mental Health Indicators</w:t>
      </w:r>
    </w:p>
    <w:p w14:paraId="50292B1F" w14:textId="77777777" w:rsidR="00DC3EEF" w:rsidRPr="006E552B" w:rsidRDefault="00DC3EEF" w:rsidP="00267596">
      <w:pPr>
        <w:rPr>
          <w:i/>
          <w:iCs/>
        </w:rPr>
      </w:pPr>
    </w:p>
    <w:tbl>
      <w:tblPr>
        <w:tblW w:w="8149" w:type="dxa"/>
        <w:tblInd w:w="-5" w:type="dxa"/>
        <w:tblBorders>
          <w:top w:val="single" w:sz="4" w:space="0" w:color="auto"/>
          <w:bottom w:val="single" w:sz="4" w:space="0" w:color="auto"/>
        </w:tblBorders>
        <w:tblLayout w:type="fixed"/>
        <w:tblLook w:val="04A0" w:firstRow="1" w:lastRow="0" w:firstColumn="1" w:lastColumn="0" w:noHBand="0" w:noVBand="1"/>
      </w:tblPr>
      <w:tblGrid>
        <w:gridCol w:w="5040"/>
        <w:gridCol w:w="1036"/>
        <w:gridCol w:w="1036"/>
        <w:gridCol w:w="1037"/>
      </w:tblGrid>
      <w:tr w:rsidR="006E552B" w:rsidRPr="006E552B" w14:paraId="3C8452D8" w14:textId="77777777" w:rsidTr="00637C8C">
        <w:trPr>
          <w:trHeight w:val="320"/>
        </w:trPr>
        <w:tc>
          <w:tcPr>
            <w:tcW w:w="5040" w:type="dxa"/>
            <w:tcBorders>
              <w:top w:val="single" w:sz="4" w:space="0" w:color="auto"/>
              <w:bottom w:val="single" w:sz="4" w:space="0" w:color="auto"/>
            </w:tcBorders>
            <w:noWrap/>
            <w:vAlign w:val="bottom"/>
            <w:hideMark/>
          </w:tcPr>
          <w:p w14:paraId="50375537" w14:textId="61C7FABF" w:rsidR="00637C8C" w:rsidRPr="006E552B" w:rsidRDefault="00637C8C" w:rsidP="00DC3EEF">
            <w:pPr>
              <w:jc w:val="both"/>
              <w:rPr>
                <w:b/>
                <w:bCs/>
              </w:rPr>
            </w:pPr>
            <w:r w:rsidRPr="006E552B">
              <w:rPr>
                <w:b/>
                <w:bCs/>
              </w:rPr>
              <w:t>Variables</w:t>
            </w:r>
          </w:p>
        </w:tc>
        <w:tc>
          <w:tcPr>
            <w:tcW w:w="1036" w:type="dxa"/>
            <w:tcBorders>
              <w:top w:val="single" w:sz="4" w:space="0" w:color="auto"/>
              <w:bottom w:val="single" w:sz="4" w:space="0" w:color="auto"/>
            </w:tcBorders>
            <w:noWrap/>
            <w:vAlign w:val="bottom"/>
            <w:hideMark/>
          </w:tcPr>
          <w:p w14:paraId="56D0BB29" w14:textId="77777777" w:rsidR="00637C8C" w:rsidRPr="006E552B" w:rsidRDefault="00637C8C" w:rsidP="00DC3EEF">
            <w:pPr>
              <w:jc w:val="center"/>
              <w:rPr>
                <w:b/>
                <w:bCs/>
                <w:i/>
                <w:iCs/>
              </w:rPr>
            </w:pPr>
            <w:r w:rsidRPr="006E552B">
              <w:rPr>
                <w:b/>
                <w:bCs/>
                <w:i/>
                <w:iCs/>
              </w:rPr>
              <w:t>M</w:t>
            </w:r>
          </w:p>
        </w:tc>
        <w:tc>
          <w:tcPr>
            <w:tcW w:w="1036" w:type="dxa"/>
            <w:tcBorders>
              <w:top w:val="single" w:sz="4" w:space="0" w:color="auto"/>
              <w:bottom w:val="single" w:sz="4" w:space="0" w:color="auto"/>
            </w:tcBorders>
            <w:noWrap/>
            <w:vAlign w:val="bottom"/>
            <w:hideMark/>
          </w:tcPr>
          <w:p w14:paraId="20A90AF5" w14:textId="77777777" w:rsidR="00637C8C" w:rsidRPr="006E552B" w:rsidRDefault="00637C8C" w:rsidP="00DC3EEF">
            <w:pPr>
              <w:jc w:val="center"/>
              <w:rPr>
                <w:b/>
                <w:bCs/>
                <w:i/>
                <w:iCs/>
              </w:rPr>
            </w:pPr>
            <w:r w:rsidRPr="006E552B">
              <w:rPr>
                <w:b/>
                <w:bCs/>
                <w:i/>
                <w:iCs/>
              </w:rPr>
              <w:t>SD</w:t>
            </w:r>
          </w:p>
        </w:tc>
        <w:tc>
          <w:tcPr>
            <w:tcW w:w="1037" w:type="dxa"/>
            <w:tcBorders>
              <w:top w:val="single" w:sz="4" w:space="0" w:color="auto"/>
              <w:bottom w:val="single" w:sz="4" w:space="0" w:color="auto"/>
            </w:tcBorders>
            <w:noWrap/>
            <w:vAlign w:val="bottom"/>
            <w:hideMark/>
          </w:tcPr>
          <w:p w14:paraId="10162489" w14:textId="77777777" w:rsidR="00637C8C" w:rsidRPr="006E552B" w:rsidRDefault="00637C8C" w:rsidP="00DC3EEF">
            <w:pPr>
              <w:jc w:val="center"/>
            </w:pPr>
            <w:r w:rsidRPr="006E552B">
              <w:t>Range</w:t>
            </w:r>
          </w:p>
        </w:tc>
      </w:tr>
      <w:tr w:rsidR="006E552B" w:rsidRPr="006E552B" w14:paraId="08C0FCD1" w14:textId="77777777" w:rsidTr="00637C8C">
        <w:trPr>
          <w:trHeight w:val="320"/>
        </w:trPr>
        <w:tc>
          <w:tcPr>
            <w:tcW w:w="5040" w:type="dxa"/>
            <w:tcBorders>
              <w:top w:val="single" w:sz="4" w:space="0" w:color="auto"/>
            </w:tcBorders>
            <w:noWrap/>
            <w:vAlign w:val="bottom"/>
          </w:tcPr>
          <w:p w14:paraId="3B6AEF5A" w14:textId="77777777" w:rsidR="00637C8C" w:rsidRPr="006E552B" w:rsidRDefault="00637C8C" w:rsidP="00DC3EEF">
            <w:pPr>
              <w:jc w:val="both"/>
            </w:pPr>
            <w:r w:rsidRPr="006E552B">
              <w:t>Perceived Relative OLST</w:t>
            </w:r>
          </w:p>
        </w:tc>
        <w:tc>
          <w:tcPr>
            <w:tcW w:w="1036" w:type="dxa"/>
            <w:tcBorders>
              <w:top w:val="single" w:sz="4" w:space="0" w:color="auto"/>
            </w:tcBorders>
            <w:noWrap/>
            <w:vAlign w:val="bottom"/>
          </w:tcPr>
          <w:p w14:paraId="45E80990" w14:textId="77777777" w:rsidR="00637C8C" w:rsidRPr="006E552B" w:rsidRDefault="00637C8C" w:rsidP="00DC3EEF">
            <w:pPr>
              <w:jc w:val="center"/>
            </w:pPr>
            <w:r w:rsidRPr="006E552B">
              <w:t>3.02</w:t>
            </w:r>
          </w:p>
        </w:tc>
        <w:tc>
          <w:tcPr>
            <w:tcW w:w="1036" w:type="dxa"/>
            <w:tcBorders>
              <w:top w:val="single" w:sz="4" w:space="0" w:color="auto"/>
            </w:tcBorders>
            <w:noWrap/>
            <w:vAlign w:val="bottom"/>
          </w:tcPr>
          <w:p w14:paraId="71C3BBD7" w14:textId="77777777" w:rsidR="00637C8C" w:rsidRPr="006E552B" w:rsidRDefault="00637C8C" w:rsidP="00DC3EEF">
            <w:pPr>
              <w:jc w:val="center"/>
            </w:pPr>
            <w:r w:rsidRPr="006E552B">
              <w:t>1.08</w:t>
            </w:r>
          </w:p>
        </w:tc>
        <w:tc>
          <w:tcPr>
            <w:tcW w:w="1037" w:type="dxa"/>
            <w:tcBorders>
              <w:top w:val="single" w:sz="4" w:space="0" w:color="auto"/>
            </w:tcBorders>
            <w:noWrap/>
            <w:vAlign w:val="bottom"/>
          </w:tcPr>
          <w:p w14:paraId="7D0A21D6" w14:textId="77777777" w:rsidR="00637C8C" w:rsidRPr="006E552B" w:rsidRDefault="00637C8C" w:rsidP="00DC3EEF">
            <w:pPr>
              <w:jc w:val="center"/>
            </w:pPr>
            <w:r w:rsidRPr="006E552B">
              <w:t>1-5</w:t>
            </w:r>
          </w:p>
        </w:tc>
      </w:tr>
      <w:tr w:rsidR="006E552B" w:rsidRPr="006E552B" w14:paraId="6D54BB67" w14:textId="77777777" w:rsidTr="00637C8C">
        <w:trPr>
          <w:trHeight w:val="320"/>
        </w:trPr>
        <w:tc>
          <w:tcPr>
            <w:tcW w:w="5040" w:type="dxa"/>
            <w:noWrap/>
            <w:vAlign w:val="bottom"/>
          </w:tcPr>
          <w:p w14:paraId="6EAF8AF5" w14:textId="77777777" w:rsidR="00637C8C" w:rsidRPr="006E552B" w:rsidRDefault="00637C8C" w:rsidP="00DC3EEF">
            <w:pPr>
              <w:jc w:val="both"/>
            </w:pPr>
            <w:r w:rsidRPr="006E552B">
              <w:t>Self-Talk Scale</w:t>
            </w:r>
          </w:p>
        </w:tc>
        <w:tc>
          <w:tcPr>
            <w:tcW w:w="1036" w:type="dxa"/>
            <w:noWrap/>
            <w:vAlign w:val="bottom"/>
          </w:tcPr>
          <w:p w14:paraId="4F382F26" w14:textId="77777777" w:rsidR="00637C8C" w:rsidRPr="006E552B" w:rsidRDefault="00637C8C" w:rsidP="00DC3EEF">
            <w:pPr>
              <w:jc w:val="center"/>
            </w:pPr>
            <w:r w:rsidRPr="006E552B">
              <w:t>46.01</w:t>
            </w:r>
          </w:p>
        </w:tc>
        <w:tc>
          <w:tcPr>
            <w:tcW w:w="1036" w:type="dxa"/>
            <w:noWrap/>
            <w:vAlign w:val="bottom"/>
          </w:tcPr>
          <w:p w14:paraId="3975992D" w14:textId="77777777" w:rsidR="00637C8C" w:rsidRPr="006E552B" w:rsidRDefault="00637C8C" w:rsidP="00DC3EEF">
            <w:pPr>
              <w:jc w:val="center"/>
            </w:pPr>
            <w:r w:rsidRPr="006E552B">
              <w:t>13.44</w:t>
            </w:r>
          </w:p>
        </w:tc>
        <w:tc>
          <w:tcPr>
            <w:tcW w:w="1037" w:type="dxa"/>
            <w:noWrap/>
            <w:vAlign w:val="bottom"/>
          </w:tcPr>
          <w:p w14:paraId="6F821B0D" w14:textId="77777777" w:rsidR="00637C8C" w:rsidRPr="006E552B" w:rsidRDefault="00637C8C" w:rsidP="00DC3EEF">
            <w:pPr>
              <w:jc w:val="center"/>
            </w:pPr>
            <w:r w:rsidRPr="006E552B">
              <w:t>16-80</w:t>
            </w:r>
          </w:p>
        </w:tc>
      </w:tr>
      <w:tr w:rsidR="006E552B" w:rsidRPr="006E552B" w14:paraId="055F1253" w14:textId="77777777" w:rsidTr="00637C8C">
        <w:trPr>
          <w:trHeight w:val="320"/>
        </w:trPr>
        <w:tc>
          <w:tcPr>
            <w:tcW w:w="5040" w:type="dxa"/>
            <w:noWrap/>
            <w:vAlign w:val="bottom"/>
          </w:tcPr>
          <w:p w14:paraId="66A65E05" w14:textId="50F34A7E" w:rsidR="00637C8C" w:rsidRPr="006E552B" w:rsidRDefault="00637C8C" w:rsidP="00DC3EEF">
            <w:pPr>
              <w:jc w:val="both"/>
            </w:pPr>
            <w:r w:rsidRPr="006E552B">
              <w:t>Positive</w:t>
            </w:r>
            <w:r w:rsidR="006536CF" w:rsidRPr="006E552B">
              <w:t xml:space="preserve"> OLST</w:t>
            </w:r>
          </w:p>
        </w:tc>
        <w:tc>
          <w:tcPr>
            <w:tcW w:w="1036" w:type="dxa"/>
            <w:noWrap/>
            <w:vAlign w:val="bottom"/>
          </w:tcPr>
          <w:p w14:paraId="03C0CB77" w14:textId="3696343B" w:rsidR="00637C8C" w:rsidRPr="006E552B" w:rsidRDefault="00637C8C" w:rsidP="00DC3EEF">
            <w:pPr>
              <w:jc w:val="center"/>
            </w:pPr>
            <w:r w:rsidRPr="006E552B">
              <w:t>1.59</w:t>
            </w:r>
          </w:p>
        </w:tc>
        <w:tc>
          <w:tcPr>
            <w:tcW w:w="1036" w:type="dxa"/>
            <w:noWrap/>
            <w:vAlign w:val="bottom"/>
          </w:tcPr>
          <w:p w14:paraId="164A34FA" w14:textId="3B5E86F6" w:rsidR="00637C8C" w:rsidRPr="006E552B" w:rsidRDefault="00637C8C" w:rsidP="00DC3EEF">
            <w:pPr>
              <w:jc w:val="center"/>
            </w:pPr>
            <w:r w:rsidRPr="006E552B">
              <w:t>1.26</w:t>
            </w:r>
          </w:p>
        </w:tc>
        <w:tc>
          <w:tcPr>
            <w:tcW w:w="1037" w:type="dxa"/>
            <w:noWrap/>
            <w:vAlign w:val="bottom"/>
          </w:tcPr>
          <w:p w14:paraId="37DF1CC2" w14:textId="346C68CE" w:rsidR="00637C8C" w:rsidRPr="006E552B" w:rsidRDefault="00637C8C" w:rsidP="00DC3EEF">
            <w:pPr>
              <w:jc w:val="center"/>
            </w:pPr>
            <w:r w:rsidRPr="006E552B">
              <w:t>0-5</w:t>
            </w:r>
          </w:p>
        </w:tc>
      </w:tr>
      <w:tr w:rsidR="006E552B" w:rsidRPr="006E552B" w14:paraId="434BB752" w14:textId="77777777" w:rsidTr="00637C8C">
        <w:trPr>
          <w:trHeight w:val="320"/>
        </w:trPr>
        <w:tc>
          <w:tcPr>
            <w:tcW w:w="5040" w:type="dxa"/>
            <w:noWrap/>
            <w:vAlign w:val="bottom"/>
          </w:tcPr>
          <w:p w14:paraId="01704CBC" w14:textId="5C57E8CE" w:rsidR="00637C8C" w:rsidRPr="006E552B" w:rsidRDefault="00637C8C" w:rsidP="00DC3EEF">
            <w:pPr>
              <w:jc w:val="both"/>
            </w:pPr>
            <w:r w:rsidRPr="006E552B">
              <w:t>Negative</w:t>
            </w:r>
            <w:r w:rsidR="006536CF" w:rsidRPr="006E552B">
              <w:t xml:space="preserve"> OLST</w:t>
            </w:r>
          </w:p>
        </w:tc>
        <w:tc>
          <w:tcPr>
            <w:tcW w:w="1036" w:type="dxa"/>
            <w:noWrap/>
            <w:vAlign w:val="bottom"/>
          </w:tcPr>
          <w:p w14:paraId="44AD8BE6" w14:textId="105AA75F" w:rsidR="00637C8C" w:rsidRPr="006E552B" w:rsidRDefault="00637C8C" w:rsidP="00DC3EEF">
            <w:pPr>
              <w:jc w:val="center"/>
            </w:pPr>
            <w:r w:rsidRPr="006E552B">
              <w:t>1.31</w:t>
            </w:r>
          </w:p>
        </w:tc>
        <w:tc>
          <w:tcPr>
            <w:tcW w:w="1036" w:type="dxa"/>
            <w:noWrap/>
            <w:vAlign w:val="bottom"/>
          </w:tcPr>
          <w:p w14:paraId="50DCDB42" w14:textId="00D3A3AF" w:rsidR="00637C8C" w:rsidRPr="006E552B" w:rsidRDefault="00637C8C" w:rsidP="00DC3EEF">
            <w:pPr>
              <w:jc w:val="center"/>
            </w:pPr>
            <w:r w:rsidRPr="006E552B">
              <w:t>1.14</w:t>
            </w:r>
          </w:p>
        </w:tc>
        <w:tc>
          <w:tcPr>
            <w:tcW w:w="1037" w:type="dxa"/>
            <w:noWrap/>
            <w:vAlign w:val="bottom"/>
          </w:tcPr>
          <w:p w14:paraId="43D4519C" w14:textId="523B1E94" w:rsidR="00637C8C" w:rsidRPr="006E552B" w:rsidRDefault="00637C8C" w:rsidP="00DC3EEF">
            <w:pPr>
              <w:jc w:val="center"/>
            </w:pPr>
            <w:r w:rsidRPr="006E552B">
              <w:t>0-5</w:t>
            </w:r>
          </w:p>
        </w:tc>
      </w:tr>
      <w:tr w:rsidR="006E552B" w:rsidRPr="006E552B" w14:paraId="01C09E86" w14:textId="77777777" w:rsidTr="00637C8C">
        <w:trPr>
          <w:trHeight w:val="320"/>
        </w:trPr>
        <w:tc>
          <w:tcPr>
            <w:tcW w:w="5040" w:type="dxa"/>
            <w:noWrap/>
            <w:vAlign w:val="bottom"/>
          </w:tcPr>
          <w:p w14:paraId="4AC4A2F9" w14:textId="6D63B3E4" w:rsidR="00637C8C" w:rsidRPr="006E552B" w:rsidRDefault="00637C8C" w:rsidP="00DC3EEF">
            <w:pPr>
              <w:jc w:val="both"/>
            </w:pPr>
            <w:r w:rsidRPr="006E552B">
              <w:t>Curse words</w:t>
            </w:r>
          </w:p>
        </w:tc>
        <w:tc>
          <w:tcPr>
            <w:tcW w:w="1036" w:type="dxa"/>
            <w:noWrap/>
            <w:vAlign w:val="bottom"/>
          </w:tcPr>
          <w:p w14:paraId="2E64F3F2" w14:textId="0623D88A" w:rsidR="00637C8C" w:rsidRPr="006E552B" w:rsidRDefault="00637C8C" w:rsidP="00DC3EEF">
            <w:pPr>
              <w:jc w:val="center"/>
            </w:pPr>
            <w:r w:rsidRPr="006E552B">
              <w:t>1.85</w:t>
            </w:r>
          </w:p>
        </w:tc>
        <w:tc>
          <w:tcPr>
            <w:tcW w:w="1036" w:type="dxa"/>
            <w:noWrap/>
            <w:vAlign w:val="bottom"/>
          </w:tcPr>
          <w:p w14:paraId="71EF4894" w14:textId="2836E393" w:rsidR="00637C8C" w:rsidRPr="006E552B" w:rsidRDefault="00637C8C" w:rsidP="00DC3EEF">
            <w:pPr>
              <w:jc w:val="center"/>
            </w:pPr>
            <w:r w:rsidRPr="006E552B">
              <w:t>1.38</w:t>
            </w:r>
          </w:p>
        </w:tc>
        <w:tc>
          <w:tcPr>
            <w:tcW w:w="1037" w:type="dxa"/>
            <w:noWrap/>
            <w:vAlign w:val="bottom"/>
          </w:tcPr>
          <w:p w14:paraId="03C0426A" w14:textId="5CC55624" w:rsidR="00637C8C" w:rsidRPr="006E552B" w:rsidRDefault="00637C8C" w:rsidP="00DC3EEF">
            <w:pPr>
              <w:jc w:val="center"/>
            </w:pPr>
            <w:r w:rsidRPr="006E552B">
              <w:t>0-5</w:t>
            </w:r>
          </w:p>
        </w:tc>
      </w:tr>
      <w:tr w:rsidR="006E552B" w:rsidRPr="006E552B" w14:paraId="24C7A412" w14:textId="77777777" w:rsidTr="00637C8C">
        <w:trPr>
          <w:trHeight w:val="320"/>
        </w:trPr>
        <w:tc>
          <w:tcPr>
            <w:tcW w:w="5040" w:type="dxa"/>
            <w:noWrap/>
            <w:vAlign w:val="bottom"/>
          </w:tcPr>
          <w:p w14:paraId="558E2F21" w14:textId="198697D2" w:rsidR="00637C8C" w:rsidRPr="006E552B" w:rsidRDefault="00637C8C" w:rsidP="00DC3EEF">
            <w:pPr>
              <w:jc w:val="both"/>
            </w:pPr>
            <w:r w:rsidRPr="006E552B">
              <w:t>Sarcasm or self-deprecating humor</w:t>
            </w:r>
          </w:p>
        </w:tc>
        <w:tc>
          <w:tcPr>
            <w:tcW w:w="1036" w:type="dxa"/>
            <w:noWrap/>
            <w:vAlign w:val="bottom"/>
          </w:tcPr>
          <w:p w14:paraId="4BF5C9DC" w14:textId="19B99F23" w:rsidR="00637C8C" w:rsidRPr="006E552B" w:rsidRDefault="00637C8C" w:rsidP="00DC3EEF">
            <w:pPr>
              <w:jc w:val="center"/>
            </w:pPr>
            <w:r w:rsidRPr="006E552B">
              <w:t>1.68</w:t>
            </w:r>
          </w:p>
        </w:tc>
        <w:tc>
          <w:tcPr>
            <w:tcW w:w="1036" w:type="dxa"/>
            <w:noWrap/>
            <w:vAlign w:val="bottom"/>
          </w:tcPr>
          <w:p w14:paraId="2F4DED51" w14:textId="011ABCFD" w:rsidR="00637C8C" w:rsidRPr="006E552B" w:rsidRDefault="00637C8C" w:rsidP="00DC3EEF">
            <w:pPr>
              <w:jc w:val="center"/>
            </w:pPr>
            <w:r w:rsidRPr="006E552B">
              <w:t>1.42</w:t>
            </w:r>
          </w:p>
        </w:tc>
        <w:tc>
          <w:tcPr>
            <w:tcW w:w="1037" w:type="dxa"/>
            <w:noWrap/>
            <w:vAlign w:val="bottom"/>
          </w:tcPr>
          <w:p w14:paraId="5B960195" w14:textId="79D0DD05" w:rsidR="00637C8C" w:rsidRPr="006E552B" w:rsidRDefault="00637C8C" w:rsidP="00DC3EEF">
            <w:pPr>
              <w:jc w:val="center"/>
            </w:pPr>
            <w:r w:rsidRPr="006E552B">
              <w:t>0-5</w:t>
            </w:r>
          </w:p>
        </w:tc>
      </w:tr>
      <w:tr w:rsidR="006E552B" w:rsidRPr="006E552B" w14:paraId="2D772BCD" w14:textId="77777777" w:rsidTr="00637C8C">
        <w:trPr>
          <w:trHeight w:val="320"/>
        </w:trPr>
        <w:tc>
          <w:tcPr>
            <w:tcW w:w="5040" w:type="dxa"/>
            <w:noWrap/>
            <w:vAlign w:val="bottom"/>
          </w:tcPr>
          <w:p w14:paraId="2B4EB772" w14:textId="4F92732F" w:rsidR="00637C8C" w:rsidRPr="006E552B" w:rsidRDefault="00637C8C" w:rsidP="00DC3EEF">
            <w:pPr>
              <w:jc w:val="both"/>
            </w:pPr>
            <w:r w:rsidRPr="006E552B">
              <w:t>Perceived Stress</w:t>
            </w:r>
          </w:p>
        </w:tc>
        <w:tc>
          <w:tcPr>
            <w:tcW w:w="1036" w:type="dxa"/>
            <w:noWrap/>
            <w:vAlign w:val="bottom"/>
          </w:tcPr>
          <w:p w14:paraId="0AF1ECF7" w14:textId="4DE541FF" w:rsidR="00637C8C" w:rsidRPr="006E552B" w:rsidRDefault="00637C8C" w:rsidP="00DC3EEF">
            <w:pPr>
              <w:jc w:val="center"/>
            </w:pPr>
            <w:r w:rsidRPr="006E552B">
              <w:t>7.63</w:t>
            </w:r>
          </w:p>
        </w:tc>
        <w:tc>
          <w:tcPr>
            <w:tcW w:w="1036" w:type="dxa"/>
            <w:noWrap/>
            <w:vAlign w:val="bottom"/>
          </w:tcPr>
          <w:p w14:paraId="7E1C724E" w14:textId="6F21A0CF" w:rsidR="00637C8C" w:rsidRPr="006E552B" w:rsidRDefault="00637C8C" w:rsidP="00DC3EEF">
            <w:pPr>
              <w:jc w:val="center"/>
            </w:pPr>
            <w:r w:rsidRPr="006E552B">
              <w:t>3.29</w:t>
            </w:r>
          </w:p>
        </w:tc>
        <w:tc>
          <w:tcPr>
            <w:tcW w:w="1037" w:type="dxa"/>
            <w:noWrap/>
            <w:vAlign w:val="bottom"/>
          </w:tcPr>
          <w:p w14:paraId="245A0B7B" w14:textId="782328D8" w:rsidR="00637C8C" w:rsidRPr="006E552B" w:rsidRDefault="00637C8C" w:rsidP="00DC3EEF">
            <w:pPr>
              <w:jc w:val="center"/>
            </w:pPr>
            <w:r w:rsidRPr="006E552B">
              <w:t>0-16</w:t>
            </w:r>
          </w:p>
        </w:tc>
      </w:tr>
      <w:tr w:rsidR="006E552B" w:rsidRPr="006E552B" w14:paraId="13362B2F" w14:textId="77777777" w:rsidTr="00637C8C">
        <w:trPr>
          <w:trHeight w:val="320"/>
        </w:trPr>
        <w:tc>
          <w:tcPr>
            <w:tcW w:w="5040" w:type="dxa"/>
            <w:noWrap/>
            <w:vAlign w:val="bottom"/>
          </w:tcPr>
          <w:p w14:paraId="4FD82134" w14:textId="77E2EC36" w:rsidR="00637C8C" w:rsidRPr="006E552B" w:rsidRDefault="00637C8C" w:rsidP="00DC3EEF">
            <w:pPr>
              <w:jc w:val="both"/>
            </w:pPr>
            <w:r w:rsidRPr="006E552B">
              <w:t>Loneliness</w:t>
            </w:r>
          </w:p>
        </w:tc>
        <w:tc>
          <w:tcPr>
            <w:tcW w:w="1036" w:type="dxa"/>
            <w:noWrap/>
            <w:vAlign w:val="bottom"/>
          </w:tcPr>
          <w:p w14:paraId="60886631" w14:textId="51FA21C6" w:rsidR="00637C8C" w:rsidRPr="006E552B" w:rsidRDefault="00637C8C" w:rsidP="00DC3EEF">
            <w:pPr>
              <w:jc w:val="center"/>
            </w:pPr>
            <w:r w:rsidRPr="006E552B">
              <w:t>19.9</w:t>
            </w:r>
          </w:p>
        </w:tc>
        <w:tc>
          <w:tcPr>
            <w:tcW w:w="1036" w:type="dxa"/>
            <w:noWrap/>
            <w:vAlign w:val="bottom"/>
          </w:tcPr>
          <w:p w14:paraId="6BC55691" w14:textId="03EE95BB" w:rsidR="00637C8C" w:rsidRPr="006E552B" w:rsidRDefault="00637C8C" w:rsidP="00DC3EEF">
            <w:pPr>
              <w:jc w:val="center"/>
            </w:pPr>
            <w:r w:rsidRPr="006E552B">
              <w:t>8.72</w:t>
            </w:r>
          </w:p>
        </w:tc>
        <w:tc>
          <w:tcPr>
            <w:tcW w:w="1037" w:type="dxa"/>
            <w:noWrap/>
            <w:vAlign w:val="bottom"/>
          </w:tcPr>
          <w:p w14:paraId="0C96E0AE" w14:textId="72F2D084" w:rsidR="00637C8C" w:rsidRPr="006E552B" w:rsidRDefault="00637C8C" w:rsidP="00DC3EEF">
            <w:pPr>
              <w:jc w:val="center"/>
            </w:pPr>
            <w:r w:rsidRPr="006E552B">
              <w:t>0-44</w:t>
            </w:r>
          </w:p>
        </w:tc>
      </w:tr>
      <w:tr w:rsidR="006E552B" w:rsidRPr="006E552B" w14:paraId="3DDBB892" w14:textId="77777777" w:rsidTr="00637C8C">
        <w:trPr>
          <w:trHeight w:val="320"/>
        </w:trPr>
        <w:tc>
          <w:tcPr>
            <w:tcW w:w="5040" w:type="dxa"/>
            <w:noWrap/>
            <w:vAlign w:val="bottom"/>
          </w:tcPr>
          <w:p w14:paraId="202377DA" w14:textId="683650E3" w:rsidR="00637C8C" w:rsidRPr="006E552B" w:rsidRDefault="00637C8C" w:rsidP="00DC3EEF">
            <w:pPr>
              <w:jc w:val="both"/>
            </w:pPr>
            <w:r w:rsidRPr="006E552B">
              <w:t>Depressive Symptoms</w:t>
            </w:r>
          </w:p>
        </w:tc>
        <w:tc>
          <w:tcPr>
            <w:tcW w:w="1036" w:type="dxa"/>
            <w:noWrap/>
            <w:vAlign w:val="bottom"/>
          </w:tcPr>
          <w:p w14:paraId="6D684934" w14:textId="0CBF2CE4" w:rsidR="00637C8C" w:rsidRPr="006E552B" w:rsidRDefault="00637C8C" w:rsidP="00DC3EEF">
            <w:pPr>
              <w:jc w:val="center"/>
            </w:pPr>
            <w:r w:rsidRPr="006E552B">
              <w:t>20.73</w:t>
            </w:r>
          </w:p>
        </w:tc>
        <w:tc>
          <w:tcPr>
            <w:tcW w:w="1036" w:type="dxa"/>
            <w:noWrap/>
            <w:vAlign w:val="bottom"/>
          </w:tcPr>
          <w:p w14:paraId="54CD2E86" w14:textId="1D29D0B7" w:rsidR="00637C8C" w:rsidRPr="006E552B" w:rsidRDefault="00637C8C" w:rsidP="00DC3EEF">
            <w:pPr>
              <w:jc w:val="center"/>
            </w:pPr>
            <w:r w:rsidRPr="006E552B">
              <w:t>12.17</w:t>
            </w:r>
          </w:p>
        </w:tc>
        <w:tc>
          <w:tcPr>
            <w:tcW w:w="1037" w:type="dxa"/>
            <w:noWrap/>
            <w:vAlign w:val="bottom"/>
          </w:tcPr>
          <w:p w14:paraId="5E7EB467" w14:textId="6838C48F" w:rsidR="00637C8C" w:rsidRPr="006E552B" w:rsidRDefault="00637C8C" w:rsidP="00DC3EEF">
            <w:pPr>
              <w:jc w:val="center"/>
            </w:pPr>
            <w:r w:rsidRPr="006E552B">
              <w:t>0-58</w:t>
            </w:r>
          </w:p>
        </w:tc>
      </w:tr>
    </w:tbl>
    <w:p w14:paraId="7BF8D88F" w14:textId="2C4CF7B7" w:rsidR="001C75CF" w:rsidRPr="006E552B" w:rsidRDefault="001C75CF" w:rsidP="001C75CF">
      <w:pPr>
        <w:pStyle w:val="IntroMethodResultsDisc"/>
        <w:jc w:val="left"/>
        <w:rPr>
          <w:rFonts w:cs="Times New Roman"/>
          <w:b w:val="0"/>
          <w:bCs w:val="0"/>
          <w:color w:val="auto"/>
        </w:rPr>
      </w:pPr>
      <w:r w:rsidRPr="006E552B">
        <w:rPr>
          <w:rFonts w:cs="Times New Roman"/>
          <w:color w:val="auto"/>
        </w:rPr>
        <w:lastRenderedPageBreak/>
        <w:t xml:space="preserve">Perceived OLST Frequency, Valence, and </w:t>
      </w:r>
      <w:r w:rsidR="00576D46" w:rsidRPr="006E552B">
        <w:rPr>
          <w:rFonts w:cs="Times New Roman"/>
          <w:color w:val="auto"/>
        </w:rPr>
        <w:t xml:space="preserve">Mental </w:t>
      </w:r>
      <w:r w:rsidR="00637C8C" w:rsidRPr="006E552B">
        <w:rPr>
          <w:rFonts w:cs="Times New Roman"/>
          <w:color w:val="auto"/>
        </w:rPr>
        <w:t>H</w:t>
      </w:r>
      <w:r w:rsidR="00576D46" w:rsidRPr="006E552B">
        <w:rPr>
          <w:rFonts w:cs="Times New Roman"/>
          <w:color w:val="auto"/>
        </w:rPr>
        <w:t xml:space="preserve">ealth </w:t>
      </w:r>
      <w:r w:rsidR="00637C8C" w:rsidRPr="006E552B">
        <w:rPr>
          <w:rFonts w:cs="Times New Roman"/>
          <w:color w:val="auto"/>
        </w:rPr>
        <w:t>I</w:t>
      </w:r>
      <w:r w:rsidR="00576D46" w:rsidRPr="006E552B">
        <w:rPr>
          <w:rFonts w:cs="Times New Roman"/>
          <w:color w:val="auto"/>
        </w:rPr>
        <w:t>ndicators</w:t>
      </w:r>
    </w:p>
    <w:p w14:paraId="5A347CC1" w14:textId="6C64693D" w:rsidR="00932850" w:rsidRPr="006E552B" w:rsidRDefault="00637C8C" w:rsidP="00932850">
      <w:pPr>
        <w:pStyle w:val="Heading5"/>
        <w:spacing w:before="0" w:line="480" w:lineRule="auto"/>
        <w:ind w:firstLine="720"/>
        <w:rPr>
          <w:rFonts w:ascii="Times New Roman" w:hAnsi="Times New Roman" w:cs="Times New Roman"/>
          <w:color w:val="auto"/>
        </w:rPr>
      </w:pPr>
      <w:r w:rsidRPr="006E552B">
        <w:rPr>
          <w:rFonts w:ascii="Times New Roman" w:hAnsi="Times New Roman" w:cs="Times New Roman"/>
          <w:color w:val="auto"/>
        </w:rPr>
        <w:t>As shown in Table 2.3, p</w:t>
      </w:r>
      <w:r w:rsidR="00932850" w:rsidRPr="006E552B">
        <w:rPr>
          <w:rFonts w:ascii="Times New Roman" w:hAnsi="Times New Roman" w:cs="Times New Roman"/>
          <w:color w:val="auto"/>
        </w:rPr>
        <w:t xml:space="preserve">erceived relative OLST frequency was moderately correlated with overall </w:t>
      </w:r>
      <w:r w:rsidRPr="006E552B">
        <w:rPr>
          <w:rFonts w:ascii="Times New Roman" w:hAnsi="Times New Roman" w:cs="Times New Roman"/>
          <w:color w:val="auto"/>
        </w:rPr>
        <w:t>Self-Talk Scale</w:t>
      </w:r>
      <w:r w:rsidR="00932850" w:rsidRPr="006E552B">
        <w:rPr>
          <w:rFonts w:ascii="Times New Roman" w:hAnsi="Times New Roman" w:cs="Times New Roman"/>
          <w:color w:val="auto"/>
        </w:rPr>
        <w:t xml:space="preserve"> scores</w:t>
      </w:r>
      <w:r w:rsidR="004C265B" w:rsidRPr="006E552B">
        <w:rPr>
          <w:rFonts w:ascii="Times New Roman" w:hAnsi="Times New Roman" w:cs="Times New Roman"/>
          <w:color w:val="auto"/>
        </w:rPr>
        <w:t xml:space="preserve">, </w:t>
      </w:r>
      <w:r w:rsidR="00932850" w:rsidRPr="006E552B">
        <w:rPr>
          <w:rFonts w:ascii="Times New Roman" w:hAnsi="Times New Roman" w:cs="Times New Roman"/>
          <w:color w:val="auto"/>
        </w:rPr>
        <w:t>supporting convergent validity. As hypothesized, greater OLST frequency was significantly associated with higher levels of perceived stress</w:t>
      </w:r>
      <w:r w:rsidR="004C265B" w:rsidRPr="006E552B">
        <w:rPr>
          <w:rFonts w:ascii="Times New Roman" w:hAnsi="Times New Roman" w:cs="Times New Roman"/>
          <w:color w:val="auto"/>
        </w:rPr>
        <w:t xml:space="preserve">, </w:t>
      </w:r>
      <w:r w:rsidR="00932850" w:rsidRPr="006E552B">
        <w:rPr>
          <w:rFonts w:ascii="Times New Roman" w:hAnsi="Times New Roman" w:cs="Times New Roman"/>
          <w:color w:val="auto"/>
        </w:rPr>
        <w:t>loneliness, and depressive symptoms</w:t>
      </w:r>
      <w:r w:rsidR="004C265B" w:rsidRPr="006E552B">
        <w:rPr>
          <w:rFonts w:ascii="Times New Roman" w:hAnsi="Times New Roman" w:cs="Times New Roman"/>
          <w:color w:val="auto"/>
        </w:rPr>
        <w:t>.</w:t>
      </w:r>
    </w:p>
    <w:p w14:paraId="0BF7FB80" w14:textId="4B14D668" w:rsidR="006D47CB" w:rsidRPr="006E552B" w:rsidRDefault="00932850" w:rsidP="004C265B">
      <w:pPr>
        <w:spacing w:line="480" w:lineRule="auto"/>
        <w:ind w:firstLine="720"/>
      </w:pPr>
      <w:r w:rsidRPr="006E552B">
        <w:t xml:space="preserve">When parsed by valence, negative OLST was positively associated with all three </w:t>
      </w:r>
      <w:r w:rsidR="00576D46" w:rsidRPr="006E552B">
        <w:t>mental health indicators</w:t>
      </w:r>
      <w:r w:rsidRPr="006E552B">
        <w:t>: perceived stress</w:t>
      </w:r>
      <w:r w:rsidR="004C265B" w:rsidRPr="006E552B">
        <w:t xml:space="preserve">, </w:t>
      </w:r>
      <w:r w:rsidRPr="006E552B">
        <w:t>loneliness</w:t>
      </w:r>
      <w:r w:rsidR="004C265B" w:rsidRPr="006E552B">
        <w:t xml:space="preserve">, </w:t>
      </w:r>
      <w:r w:rsidRPr="006E552B">
        <w:t xml:space="preserve">and depressive symptoms. </w:t>
      </w:r>
      <w:r w:rsidR="00C43848" w:rsidRPr="006E552B">
        <w:t>P</w:t>
      </w:r>
      <w:r w:rsidRPr="006E552B">
        <w:t>ositive OLST showed weaker but significant negative correlations with perceived stress</w:t>
      </w:r>
      <w:r w:rsidR="004C265B" w:rsidRPr="006E552B">
        <w:t xml:space="preserve">, </w:t>
      </w:r>
      <w:r w:rsidRPr="006E552B">
        <w:t>loneliness</w:t>
      </w:r>
      <w:r w:rsidR="004C265B" w:rsidRPr="006E552B">
        <w:t xml:space="preserve">, </w:t>
      </w:r>
      <w:r w:rsidRPr="006E552B">
        <w:t xml:space="preserve">and depressive symptoms. These findings suggest that while OLST overall is associated with </w:t>
      </w:r>
      <w:r w:rsidR="00C43848" w:rsidRPr="006E552B">
        <w:t xml:space="preserve">reported </w:t>
      </w:r>
      <w:r w:rsidRPr="006E552B">
        <w:t xml:space="preserve">poorer </w:t>
      </w:r>
      <w:r w:rsidR="00576D46" w:rsidRPr="006E552B">
        <w:t>mental health indicators</w:t>
      </w:r>
      <w:r w:rsidRPr="006E552B">
        <w:t>, this relationship is more pronounced when the content of self-talk is negatively valanced</w:t>
      </w:r>
      <w:r w:rsidR="00B33CCA" w:rsidRPr="006E552B">
        <w:t>.</w:t>
      </w:r>
    </w:p>
    <w:p w14:paraId="663A4FD6" w14:textId="147BD9E9" w:rsidR="001A55A8" w:rsidRPr="006E552B" w:rsidRDefault="001A55A8" w:rsidP="001A55A8">
      <w:pPr>
        <w:spacing w:line="480" w:lineRule="auto"/>
        <w:outlineLvl w:val="4"/>
        <w:rPr>
          <w:b/>
          <w:bCs/>
        </w:rPr>
      </w:pPr>
      <w:r w:rsidRPr="006E552B">
        <w:rPr>
          <w:b/>
          <w:bCs/>
        </w:rPr>
        <w:t xml:space="preserve">Exploratory Analysis 1: OLST Characteristics and </w:t>
      </w:r>
      <w:r w:rsidR="00576D46" w:rsidRPr="006E552B">
        <w:rPr>
          <w:b/>
          <w:bCs/>
        </w:rPr>
        <w:t xml:space="preserve">Mental </w:t>
      </w:r>
      <w:r w:rsidR="00216284" w:rsidRPr="006E552B">
        <w:rPr>
          <w:b/>
          <w:bCs/>
        </w:rPr>
        <w:t>H</w:t>
      </w:r>
      <w:r w:rsidR="00576D46" w:rsidRPr="006E552B">
        <w:rPr>
          <w:b/>
          <w:bCs/>
        </w:rPr>
        <w:t>ealth indicators</w:t>
      </w:r>
    </w:p>
    <w:p w14:paraId="5C59EF79" w14:textId="77777777" w:rsidR="00C03FCA" w:rsidRPr="006E552B" w:rsidRDefault="001A55A8" w:rsidP="00C03FCA">
      <w:pPr>
        <w:spacing w:line="480" w:lineRule="auto"/>
        <w:ind w:firstLine="720"/>
        <w:rPr>
          <w:b/>
          <w:bCs/>
        </w:rPr>
      </w:pPr>
      <w:r w:rsidRPr="006E552B">
        <w:t>Both curse-word use and sarcastic/self-deprecating OLST were significantly positively correlated with perceived stress</w:t>
      </w:r>
      <w:r w:rsidR="007A5B55" w:rsidRPr="006E552B">
        <w:t xml:space="preserve"> </w:t>
      </w:r>
      <w:r w:rsidRPr="006E552B">
        <w:t xml:space="preserve">and depressive </w:t>
      </w:r>
      <w:r w:rsidR="007A5B55" w:rsidRPr="006E552B">
        <w:t>symptoms and</w:t>
      </w:r>
      <w:r w:rsidRPr="006E552B">
        <w:t xml:space="preserve"> showed weaker but significant associations with loneliness (see Table 2.3). These patterns suggest that certain types of expressive or potentially aggressive self-talk may co-occur with distress. Positive self-talk characteristics, on the other hand, were weakly negatively associated with </w:t>
      </w:r>
      <w:r w:rsidR="00576D46" w:rsidRPr="006E552B">
        <w:t>mental health indicators</w:t>
      </w:r>
      <w:r w:rsidRPr="006E552B">
        <w:t xml:space="preserve">, consistent with </w:t>
      </w:r>
      <w:r w:rsidR="007A5B55" w:rsidRPr="006E552B">
        <w:t>this talk potentially functioning as a</w:t>
      </w:r>
      <w:r w:rsidRPr="006E552B">
        <w:t xml:space="preserve"> coping </w:t>
      </w:r>
      <w:r w:rsidR="007A5B55" w:rsidRPr="006E552B">
        <w:t>mechanism.</w:t>
      </w:r>
      <w:r w:rsidR="00362744" w:rsidRPr="006E552B">
        <w:t xml:space="preserve"> </w:t>
      </w:r>
    </w:p>
    <w:p w14:paraId="49FD1FEA" w14:textId="77777777" w:rsidR="00C03FCA" w:rsidRPr="006E552B" w:rsidRDefault="00C03FCA" w:rsidP="00C03FCA">
      <w:pPr>
        <w:pStyle w:val="APAL1Header"/>
        <w:spacing w:before="0" w:line="480" w:lineRule="auto"/>
        <w:rPr>
          <w:rFonts w:cs="Times New Roman"/>
          <w:color w:val="auto"/>
        </w:rPr>
        <w:sectPr w:rsidR="00C03FCA" w:rsidRPr="006E552B" w:rsidSect="00C03FCA">
          <w:footerReference w:type="default" r:id="rId13"/>
          <w:type w:val="continuous"/>
          <w:pgSz w:w="12240" w:h="15840"/>
          <w:pgMar w:top="2160" w:right="1440" w:bottom="1440" w:left="2160" w:header="720" w:footer="720" w:gutter="0"/>
          <w:cols w:space="720"/>
          <w:docGrid w:linePitch="326"/>
        </w:sectPr>
      </w:pPr>
    </w:p>
    <w:p w14:paraId="1FD386D7" w14:textId="77777777" w:rsidR="00AC4767" w:rsidRDefault="00AC4767" w:rsidP="0084609B">
      <w:pPr>
        <w:rPr>
          <w:b/>
          <w:bCs/>
        </w:rPr>
        <w:sectPr w:rsidR="00AC4767" w:rsidSect="00AC4767">
          <w:footerReference w:type="default" r:id="rId14"/>
          <w:type w:val="continuous"/>
          <w:pgSz w:w="12240" w:h="15840"/>
          <w:pgMar w:top="2160" w:right="1440" w:bottom="1440" w:left="2160" w:header="720" w:footer="720" w:gutter="0"/>
          <w:cols w:space="720"/>
          <w:docGrid w:linePitch="360"/>
        </w:sectPr>
      </w:pPr>
    </w:p>
    <w:p w14:paraId="579727AB" w14:textId="07267E28" w:rsidR="00C03FCA" w:rsidRPr="006E552B" w:rsidRDefault="00C03FCA" w:rsidP="0084609B">
      <w:pPr>
        <w:rPr>
          <w:i/>
          <w:iCs/>
          <w:shd w:val="clear" w:color="auto" w:fill="FFFFFF"/>
        </w:rPr>
      </w:pPr>
      <w:r w:rsidRPr="006E552B">
        <w:rPr>
          <w:b/>
          <w:bCs/>
          <w:i/>
          <w:iCs/>
          <w:noProof/>
        </w:rPr>
        <w:lastRenderedPageBreak/>
        <mc:AlternateContent>
          <mc:Choice Requires="wps">
            <w:drawing>
              <wp:anchor distT="0" distB="0" distL="114300" distR="114300" simplePos="0" relativeHeight="251706368" behindDoc="0" locked="0" layoutInCell="1" allowOverlap="1" wp14:anchorId="1FD855D7" wp14:editId="4961CA8F">
                <wp:simplePos x="0" y="0"/>
                <wp:positionH relativeFrom="column">
                  <wp:posOffset>-763905</wp:posOffset>
                </wp:positionH>
                <wp:positionV relativeFrom="paragraph">
                  <wp:posOffset>2360588</wp:posOffset>
                </wp:positionV>
                <wp:extent cx="347240" cy="694481"/>
                <wp:effectExtent l="0" t="0" r="0" b="4445"/>
                <wp:wrapNone/>
                <wp:docPr id="1183606324" name="Text Box 1"/>
                <wp:cNvGraphicFramePr/>
                <a:graphic xmlns:a="http://schemas.openxmlformats.org/drawingml/2006/main">
                  <a:graphicData uri="http://schemas.microsoft.com/office/word/2010/wordprocessingShape">
                    <wps:wsp>
                      <wps:cNvSpPr txBox="1"/>
                      <wps:spPr>
                        <a:xfrm>
                          <a:off x="0" y="0"/>
                          <a:ext cx="347240" cy="694481"/>
                        </a:xfrm>
                        <a:prstGeom prst="rect">
                          <a:avLst/>
                        </a:prstGeom>
                        <a:solidFill>
                          <a:schemeClr val="lt1"/>
                        </a:solidFill>
                        <a:ln w="6350">
                          <a:noFill/>
                        </a:ln>
                      </wps:spPr>
                      <wps:txbx>
                        <w:txbxContent>
                          <w:p w14:paraId="05745E7F" w14:textId="7589D759" w:rsidR="00C03FCA" w:rsidRPr="00ED7581" w:rsidRDefault="00C03FCA" w:rsidP="00C03FCA">
                            <w:pPr>
                              <w:jc w:val="center"/>
                              <w:rPr>
                                <w:color w:val="7F7F7F" w:themeColor="text1" w:themeTint="80"/>
                              </w:rPr>
                            </w:pPr>
                            <w:r>
                              <w:rPr>
                                <w:color w:val="7F7F7F" w:themeColor="text1" w:themeTint="80"/>
                              </w:rPr>
                              <w:fldChar w:fldCharType="begin"/>
                            </w:r>
                            <w:r>
                              <w:rPr>
                                <w:color w:val="7F7F7F" w:themeColor="text1" w:themeTint="80"/>
                              </w:rPr>
                              <w:instrText xml:space="preserve"> PAGE  \* MERGEFORMAT </w:instrText>
                            </w:r>
                            <w:r>
                              <w:rPr>
                                <w:color w:val="7F7F7F" w:themeColor="text1" w:themeTint="80"/>
                              </w:rPr>
                              <w:fldChar w:fldCharType="separate"/>
                            </w:r>
                            <w:r>
                              <w:rPr>
                                <w:noProof/>
                                <w:color w:val="7F7F7F" w:themeColor="text1" w:themeTint="80"/>
                              </w:rPr>
                              <w:t>22</w:t>
                            </w:r>
                            <w:r>
                              <w:rPr>
                                <w:color w:val="7F7F7F" w:themeColor="text1" w:themeTint="80"/>
                              </w:rPr>
                              <w:fldChar w:fldCharType="end"/>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D855D7" id="_x0000_t202" coordsize="21600,21600" o:spt="202" path="m,l,21600r21600,l21600,xe">
                <v:stroke joinstyle="miter"/>
                <v:path gradientshapeok="t" o:connecttype="rect"/>
              </v:shapetype>
              <v:shape id="Text Box 1" o:spid="_x0000_s1026" type="#_x0000_t202" style="position:absolute;margin-left:-60.15pt;margin-top:185.85pt;width:27.35pt;height:54.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" fillcolor="white [3201]" stroked="f" strokeweight=".5pt">
                <v:textbox style="layout-flow:vertical-ideographic">
                  <w:txbxContent>
                    <w:p w14:paraId="05745E7F" w14:textId="7589D759" w:rsidR="00C03FCA" w:rsidRPr="00ED7581" w:rsidRDefault="00C03FCA" w:rsidP="00C03FCA">
                      <w:pPr>
                        <w:jc w:val="center"/>
                        <w:rPr>
                          <w:color w:val="7F7F7F" w:themeColor="text1" w:themeTint="80"/>
                        </w:rPr>
                      </w:pPr>
                      <w:r>
                        <w:rPr>
                          <w:color w:val="7F7F7F" w:themeColor="text1" w:themeTint="80"/>
                        </w:rPr>
                        <w:fldChar w:fldCharType="begin"/>
                      </w:r>
                      <w:r>
                        <w:rPr>
                          <w:color w:val="7F7F7F" w:themeColor="text1" w:themeTint="80"/>
                        </w:rPr>
                        <w:instrText xml:space="preserve"> PAGE  \* MERGEFORMAT </w:instrText>
                      </w:r>
                      <w:r>
                        <w:rPr>
                          <w:color w:val="7F7F7F" w:themeColor="text1" w:themeTint="80"/>
                        </w:rPr>
                        <w:fldChar w:fldCharType="separate"/>
                      </w:r>
                      <w:r>
                        <w:rPr>
                          <w:noProof/>
                          <w:color w:val="7F7F7F" w:themeColor="text1" w:themeTint="80"/>
                        </w:rPr>
                        <w:t>22</w:t>
                      </w:r>
                      <w:r>
                        <w:rPr>
                          <w:color w:val="7F7F7F" w:themeColor="text1" w:themeTint="80"/>
                        </w:rPr>
                        <w:fldChar w:fldCharType="end"/>
                      </w:r>
                    </w:p>
                  </w:txbxContent>
                </v:textbox>
              </v:shape>
            </w:pict>
          </mc:Fallback>
        </mc:AlternateContent>
      </w:r>
      <w:r w:rsidRPr="006E552B">
        <w:rPr>
          <w:b/>
          <w:bCs/>
        </w:rPr>
        <w:t>Table 2.3</w:t>
      </w:r>
      <w:r w:rsidRPr="006E552B">
        <w:br/>
      </w:r>
    </w:p>
    <w:p w14:paraId="545F0815" w14:textId="1048E573" w:rsidR="00C03FCA" w:rsidRPr="006E552B" w:rsidRDefault="00C03FCA" w:rsidP="00C03FCA">
      <w:pPr>
        <w:rPr>
          <w:i/>
          <w:iCs/>
          <w:shd w:val="clear" w:color="auto" w:fill="FFFFFF"/>
        </w:rPr>
      </w:pPr>
      <w:r w:rsidRPr="006E552B">
        <w:rPr>
          <w:i/>
          <w:iCs/>
          <w:shd w:val="clear" w:color="auto" w:fill="FFFFFF"/>
        </w:rPr>
        <w:t>OLST and Mental Health Correlations, p-Values, and Confidence Intervals</w:t>
      </w:r>
    </w:p>
    <w:p w14:paraId="2906D016" w14:textId="77777777" w:rsidR="00C03FCA" w:rsidRPr="006E552B" w:rsidRDefault="00C03FCA" w:rsidP="00C03FCA">
      <w:pPr>
        <w:rPr>
          <w:rStyle w:val="Strong"/>
          <w:b w:val="0"/>
          <w:bCs w:val="0"/>
          <w:i/>
          <w:iCs/>
        </w:rPr>
      </w:pPr>
    </w:p>
    <w:tbl>
      <w:tblPr>
        <w:tblW w:w="4449" w:type="pct"/>
        <w:tblLook w:val="04A0" w:firstRow="1" w:lastRow="0" w:firstColumn="1" w:lastColumn="0" w:noHBand="0" w:noVBand="1"/>
      </w:tblPr>
      <w:tblGrid>
        <w:gridCol w:w="1946"/>
        <w:gridCol w:w="1055"/>
        <w:gridCol w:w="1054"/>
        <w:gridCol w:w="1054"/>
        <w:gridCol w:w="1054"/>
        <w:gridCol w:w="1054"/>
        <w:gridCol w:w="1054"/>
        <w:gridCol w:w="1054"/>
        <w:gridCol w:w="1054"/>
        <w:gridCol w:w="512"/>
      </w:tblGrid>
      <w:tr w:rsidR="006E552B" w:rsidRPr="006E552B" w14:paraId="60A4C05D" w14:textId="77777777" w:rsidTr="006E552B">
        <w:trPr>
          <w:trHeight w:val="288"/>
        </w:trPr>
        <w:tc>
          <w:tcPr>
            <w:tcW w:w="893" w:type="pct"/>
            <w:tcBorders>
              <w:top w:val="single" w:sz="4" w:space="0" w:color="auto"/>
              <w:bottom w:val="single" w:sz="4" w:space="0" w:color="auto"/>
            </w:tcBorders>
            <w:shd w:val="clear" w:color="000000" w:fill="FFFFFF"/>
            <w:vAlign w:val="center"/>
          </w:tcPr>
          <w:p w14:paraId="60766C27" w14:textId="77777777" w:rsidR="00C03FCA" w:rsidRPr="006E552B" w:rsidRDefault="00C03FCA" w:rsidP="00391E0C">
            <w:pPr>
              <w:rPr>
                <w:sz w:val="18"/>
                <w:szCs w:val="18"/>
              </w:rPr>
            </w:pPr>
          </w:p>
        </w:tc>
        <w:tc>
          <w:tcPr>
            <w:tcW w:w="484" w:type="pct"/>
            <w:tcBorders>
              <w:top w:val="single" w:sz="4" w:space="0" w:color="auto"/>
              <w:bottom w:val="single" w:sz="4" w:space="0" w:color="auto"/>
            </w:tcBorders>
            <w:shd w:val="clear" w:color="000000" w:fill="FFFFFF"/>
            <w:vAlign w:val="center"/>
          </w:tcPr>
          <w:p w14:paraId="3A2001A4" w14:textId="77777777" w:rsidR="00C03FCA" w:rsidRPr="006E552B" w:rsidRDefault="00C03FCA" w:rsidP="009E2A66">
            <w:pPr>
              <w:jc w:val="center"/>
              <w:rPr>
                <w:sz w:val="18"/>
                <w:szCs w:val="18"/>
              </w:rPr>
            </w:pPr>
            <w:r w:rsidRPr="006E552B">
              <w:rPr>
                <w:sz w:val="18"/>
                <w:szCs w:val="18"/>
              </w:rPr>
              <w:t>1</w:t>
            </w:r>
          </w:p>
        </w:tc>
        <w:tc>
          <w:tcPr>
            <w:tcW w:w="484" w:type="pct"/>
            <w:tcBorders>
              <w:top w:val="single" w:sz="4" w:space="0" w:color="auto"/>
              <w:bottom w:val="single" w:sz="4" w:space="0" w:color="auto"/>
            </w:tcBorders>
            <w:shd w:val="clear" w:color="000000" w:fill="FFFFFF"/>
            <w:vAlign w:val="center"/>
          </w:tcPr>
          <w:p w14:paraId="78EBB283" w14:textId="77777777" w:rsidR="00C03FCA" w:rsidRPr="006E552B" w:rsidRDefault="00C03FCA" w:rsidP="009E2A66">
            <w:pPr>
              <w:jc w:val="center"/>
              <w:rPr>
                <w:rFonts w:eastAsia="Helvetica"/>
                <w:sz w:val="18"/>
                <w:szCs w:val="18"/>
              </w:rPr>
            </w:pPr>
            <w:r w:rsidRPr="006E552B">
              <w:rPr>
                <w:rFonts w:eastAsia="Helvetica"/>
                <w:sz w:val="18"/>
                <w:szCs w:val="18"/>
              </w:rPr>
              <w:t>2</w:t>
            </w:r>
          </w:p>
        </w:tc>
        <w:tc>
          <w:tcPr>
            <w:tcW w:w="484" w:type="pct"/>
            <w:tcBorders>
              <w:top w:val="single" w:sz="4" w:space="0" w:color="auto"/>
              <w:bottom w:val="single" w:sz="4" w:space="0" w:color="auto"/>
            </w:tcBorders>
            <w:shd w:val="clear" w:color="000000" w:fill="FFFFFF"/>
            <w:vAlign w:val="center"/>
          </w:tcPr>
          <w:p w14:paraId="052C45CD" w14:textId="77777777" w:rsidR="00C03FCA" w:rsidRPr="006E552B" w:rsidRDefault="00C03FCA" w:rsidP="009E2A66">
            <w:pPr>
              <w:jc w:val="center"/>
              <w:rPr>
                <w:rFonts w:eastAsia="Helvetica"/>
                <w:sz w:val="18"/>
                <w:szCs w:val="18"/>
              </w:rPr>
            </w:pPr>
            <w:r w:rsidRPr="006E552B">
              <w:rPr>
                <w:rFonts w:eastAsia="Helvetica"/>
                <w:sz w:val="18"/>
                <w:szCs w:val="18"/>
              </w:rPr>
              <w:t>3</w:t>
            </w:r>
          </w:p>
        </w:tc>
        <w:tc>
          <w:tcPr>
            <w:tcW w:w="484" w:type="pct"/>
            <w:tcBorders>
              <w:top w:val="single" w:sz="4" w:space="0" w:color="auto"/>
              <w:bottom w:val="single" w:sz="4" w:space="0" w:color="auto"/>
            </w:tcBorders>
            <w:shd w:val="clear" w:color="000000" w:fill="FFFFFF"/>
            <w:vAlign w:val="center"/>
          </w:tcPr>
          <w:p w14:paraId="0E7E86D8" w14:textId="77777777" w:rsidR="00C03FCA" w:rsidRPr="006E552B" w:rsidRDefault="00C03FCA" w:rsidP="009E2A66">
            <w:pPr>
              <w:jc w:val="center"/>
              <w:rPr>
                <w:rFonts w:eastAsia="Helvetica"/>
                <w:sz w:val="18"/>
                <w:szCs w:val="18"/>
              </w:rPr>
            </w:pPr>
            <w:r w:rsidRPr="006E552B">
              <w:rPr>
                <w:rFonts w:eastAsia="Helvetica"/>
                <w:sz w:val="18"/>
                <w:szCs w:val="18"/>
              </w:rPr>
              <w:t>4</w:t>
            </w:r>
          </w:p>
        </w:tc>
        <w:tc>
          <w:tcPr>
            <w:tcW w:w="484" w:type="pct"/>
            <w:tcBorders>
              <w:top w:val="single" w:sz="4" w:space="0" w:color="auto"/>
              <w:bottom w:val="single" w:sz="4" w:space="0" w:color="auto"/>
            </w:tcBorders>
            <w:shd w:val="clear" w:color="000000" w:fill="FFFFFF"/>
            <w:vAlign w:val="center"/>
          </w:tcPr>
          <w:p w14:paraId="2707B6E1" w14:textId="77777777" w:rsidR="00C03FCA" w:rsidRPr="006E552B" w:rsidRDefault="00C03FCA" w:rsidP="009E2A66">
            <w:pPr>
              <w:jc w:val="center"/>
              <w:rPr>
                <w:rFonts w:eastAsia="Helvetica"/>
                <w:sz w:val="18"/>
                <w:szCs w:val="18"/>
              </w:rPr>
            </w:pPr>
            <w:r w:rsidRPr="006E552B">
              <w:rPr>
                <w:rFonts w:eastAsia="Helvetica"/>
                <w:sz w:val="18"/>
                <w:szCs w:val="18"/>
              </w:rPr>
              <w:t>5</w:t>
            </w:r>
          </w:p>
        </w:tc>
        <w:tc>
          <w:tcPr>
            <w:tcW w:w="484" w:type="pct"/>
            <w:tcBorders>
              <w:top w:val="single" w:sz="4" w:space="0" w:color="auto"/>
              <w:bottom w:val="single" w:sz="4" w:space="0" w:color="auto"/>
            </w:tcBorders>
            <w:shd w:val="clear" w:color="000000" w:fill="FFFFFF"/>
            <w:vAlign w:val="center"/>
          </w:tcPr>
          <w:p w14:paraId="6DFFA83B" w14:textId="77777777" w:rsidR="00C03FCA" w:rsidRPr="006E552B" w:rsidRDefault="00C03FCA" w:rsidP="009E2A66">
            <w:pPr>
              <w:jc w:val="center"/>
              <w:rPr>
                <w:rFonts w:eastAsia="Helvetica"/>
                <w:sz w:val="18"/>
                <w:szCs w:val="18"/>
              </w:rPr>
            </w:pPr>
            <w:r w:rsidRPr="006E552B">
              <w:rPr>
                <w:rFonts w:eastAsia="Helvetica"/>
                <w:sz w:val="18"/>
                <w:szCs w:val="18"/>
              </w:rPr>
              <w:t>6</w:t>
            </w:r>
          </w:p>
        </w:tc>
        <w:tc>
          <w:tcPr>
            <w:tcW w:w="484" w:type="pct"/>
            <w:tcBorders>
              <w:top w:val="single" w:sz="4" w:space="0" w:color="auto"/>
              <w:bottom w:val="single" w:sz="4" w:space="0" w:color="auto"/>
            </w:tcBorders>
            <w:shd w:val="clear" w:color="000000" w:fill="FFFFFF"/>
            <w:vAlign w:val="center"/>
          </w:tcPr>
          <w:p w14:paraId="03E5DF1E" w14:textId="77777777" w:rsidR="00C03FCA" w:rsidRPr="006E552B" w:rsidRDefault="00C03FCA" w:rsidP="009E2A66">
            <w:pPr>
              <w:jc w:val="center"/>
              <w:rPr>
                <w:rFonts w:eastAsia="Helvetica"/>
                <w:sz w:val="18"/>
                <w:szCs w:val="18"/>
              </w:rPr>
            </w:pPr>
            <w:r w:rsidRPr="006E552B">
              <w:rPr>
                <w:rFonts w:eastAsia="Helvetica"/>
                <w:sz w:val="18"/>
                <w:szCs w:val="18"/>
              </w:rPr>
              <w:t>7</w:t>
            </w:r>
          </w:p>
        </w:tc>
        <w:tc>
          <w:tcPr>
            <w:tcW w:w="484" w:type="pct"/>
            <w:tcBorders>
              <w:top w:val="single" w:sz="4" w:space="0" w:color="auto"/>
              <w:bottom w:val="single" w:sz="4" w:space="0" w:color="auto"/>
            </w:tcBorders>
            <w:shd w:val="clear" w:color="000000" w:fill="FFFFFF"/>
            <w:vAlign w:val="center"/>
          </w:tcPr>
          <w:p w14:paraId="24AD22CB" w14:textId="77777777" w:rsidR="00C03FCA" w:rsidRPr="006E552B" w:rsidRDefault="00C03FCA" w:rsidP="009E2A66">
            <w:pPr>
              <w:jc w:val="center"/>
              <w:rPr>
                <w:rFonts w:eastAsia="Helvetica"/>
                <w:sz w:val="18"/>
                <w:szCs w:val="18"/>
              </w:rPr>
            </w:pPr>
            <w:r w:rsidRPr="006E552B">
              <w:rPr>
                <w:rFonts w:eastAsia="Helvetica"/>
                <w:sz w:val="18"/>
                <w:szCs w:val="18"/>
              </w:rPr>
              <w:t>8</w:t>
            </w:r>
          </w:p>
        </w:tc>
        <w:tc>
          <w:tcPr>
            <w:tcW w:w="235" w:type="pct"/>
            <w:tcBorders>
              <w:top w:val="single" w:sz="4" w:space="0" w:color="auto"/>
              <w:bottom w:val="single" w:sz="4" w:space="0" w:color="auto"/>
            </w:tcBorders>
            <w:shd w:val="clear" w:color="000000" w:fill="FFFFFF"/>
            <w:vAlign w:val="center"/>
          </w:tcPr>
          <w:p w14:paraId="211C959F" w14:textId="77777777" w:rsidR="00C03FCA" w:rsidRPr="006E552B" w:rsidRDefault="00C03FCA" w:rsidP="00391E0C">
            <w:pPr>
              <w:jc w:val="center"/>
              <w:rPr>
                <w:rFonts w:eastAsia="Helvetica"/>
                <w:sz w:val="18"/>
                <w:szCs w:val="18"/>
              </w:rPr>
            </w:pPr>
            <w:r w:rsidRPr="006E552B">
              <w:rPr>
                <w:rFonts w:eastAsia="Helvetica"/>
                <w:sz w:val="18"/>
                <w:szCs w:val="18"/>
              </w:rPr>
              <w:t>9</w:t>
            </w:r>
          </w:p>
        </w:tc>
      </w:tr>
      <w:tr w:rsidR="006E552B" w:rsidRPr="006E552B" w14:paraId="7C5AA353" w14:textId="77777777" w:rsidTr="006E552B">
        <w:trPr>
          <w:trHeight w:val="288"/>
        </w:trPr>
        <w:tc>
          <w:tcPr>
            <w:tcW w:w="893" w:type="pct"/>
            <w:tcBorders>
              <w:top w:val="single" w:sz="4" w:space="0" w:color="auto"/>
            </w:tcBorders>
            <w:shd w:val="clear" w:color="000000" w:fill="FFFFFF"/>
            <w:vAlign w:val="center"/>
          </w:tcPr>
          <w:p w14:paraId="2B749431" w14:textId="77777777" w:rsidR="00C03FCA" w:rsidRPr="006E552B" w:rsidRDefault="00C03FCA" w:rsidP="00391E0C">
            <w:pPr>
              <w:rPr>
                <w:sz w:val="18"/>
                <w:szCs w:val="18"/>
              </w:rPr>
            </w:pPr>
            <w:r w:rsidRPr="006E552B">
              <w:rPr>
                <w:sz w:val="18"/>
                <w:szCs w:val="18"/>
              </w:rPr>
              <w:t>1. Perceived Relative OLST</w:t>
            </w:r>
          </w:p>
        </w:tc>
        <w:tc>
          <w:tcPr>
            <w:tcW w:w="484" w:type="pct"/>
            <w:tcBorders>
              <w:top w:val="single" w:sz="4" w:space="0" w:color="auto"/>
            </w:tcBorders>
            <w:shd w:val="clear" w:color="000000" w:fill="FFFFFF"/>
            <w:vAlign w:val="center"/>
          </w:tcPr>
          <w:p w14:paraId="3265DE90" w14:textId="77777777" w:rsidR="00C03FCA" w:rsidRPr="006E552B" w:rsidRDefault="00C03FCA" w:rsidP="009E2A66">
            <w:pPr>
              <w:jc w:val="center"/>
              <w:rPr>
                <w:rFonts w:eastAsia="Helvetica"/>
                <w:sz w:val="18"/>
                <w:szCs w:val="18"/>
              </w:rPr>
            </w:pPr>
            <w:r w:rsidRPr="006E552B">
              <w:rPr>
                <w:sz w:val="18"/>
                <w:szCs w:val="18"/>
              </w:rPr>
              <w:t>—</w:t>
            </w:r>
          </w:p>
        </w:tc>
        <w:tc>
          <w:tcPr>
            <w:tcW w:w="484" w:type="pct"/>
            <w:tcBorders>
              <w:top w:val="single" w:sz="4" w:space="0" w:color="auto"/>
            </w:tcBorders>
            <w:shd w:val="clear" w:color="000000" w:fill="FFFFFF"/>
            <w:vAlign w:val="center"/>
          </w:tcPr>
          <w:p w14:paraId="09180E16" w14:textId="77777777" w:rsidR="00C03FCA" w:rsidRPr="006E552B" w:rsidRDefault="00C03FCA" w:rsidP="009E2A66">
            <w:pPr>
              <w:jc w:val="center"/>
              <w:rPr>
                <w:rFonts w:eastAsia="Helvetica"/>
                <w:sz w:val="18"/>
                <w:szCs w:val="18"/>
              </w:rPr>
            </w:pPr>
          </w:p>
        </w:tc>
        <w:tc>
          <w:tcPr>
            <w:tcW w:w="484" w:type="pct"/>
            <w:tcBorders>
              <w:top w:val="single" w:sz="4" w:space="0" w:color="auto"/>
            </w:tcBorders>
            <w:shd w:val="clear" w:color="000000" w:fill="FFFFFF"/>
            <w:vAlign w:val="center"/>
          </w:tcPr>
          <w:p w14:paraId="7AE11850" w14:textId="77777777" w:rsidR="00C03FCA" w:rsidRPr="006E552B" w:rsidRDefault="00C03FCA" w:rsidP="009E2A66">
            <w:pPr>
              <w:jc w:val="center"/>
              <w:rPr>
                <w:rFonts w:eastAsia="Helvetica"/>
                <w:sz w:val="18"/>
                <w:szCs w:val="18"/>
              </w:rPr>
            </w:pPr>
          </w:p>
        </w:tc>
        <w:tc>
          <w:tcPr>
            <w:tcW w:w="484" w:type="pct"/>
            <w:tcBorders>
              <w:top w:val="single" w:sz="4" w:space="0" w:color="auto"/>
            </w:tcBorders>
            <w:shd w:val="clear" w:color="000000" w:fill="FFFFFF"/>
            <w:vAlign w:val="center"/>
          </w:tcPr>
          <w:p w14:paraId="286EA95A" w14:textId="77777777" w:rsidR="00C03FCA" w:rsidRPr="006E552B" w:rsidRDefault="00C03FCA" w:rsidP="009E2A66">
            <w:pPr>
              <w:jc w:val="center"/>
              <w:rPr>
                <w:rFonts w:eastAsia="Helvetica"/>
                <w:sz w:val="18"/>
                <w:szCs w:val="18"/>
              </w:rPr>
            </w:pPr>
          </w:p>
        </w:tc>
        <w:tc>
          <w:tcPr>
            <w:tcW w:w="484" w:type="pct"/>
            <w:tcBorders>
              <w:top w:val="single" w:sz="4" w:space="0" w:color="auto"/>
            </w:tcBorders>
            <w:shd w:val="clear" w:color="000000" w:fill="FFFFFF"/>
            <w:vAlign w:val="center"/>
          </w:tcPr>
          <w:p w14:paraId="3863B7F0" w14:textId="77777777" w:rsidR="00C03FCA" w:rsidRPr="006E552B" w:rsidRDefault="00C03FCA" w:rsidP="009E2A66">
            <w:pPr>
              <w:jc w:val="center"/>
              <w:rPr>
                <w:rFonts w:eastAsia="Helvetica"/>
                <w:sz w:val="18"/>
                <w:szCs w:val="18"/>
              </w:rPr>
            </w:pPr>
          </w:p>
        </w:tc>
        <w:tc>
          <w:tcPr>
            <w:tcW w:w="484" w:type="pct"/>
            <w:tcBorders>
              <w:top w:val="single" w:sz="4" w:space="0" w:color="auto"/>
            </w:tcBorders>
            <w:shd w:val="clear" w:color="000000" w:fill="FFFFFF"/>
            <w:vAlign w:val="center"/>
          </w:tcPr>
          <w:p w14:paraId="64944EA6" w14:textId="77777777" w:rsidR="00C03FCA" w:rsidRPr="006E552B" w:rsidRDefault="00C03FCA" w:rsidP="009E2A66">
            <w:pPr>
              <w:jc w:val="center"/>
              <w:rPr>
                <w:rFonts w:eastAsia="Helvetica"/>
                <w:sz w:val="18"/>
                <w:szCs w:val="18"/>
              </w:rPr>
            </w:pPr>
          </w:p>
        </w:tc>
        <w:tc>
          <w:tcPr>
            <w:tcW w:w="484" w:type="pct"/>
            <w:tcBorders>
              <w:top w:val="single" w:sz="4" w:space="0" w:color="auto"/>
            </w:tcBorders>
            <w:shd w:val="clear" w:color="000000" w:fill="FFFFFF"/>
            <w:vAlign w:val="center"/>
          </w:tcPr>
          <w:p w14:paraId="289A15B1" w14:textId="77777777" w:rsidR="00C03FCA" w:rsidRPr="006E552B" w:rsidRDefault="00C03FCA" w:rsidP="009E2A66">
            <w:pPr>
              <w:jc w:val="center"/>
              <w:rPr>
                <w:rFonts w:eastAsia="Helvetica"/>
                <w:sz w:val="18"/>
                <w:szCs w:val="18"/>
              </w:rPr>
            </w:pPr>
          </w:p>
        </w:tc>
        <w:tc>
          <w:tcPr>
            <w:tcW w:w="484" w:type="pct"/>
            <w:tcBorders>
              <w:top w:val="single" w:sz="4" w:space="0" w:color="auto"/>
            </w:tcBorders>
            <w:shd w:val="clear" w:color="000000" w:fill="FFFFFF"/>
            <w:vAlign w:val="center"/>
          </w:tcPr>
          <w:p w14:paraId="3A3EE38B" w14:textId="77777777" w:rsidR="00C03FCA" w:rsidRPr="006E552B" w:rsidRDefault="00C03FCA" w:rsidP="009E2A66">
            <w:pPr>
              <w:jc w:val="center"/>
              <w:rPr>
                <w:rFonts w:eastAsia="Helvetica"/>
                <w:sz w:val="18"/>
                <w:szCs w:val="18"/>
              </w:rPr>
            </w:pPr>
          </w:p>
        </w:tc>
        <w:tc>
          <w:tcPr>
            <w:tcW w:w="235" w:type="pct"/>
            <w:tcBorders>
              <w:top w:val="single" w:sz="4" w:space="0" w:color="auto"/>
            </w:tcBorders>
            <w:shd w:val="clear" w:color="000000" w:fill="FFFFFF"/>
            <w:vAlign w:val="center"/>
          </w:tcPr>
          <w:p w14:paraId="19AC26D6" w14:textId="77777777" w:rsidR="00C03FCA" w:rsidRPr="006E552B" w:rsidRDefault="00C03FCA" w:rsidP="00391E0C">
            <w:pPr>
              <w:jc w:val="center"/>
              <w:rPr>
                <w:rFonts w:eastAsia="Helvetica"/>
                <w:sz w:val="18"/>
                <w:szCs w:val="18"/>
              </w:rPr>
            </w:pPr>
          </w:p>
        </w:tc>
      </w:tr>
      <w:tr w:rsidR="006E552B" w:rsidRPr="006E552B" w14:paraId="5FD48220" w14:textId="77777777" w:rsidTr="006E552B">
        <w:trPr>
          <w:trHeight w:val="288"/>
        </w:trPr>
        <w:tc>
          <w:tcPr>
            <w:tcW w:w="893" w:type="pct"/>
            <w:shd w:val="clear" w:color="000000" w:fill="FFFFFF"/>
            <w:vAlign w:val="center"/>
          </w:tcPr>
          <w:p w14:paraId="3C38A136" w14:textId="77777777" w:rsidR="00C03FCA" w:rsidRPr="006E552B" w:rsidRDefault="00C03FCA" w:rsidP="00391E0C">
            <w:pPr>
              <w:rPr>
                <w:rFonts w:eastAsia="Helvetica"/>
                <w:sz w:val="18"/>
                <w:szCs w:val="18"/>
              </w:rPr>
            </w:pPr>
            <w:r w:rsidRPr="006E552B">
              <w:rPr>
                <w:sz w:val="18"/>
                <w:szCs w:val="18"/>
              </w:rPr>
              <w:t>2. Self-Talk Scale</w:t>
            </w:r>
          </w:p>
        </w:tc>
        <w:tc>
          <w:tcPr>
            <w:tcW w:w="484" w:type="pct"/>
            <w:shd w:val="clear" w:color="000000" w:fill="FFFFFF"/>
            <w:vAlign w:val="center"/>
          </w:tcPr>
          <w:p w14:paraId="638D6A69" w14:textId="77777777" w:rsidR="00C03FCA" w:rsidRPr="006E552B" w:rsidRDefault="00C03FCA" w:rsidP="009E2A66">
            <w:pPr>
              <w:jc w:val="center"/>
              <w:rPr>
                <w:sz w:val="18"/>
                <w:szCs w:val="18"/>
              </w:rPr>
            </w:pPr>
            <w:r w:rsidRPr="006E552B">
              <w:rPr>
                <w:sz w:val="18"/>
                <w:szCs w:val="18"/>
              </w:rPr>
              <w:t>.44</w:t>
            </w:r>
          </w:p>
          <w:p w14:paraId="43381729"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59DD51A4" w14:textId="77777777" w:rsidR="00C03FCA" w:rsidRPr="006E552B" w:rsidRDefault="00C03FCA" w:rsidP="009E2A66">
            <w:pPr>
              <w:jc w:val="center"/>
              <w:rPr>
                <w:rFonts w:eastAsia="Helvetica"/>
                <w:sz w:val="18"/>
                <w:szCs w:val="18"/>
              </w:rPr>
            </w:pPr>
            <w:r w:rsidRPr="006E552B">
              <w:rPr>
                <w:sz w:val="18"/>
                <w:szCs w:val="18"/>
              </w:rPr>
              <w:t>[.36, .52]</w:t>
            </w:r>
          </w:p>
        </w:tc>
        <w:tc>
          <w:tcPr>
            <w:tcW w:w="484" w:type="pct"/>
            <w:shd w:val="clear" w:color="000000" w:fill="FFFFFF"/>
            <w:vAlign w:val="center"/>
          </w:tcPr>
          <w:p w14:paraId="1A91E0F0" w14:textId="77777777" w:rsidR="00C03FCA" w:rsidRPr="006E552B" w:rsidRDefault="00C03FCA" w:rsidP="009E2A66">
            <w:pPr>
              <w:jc w:val="center"/>
              <w:rPr>
                <w:rFonts w:eastAsia="Helvetica"/>
                <w:sz w:val="18"/>
                <w:szCs w:val="18"/>
              </w:rPr>
            </w:pPr>
            <w:r w:rsidRPr="006E552B">
              <w:rPr>
                <w:sz w:val="18"/>
                <w:szCs w:val="18"/>
              </w:rPr>
              <w:t>—</w:t>
            </w:r>
          </w:p>
        </w:tc>
        <w:tc>
          <w:tcPr>
            <w:tcW w:w="484" w:type="pct"/>
            <w:shd w:val="clear" w:color="000000" w:fill="FFFFFF"/>
            <w:vAlign w:val="center"/>
          </w:tcPr>
          <w:p w14:paraId="696F214A" w14:textId="77777777" w:rsidR="00C03FCA" w:rsidRPr="006E552B" w:rsidRDefault="00C03FCA" w:rsidP="009E2A66">
            <w:pPr>
              <w:ind w:right="-38"/>
              <w:jc w:val="center"/>
              <w:rPr>
                <w:rFonts w:eastAsia="Helvetica"/>
                <w:sz w:val="18"/>
                <w:szCs w:val="18"/>
              </w:rPr>
            </w:pPr>
          </w:p>
        </w:tc>
        <w:tc>
          <w:tcPr>
            <w:tcW w:w="484" w:type="pct"/>
            <w:shd w:val="clear" w:color="000000" w:fill="FFFFFF"/>
            <w:vAlign w:val="center"/>
          </w:tcPr>
          <w:p w14:paraId="675D065F" w14:textId="77777777" w:rsidR="00C03FCA" w:rsidRPr="006E552B" w:rsidRDefault="00C03FCA" w:rsidP="009E2A66">
            <w:pPr>
              <w:ind w:right="-44"/>
              <w:jc w:val="center"/>
              <w:rPr>
                <w:rFonts w:eastAsia="Helvetica"/>
                <w:sz w:val="18"/>
                <w:szCs w:val="18"/>
              </w:rPr>
            </w:pPr>
          </w:p>
        </w:tc>
        <w:tc>
          <w:tcPr>
            <w:tcW w:w="484" w:type="pct"/>
            <w:shd w:val="clear" w:color="000000" w:fill="FFFFFF"/>
            <w:vAlign w:val="center"/>
          </w:tcPr>
          <w:p w14:paraId="76CA5954" w14:textId="77777777" w:rsidR="00C03FCA" w:rsidRPr="006E552B" w:rsidRDefault="00C03FCA" w:rsidP="009E2A66">
            <w:pPr>
              <w:jc w:val="center"/>
              <w:rPr>
                <w:rFonts w:eastAsia="Helvetica"/>
                <w:sz w:val="18"/>
                <w:szCs w:val="18"/>
              </w:rPr>
            </w:pPr>
          </w:p>
        </w:tc>
        <w:tc>
          <w:tcPr>
            <w:tcW w:w="484" w:type="pct"/>
            <w:shd w:val="clear" w:color="000000" w:fill="FFFFFF"/>
            <w:vAlign w:val="center"/>
          </w:tcPr>
          <w:p w14:paraId="4BD1DE28" w14:textId="77777777" w:rsidR="00C03FCA" w:rsidRPr="006E552B" w:rsidRDefault="00C03FCA" w:rsidP="009E2A66">
            <w:pPr>
              <w:jc w:val="center"/>
              <w:rPr>
                <w:rFonts w:eastAsia="Helvetica"/>
                <w:sz w:val="18"/>
                <w:szCs w:val="18"/>
              </w:rPr>
            </w:pPr>
          </w:p>
        </w:tc>
        <w:tc>
          <w:tcPr>
            <w:tcW w:w="484" w:type="pct"/>
            <w:shd w:val="clear" w:color="000000" w:fill="FFFFFF"/>
            <w:vAlign w:val="center"/>
          </w:tcPr>
          <w:p w14:paraId="4D447AEC" w14:textId="77777777" w:rsidR="00C03FCA" w:rsidRPr="006E552B" w:rsidRDefault="00C03FCA" w:rsidP="009E2A66">
            <w:pPr>
              <w:ind w:right="-90"/>
              <w:jc w:val="center"/>
              <w:rPr>
                <w:rFonts w:eastAsia="Helvetica"/>
                <w:sz w:val="18"/>
                <w:szCs w:val="18"/>
              </w:rPr>
            </w:pPr>
          </w:p>
        </w:tc>
        <w:tc>
          <w:tcPr>
            <w:tcW w:w="484" w:type="pct"/>
            <w:shd w:val="clear" w:color="000000" w:fill="FFFFFF"/>
            <w:vAlign w:val="center"/>
          </w:tcPr>
          <w:p w14:paraId="572C9A22" w14:textId="77777777" w:rsidR="00C03FCA" w:rsidRPr="006E552B" w:rsidRDefault="00C03FCA" w:rsidP="009E2A66">
            <w:pPr>
              <w:ind w:right="-126"/>
              <w:jc w:val="center"/>
              <w:rPr>
                <w:rFonts w:eastAsia="Helvetica"/>
                <w:sz w:val="18"/>
                <w:szCs w:val="18"/>
              </w:rPr>
            </w:pPr>
          </w:p>
        </w:tc>
        <w:tc>
          <w:tcPr>
            <w:tcW w:w="235" w:type="pct"/>
            <w:shd w:val="clear" w:color="000000" w:fill="FFFFFF"/>
            <w:vAlign w:val="center"/>
          </w:tcPr>
          <w:p w14:paraId="6521E17E" w14:textId="77777777" w:rsidR="00C03FCA" w:rsidRPr="006E552B" w:rsidRDefault="00C03FCA" w:rsidP="00391E0C">
            <w:pPr>
              <w:ind w:right="-36"/>
              <w:jc w:val="center"/>
              <w:rPr>
                <w:rFonts w:eastAsia="Helvetica"/>
                <w:sz w:val="18"/>
                <w:szCs w:val="18"/>
              </w:rPr>
            </w:pPr>
          </w:p>
        </w:tc>
      </w:tr>
      <w:tr w:rsidR="006E552B" w:rsidRPr="006E552B" w14:paraId="4B661C02" w14:textId="77777777" w:rsidTr="006E552B">
        <w:trPr>
          <w:trHeight w:val="288"/>
        </w:trPr>
        <w:tc>
          <w:tcPr>
            <w:tcW w:w="893" w:type="pct"/>
            <w:shd w:val="clear" w:color="000000" w:fill="FFFFFF"/>
            <w:vAlign w:val="center"/>
          </w:tcPr>
          <w:p w14:paraId="76910048" w14:textId="77777777" w:rsidR="00C03FCA" w:rsidRPr="006E552B" w:rsidRDefault="00C03FCA" w:rsidP="00391E0C">
            <w:pPr>
              <w:rPr>
                <w:rFonts w:eastAsia="Helvetica"/>
                <w:sz w:val="18"/>
                <w:szCs w:val="18"/>
              </w:rPr>
            </w:pPr>
            <w:r w:rsidRPr="006E552B">
              <w:rPr>
                <w:sz w:val="18"/>
                <w:szCs w:val="18"/>
              </w:rPr>
              <w:t>3. Positive OLST</w:t>
            </w:r>
          </w:p>
        </w:tc>
        <w:tc>
          <w:tcPr>
            <w:tcW w:w="484" w:type="pct"/>
            <w:shd w:val="clear" w:color="000000" w:fill="FFFFFF"/>
            <w:vAlign w:val="center"/>
          </w:tcPr>
          <w:p w14:paraId="33C4B142" w14:textId="77777777" w:rsidR="00C03FCA" w:rsidRPr="006E552B" w:rsidRDefault="00C03FCA" w:rsidP="009E2A66">
            <w:pPr>
              <w:jc w:val="center"/>
              <w:rPr>
                <w:sz w:val="18"/>
                <w:szCs w:val="18"/>
              </w:rPr>
            </w:pPr>
            <w:r w:rsidRPr="006E552B">
              <w:rPr>
                <w:sz w:val="18"/>
                <w:szCs w:val="18"/>
              </w:rPr>
              <w:t>.25</w:t>
            </w:r>
          </w:p>
          <w:p w14:paraId="1BD1086C"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3D3CC9BD" w14:textId="77777777" w:rsidR="00C03FCA" w:rsidRPr="006E552B" w:rsidRDefault="00C03FCA" w:rsidP="009E2A66">
            <w:pPr>
              <w:jc w:val="center"/>
              <w:rPr>
                <w:rFonts w:eastAsia="Helvetica"/>
                <w:sz w:val="18"/>
                <w:szCs w:val="18"/>
              </w:rPr>
            </w:pPr>
            <w:r w:rsidRPr="006E552B">
              <w:rPr>
                <w:sz w:val="18"/>
                <w:szCs w:val="18"/>
              </w:rPr>
              <w:t>[.15, .34]</w:t>
            </w:r>
          </w:p>
        </w:tc>
        <w:tc>
          <w:tcPr>
            <w:tcW w:w="484" w:type="pct"/>
            <w:shd w:val="clear" w:color="000000" w:fill="FFFFFF"/>
            <w:vAlign w:val="center"/>
          </w:tcPr>
          <w:p w14:paraId="60141B78" w14:textId="77777777" w:rsidR="00C03FCA" w:rsidRPr="006E552B" w:rsidRDefault="00C03FCA" w:rsidP="009E2A66">
            <w:pPr>
              <w:jc w:val="center"/>
              <w:rPr>
                <w:sz w:val="18"/>
                <w:szCs w:val="18"/>
              </w:rPr>
            </w:pPr>
            <w:r w:rsidRPr="006E552B">
              <w:rPr>
                <w:sz w:val="18"/>
                <w:szCs w:val="18"/>
              </w:rPr>
              <w:t>.36</w:t>
            </w:r>
          </w:p>
          <w:p w14:paraId="7E6EB331"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77DD4E84" w14:textId="77777777" w:rsidR="00C03FCA" w:rsidRPr="006E552B" w:rsidRDefault="00C03FCA" w:rsidP="009E2A66">
            <w:pPr>
              <w:jc w:val="center"/>
              <w:rPr>
                <w:rFonts w:eastAsia="Helvetica"/>
                <w:sz w:val="18"/>
                <w:szCs w:val="18"/>
              </w:rPr>
            </w:pPr>
            <w:r w:rsidRPr="006E552B">
              <w:rPr>
                <w:sz w:val="18"/>
                <w:szCs w:val="18"/>
              </w:rPr>
              <w:t>[.26, .44]</w:t>
            </w:r>
          </w:p>
        </w:tc>
        <w:tc>
          <w:tcPr>
            <w:tcW w:w="484" w:type="pct"/>
            <w:shd w:val="clear" w:color="000000" w:fill="FFFFFF"/>
            <w:vAlign w:val="center"/>
          </w:tcPr>
          <w:p w14:paraId="001A1791" w14:textId="77777777" w:rsidR="00C03FCA" w:rsidRPr="006E552B" w:rsidRDefault="00C03FCA" w:rsidP="009E2A66">
            <w:pPr>
              <w:ind w:right="-38"/>
              <w:jc w:val="center"/>
              <w:rPr>
                <w:rFonts w:eastAsia="Helvetica"/>
                <w:sz w:val="18"/>
                <w:szCs w:val="18"/>
              </w:rPr>
            </w:pPr>
            <w:r w:rsidRPr="006E552B">
              <w:rPr>
                <w:sz w:val="18"/>
                <w:szCs w:val="18"/>
              </w:rPr>
              <w:t>—</w:t>
            </w:r>
          </w:p>
        </w:tc>
        <w:tc>
          <w:tcPr>
            <w:tcW w:w="484" w:type="pct"/>
            <w:shd w:val="clear" w:color="000000" w:fill="FFFFFF"/>
            <w:vAlign w:val="center"/>
          </w:tcPr>
          <w:p w14:paraId="0406C1AA" w14:textId="77777777" w:rsidR="00C03FCA" w:rsidRPr="006E552B" w:rsidRDefault="00C03FCA" w:rsidP="009E2A66">
            <w:pPr>
              <w:ind w:right="-44"/>
              <w:jc w:val="center"/>
              <w:rPr>
                <w:rFonts w:eastAsia="Helvetica"/>
                <w:sz w:val="18"/>
                <w:szCs w:val="18"/>
              </w:rPr>
            </w:pPr>
          </w:p>
        </w:tc>
        <w:tc>
          <w:tcPr>
            <w:tcW w:w="484" w:type="pct"/>
            <w:shd w:val="clear" w:color="000000" w:fill="FFFFFF"/>
            <w:vAlign w:val="center"/>
          </w:tcPr>
          <w:p w14:paraId="12403BC7" w14:textId="77777777" w:rsidR="00C03FCA" w:rsidRPr="006E552B" w:rsidRDefault="00C03FCA" w:rsidP="009E2A66">
            <w:pPr>
              <w:jc w:val="center"/>
              <w:rPr>
                <w:rFonts w:eastAsia="Helvetica"/>
                <w:sz w:val="18"/>
                <w:szCs w:val="18"/>
              </w:rPr>
            </w:pPr>
          </w:p>
        </w:tc>
        <w:tc>
          <w:tcPr>
            <w:tcW w:w="484" w:type="pct"/>
            <w:shd w:val="clear" w:color="000000" w:fill="FFFFFF"/>
            <w:vAlign w:val="center"/>
          </w:tcPr>
          <w:p w14:paraId="4541F8CD" w14:textId="77777777" w:rsidR="00C03FCA" w:rsidRPr="006E552B" w:rsidRDefault="00C03FCA" w:rsidP="009E2A66">
            <w:pPr>
              <w:jc w:val="center"/>
              <w:rPr>
                <w:rFonts w:eastAsia="Helvetica"/>
                <w:sz w:val="18"/>
                <w:szCs w:val="18"/>
              </w:rPr>
            </w:pPr>
          </w:p>
        </w:tc>
        <w:tc>
          <w:tcPr>
            <w:tcW w:w="484" w:type="pct"/>
            <w:shd w:val="clear" w:color="000000" w:fill="FFFFFF"/>
            <w:vAlign w:val="center"/>
          </w:tcPr>
          <w:p w14:paraId="0EF2AA47" w14:textId="77777777" w:rsidR="00C03FCA" w:rsidRPr="006E552B" w:rsidRDefault="00C03FCA" w:rsidP="009E2A66">
            <w:pPr>
              <w:ind w:right="-90"/>
              <w:jc w:val="center"/>
              <w:rPr>
                <w:rFonts w:eastAsia="Helvetica"/>
                <w:sz w:val="18"/>
                <w:szCs w:val="18"/>
              </w:rPr>
            </w:pPr>
          </w:p>
        </w:tc>
        <w:tc>
          <w:tcPr>
            <w:tcW w:w="484" w:type="pct"/>
            <w:shd w:val="clear" w:color="000000" w:fill="FFFFFF"/>
            <w:vAlign w:val="center"/>
          </w:tcPr>
          <w:p w14:paraId="0E7B20D7" w14:textId="77777777" w:rsidR="00C03FCA" w:rsidRPr="006E552B" w:rsidRDefault="00C03FCA" w:rsidP="009E2A66">
            <w:pPr>
              <w:ind w:right="-126"/>
              <w:jc w:val="center"/>
              <w:rPr>
                <w:rFonts w:eastAsia="Helvetica"/>
                <w:sz w:val="18"/>
                <w:szCs w:val="18"/>
              </w:rPr>
            </w:pPr>
          </w:p>
        </w:tc>
        <w:tc>
          <w:tcPr>
            <w:tcW w:w="235" w:type="pct"/>
            <w:shd w:val="clear" w:color="000000" w:fill="FFFFFF"/>
            <w:vAlign w:val="center"/>
          </w:tcPr>
          <w:p w14:paraId="24A790AE" w14:textId="77777777" w:rsidR="00C03FCA" w:rsidRPr="006E552B" w:rsidRDefault="00C03FCA" w:rsidP="00391E0C">
            <w:pPr>
              <w:ind w:right="-36"/>
              <w:jc w:val="center"/>
              <w:rPr>
                <w:rFonts w:eastAsia="Helvetica"/>
                <w:sz w:val="18"/>
                <w:szCs w:val="18"/>
              </w:rPr>
            </w:pPr>
          </w:p>
        </w:tc>
      </w:tr>
      <w:tr w:rsidR="006E552B" w:rsidRPr="006E552B" w14:paraId="3F92458C" w14:textId="77777777" w:rsidTr="006E552B">
        <w:trPr>
          <w:trHeight w:val="288"/>
        </w:trPr>
        <w:tc>
          <w:tcPr>
            <w:tcW w:w="893" w:type="pct"/>
            <w:shd w:val="clear" w:color="000000" w:fill="FFFFFF"/>
            <w:vAlign w:val="center"/>
          </w:tcPr>
          <w:p w14:paraId="274D466E" w14:textId="77777777" w:rsidR="00C03FCA" w:rsidRPr="006E552B" w:rsidRDefault="00C03FCA" w:rsidP="00391E0C">
            <w:pPr>
              <w:rPr>
                <w:rFonts w:eastAsia="Helvetica"/>
                <w:sz w:val="18"/>
                <w:szCs w:val="18"/>
              </w:rPr>
            </w:pPr>
            <w:r w:rsidRPr="006E552B">
              <w:rPr>
                <w:sz w:val="18"/>
                <w:szCs w:val="18"/>
              </w:rPr>
              <w:t>4. Negative OLST</w:t>
            </w:r>
          </w:p>
        </w:tc>
        <w:tc>
          <w:tcPr>
            <w:tcW w:w="484" w:type="pct"/>
            <w:shd w:val="clear" w:color="000000" w:fill="FFFFFF"/>
            <w:vAlign w:val="center"/>
          </w:tcPr>
          <w:p w14:paraId="5A93AB4C" w14:textId="77777777" w:rsidR="00C03FCA" w:rsidRPr="006E552B" w:rsidRDefault="00C03FCA" w:rsidP="009E2A66">
            <w:pPr>
              <w:jc w:val="center"/>
              <w:rPr>
                <w:sz w:val="18"/>
                <w:szCs w:val="18"/>
              </w:rPr>
            </w:pPr>
            <w:r w:rsidRPr="006E552B">
              <w:rPr>
                <w:sz w:val="18"/>
                <w:szCs w:val="18"/>
              </w:rPr>
              <w:t>.32</w:t>
            </w:r>
          </w:p>
          <w:p w14:paraId="6E1F6B6E"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46695F95" w14:textId="77777777" w:rsidR="00C03FCA" w:rsidRPr="006E552B" w:rsidRDefault="00C03FCA" w:rsidP="009E2A66">
            <w:pPr>
              <w:jc w:val="center"/>
              <w:rPr>
                <w:sz w:val="18"/>
                <w:szCs w:val="18"/>
              </w:rPr>
            </w:pPr>
            <w:r w:rsidRPr="006E552B">
              <w:rPr>
                <w:sz w:val="18"/>
                <w:szCs w:val="18"/>
              </w:rPr>
              <w:t>[.22, .41]</w:t>
            </w:r>
          </w:p>
        </w:tc>
        <w:tc>
          <w:tcPr>
            <w:tcW w:w="484" w:type="pct"/>
            <w:shd w:val="clear" w:color="000000" w:fill="FFFFFF"/>
            <w:vAlign w:val="center"/>
          </w:tcPr>
          <w:p w14:paraId="5384C44C" w14:textId="77777777" w:rsidR="00C03FCA" w:rsidRPr="006E552B" w:rsidRDefault="00C03FCA" w:rsidP="009E2A66">
            <w:pPr>
              <w:jc w:val="center"/>
              <w:rPr>
                <w:sz w:val="18"/>
                <w:szCs w:val="18"/>
              </w:rPr>
            </w:pPr>
            <w:r w:rsidRPr="006E552B">
              <w:rPr>
                <w:sz w:val="18"/>
                <w:szCs w:val="18"/>
              </w:rPr>
              <w:t>.38</w:t>
            </w:r>
          </w:p>
          <w:p w14:paraId="276B8A67"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63A94F62" w14:textId="77777777" w:rsidR="00C03FCA" w:rsidRPr="006E552B" w:rsidRDefault="00C03FCA" w:rsidP="009E2A66">
            <w:pPr>
              <w:jc w:val="center"/>
              <w:rPr>
                <w:sz w:val="18"/>
                <w:szCs w:val="18"/>
              </w:rPr>
            </w:pPr>
            <w:r w:rsidRPr="006E552B">
              <w:rPr>
                <w:sz w:val="18"/>
                <w:szCs w:val="18"/>
              </w:rPr>
              <w:t>[.29, .47]</w:t>
            </w:r>
          </w:p>
        </w:tc>
        <w:tc>
          <w:tcPr>
            <w:tcW w:w="484" w:type="pct"/>
            <w:shd w:val="clear" w:color="000000" w:fill="FFFFFF"/>
            <w:vAlign w:val="center"/>
          </w:tcPr>
          <w:p w14:paraId="715744C1" w14:textId="77777777" w:rsidR="00C03FCA" w:rsidRPr="006E552B" w:rsidRDefault="00C03FCA" w:rsidP="009E2A66">
            <w:pPr>
              <w:jc w:val="center"/>
              <w:rPr>
                <w:sz w:val="18"/>
                <w:szCs w:val="18"/>
              </w:rPr>
            </w:pPr>
            <w:r w:rsidRPr="006E552B">
              <w:rPr>
                <w:sz w:val="18"/>
                <w:szCs w:val="18"/>
              </w:rPr>
              <w:t>-.01</w:t>
            </w:r>
          </w:p>
          <w:p w14:paraId="3BF59E5E"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.925</w:t>
            </w:r>
          </w:p>
          <w:p w14:paraId="58C95889" w14:textId="77777777" w:rsidR="00C03FCA" w:rsidRPr="006E552B" w:rsidRDefault="00C03FCA" w:rsidP="009E2A66">
            <w:pPr>
              <w:ind w:right="-38"/>
              <w:jc w:val="center"/>
              <w:rPr>
                <w:rFonts w:eastAsia="Helvetica"/>
                <w:sz w:val="18"/>
                <w:szCs w:val="18"/>
              </w:rPr>
            </w:pPr>
            <w:r w:rsidRPr="006E552B">
              <w:rPr>
                <w:sz w:val="18"/>
                <w:szCs w:val="18"/>
              </w:rPr>
              <w:t>[-.10, .10]</w:t>
            </w:r>
          </w:p>
        </w:tc>
        <w:tc>
          <w:tcPr>
            <w:tcW w:w="484" w:type="pct"/>
            <w:shd w:val="clear" w:color="000000" w:fill="FFFFFF"/>
            <w:vAlign w:val="center"/>
          </w:tcPr>
          <w:p w14:paraId="3F56582F" w14:textId="77777777" w:rsidR="00C03FCA" w:rsidRPr="006E552B" w:rsidRDefault="00C03FCA" w:rsidP="009E2A66">
            <w:pPr>
              <w:ind w:right="-44"/>
              <w:jc w:val="center"/>
              <w:rPr>
                <w:rFonts w:eastAsia="Helvetica"/>
                <w:sz w:val="18"/>
                <w:szCs w:val="18"/>
              </w:rPr>
            </w:pPr>
            <w:r w:rsidRPr="006E552B">
              <w:rPr>
                <w:sz w:val="18"/>
                <w:szCs w:val="18"/>
              </w:rPr>
              <w:t>—</w:t>
            </w:r>
          </w:p>
        </w:tc>
        <w:tc>
          <w:tcPr>
            <w:tcW w:w="484" w:type="pct"/>
            <w:shd w:val="clear" w:color="000000" w:fill="FFFFFF"/>
            <w:vAlign w:val="center"/>
          </w:tcPr>
          <w:p w14:paraId="6E81E9CC" w14:textId="77777777" w:rsidR="00C03FCA" w:rsidRPr="006E552B" w:rsidRDefault="00C03FCA" w:rsidP="009E2A66">
            <w:pPr>
              <w:jc w:val="center"/>
              <w:rPr>
                <w:rFonts w:eastAsia="Helvetica"/>
                <w:sz w:val="18"/>
                <w:szCs w:val="18"/>
              </w:rPr>
            </w:pPr>
          </w:p>
        </w:tc>
        <w:tc>
          <w:tcPr>
            <w:tcW w:w="484" w:type="pct"/>
            <w:shd w:val="clear" w:color="000000" w:fill="FFFFFF"/>
            <w:vAlign w:val="center"/>
          </w:tcPr>
          <w:p w14:paraId="08F33870" w14:textId="77777777" w:rsidR="00C03FCA" w:rsidRPr="006E552B" w:rsidRDefault="00C03FCA" w:rsidP="009E2A66">
            <w:pPr>
              <w:jc w:val="center"/>
              <w:rPr>
                <w:rFonts w:eastAsia="Helvetica"/>
                <w:sz w:val="18"/>
                <w:szCs w:val="18"/>
              </w:rPr>
            </w:pPr>
          </w:p>
        </w:tc>
        <w:tc>
          <w:tcPr>
            <w:tcW w:w="484" w:type="pct"/>
            <w:shd w:val="clear" w:color="000000" w:fill="FFFFFF"/>
            <w:vAlign w:val="center"/>
          </w:tcPr>
          <w:p w14:paraId="75C8E7CB" w14:textId="77777777" w:rsidR="00C03FCA" w:rsidRPr="006E552B" w:rsidRDefault="00C03FCA" w:rsidP="009E2A66">
            <w:pPr>
              <w:ind w:right="-90"/>
              <w:jc w:val="center"/>
              <w:rPr>
                <w:rFonts w:eastAsia="Helvetica"/>
                <w:sz w:val="18"/>
                <w:szCs w:val="18"/>
              </w:rPr>
            </w:pPr>
          </w:p>
        </w:tc>
        <w:tc>
          <w:tcPr>
            <w:tcW w:w="484" w:type="pct"/>
            <w:shd w:val="clear" w:color="000000" w:fill="FFFFFF"/>
            <w:vAlign w:val="center"/>
          </w:tcPr>
          <w:p w14:paraId="37713F0C" w14:textId="77777777" w:rsidR="00C03FCA" w:rsidRPr="006E552B" w:rsidRDefault="00C03FCA" w:rsidP="009E2A66">
            <w:pPr>
              <w:ind w:right="-126"/>
              <w:jc w:val="center"/>
              <w:rPr>
                <w:rFonts w:eastAsia="Helvetica"/>
                <w:sz w:val="18"/>
                <w:szCs w:val="18"/>
              </w:rPr>
            </w:pPr>
          </w:p>
        </w:tc>
        <w:tc>
          <w:tcPr>
            <w:tcW w:w="235" w:type="pct"/>
            <w:shd w:val="clear" w:color="000000" w:fill="FFFFFF"/>
            <w:vAlign w:val="center"/>
          </w:tcPr>
          <w:p w14:paraId="0E8C8335" w14:textId="77777777" w:rsidR="00C03FCA" w:rsidRPr="006E552B" w:rsidRDefault="00C03FCA" w:rsidP="00391E0C">
            <w:pPr>
              <w:ind w:right="-36"/>
              <w:jc w:val="center"/>
              <w:rPr>
                <w:rFonts w:eastAsia="Helvetica"/>
                <w:sz w:val="18"/>
                <w:szCs w:val="18"/>
              </w:rPr>
            </w:pPr>
          </w:p>
        </w:tc>
      </w:tr>
      <w:tr w:rsidR="006E552B" w:rsidRPr="006E552B" w14:paraId="47519F09" w14:textId="77777777" w:rsidTr="006E552B">
        <w:trPr>
          <w:trHeight w:val="288"/>
        </w:trPr>
        <w:tc>
          <w:tcPr>
            <w:tcW w:w="893" w:type="pct"/>
            <w:shd w:val="clear" w:color="000000" w:fill="FFFFFF"/>
            <w:vAlign w:val="center"/>
            <w:hideMark/>
          </w:tcPr>
          <w:p w14:paraId="6982D5A9" w14:textId="77777777" w:rsidR="00C03FCA" w:rsidRPr="006E552B" w:rsidRDefault="00C03FCA" w:rsidP="00391E0C">
            <w:pPr>
              <w:rPr>
                <w:sz w:val="18"/>
                <w:szCs w:val="18"/>
              </w:rPr>
            </w:pPr>
            <w:r w:rsidRPr="006E552B">
              <w:rPr>
                <w:sz w:val="18"/>
                <w:szCs w:val="18"/>
              </w:rPr>
              <w:t>5. Curse words</w:t>
            </w:r>
          </w:p>
        </w:tc>
        <w:tc>
          <w:tcPr>
            <w:tcW w:w="484" w:type="pct"/>
            <w:shd w:val="clear" w:color="000000" w:fill="FFFFFF"/>
            <w:vAlign w:val="center"/>
          </w:tcPr>
          <w:p w14:paraId="5B4BB160" w14:textId="77777777" w:rsidR="00C03FCA" w:rsidRPr="006E552B" w:rsidRDefault="00C03FCA" w:rsidP="009E2A66">
            <w:pPr>
              <w:jc w:val="center"/>
              <w:rPr>
                <w:sz w:val="18"/>
                <w:szCs w:val="18"/>
              </w:rPr>
            </w:pPr>
            <w:r w:rsidRPr="006E552B">
              <w:rPr>
                <w:sz w:val="18"/>
                <w:szCs w:val="18"/>
              </w:rPr>
              <w:t>.15</w:t>
            </w:r>
          </w:p>
          <w:p w14:paraId="01E088D2"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.004</w:t>
            </w:r>
          </w:p>
          <w:p w14:paraId="1DED84B5" w14:textId="77777777" w:rsidR="00C03FCA" w:rsidRPr="006E552B" w:rsidRDefault="00C03FCA" w:rsidP="009E2A66">
            <w:pPr>
              <w:jc w:val="center"/>
              <w:rPr>
                <w:rFonts w:eastAsia="Helvetica"/>
                <w:sz w:val="18"/>
                <w:szCs w:val="18"/>
              </w:rPr>
            </w:pPr>
            <w:r w:rsidRPr="006E552B">
              <w:rPr>
                <w:sz w:val="18"/>
                <w:szCs w:val="18"/>
              </w:rPr>
              <w:t>[.05, .25]</w:t>
            </w:r>
          </w:p>
        </w:tc>
        <w:tc>
          <w:tcPr>
            <w:tcW w:w="484" w:type="pct"/>
            <w:shd w:val="clear" w:color="000000" w:fill="FFFFFF"/>
            <w:vAlign w:val="center"/>
          </w:tcPr>
          <w:p w14:paraId="3C08D1DF" w14:textId="77777777" w:rsidR="00C03FCA" w:rsidRPr="006E552B" w:rsidRDefault="00C03FCA" w:rsidP="009E2A66">
            <w:pPr>
              <w:jc w:val="center"/>
              <w:rPr>
                <w:sz w:val="18"/>
                <w:szCs w:val="18"/>
              </w:rPr>
            </w:pPr>
            <w:r w:rsidRPr="006E552B">
              <w:rPr>
                <w:sz w:val="18"/>
                <w:szCs w:val="18"/>
              </w:rPr>
              <w:t>.17</w:t>
            </w:r>
          </w:p>
          <w:p w14:paraId="396838BF"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.001</w:t>
            </w:r>
          </w:p>
          <w:p w14:paraId="6E55BDF7" w14:textId="77777777" w:rsidR="00C03FCA" w:rsidRPr="006E552B" w:rsidRDefault="00C03FCA" w:rsidP="009E2A66">
            <w:pPr>
              <w:jc w:val="center"/>
              <w:rPr>
                <w:rFonts w:eastAsia="Helvetica"/>
                <w:sz w:val="18"/>
                <w:szCs w:val="18"/>
              </w:rPr>
            </w:pPr>
            <w:r w:rsidRPr="006E552B">
              <w:rPr>
                <w:sz w:val="18"/>
                <w:szCs w:val="18"/>
              </w:rPr>
              <w:t>[.07, .27]</w:t>
            </w:r>
          </w:p>
        </w:tc>
        <w:tc>
          <w:tcPr>
            <w:tcW w:w="484" w:type="pct"/>
            <w:shd w:val="clear" w:color="000000" w:fill="FFFFFF"/>
            <w:vAlign w:val="center"/>
          </w:tcPr>
          <w:p w14:paraId="6A65B0FA" w14:textId="77777777" w:rsidR="00C03FCA" w:rsidRPr="006E552B" w:rsidRDefault="00C03FCA" w:rsidP="009E2A66">
            <w:pPr>
              <w:jc w:val="center"/>
              <w:rPr>
                <w:sz w:val="18"/>
                <w:szCs w:val="18"/>
              </w:rPr>
            </w:pPr>
            <w:r w:rsidRPr="006E552B">
              <w:rPr>
                <w:sz w:val="18"/>
                <w:szCs w:val="18"/>
              </w:rPr>
              <w:t>.0002</w:t>
            </w:r>
          </w:p>
          <w:p w14:paraId="5A435796"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.996</w:t>
            </w:r>
          </w:p>
          <w:p w14:paraId="6483FD7E" w14:textId="77777777" w:rsidR="00C03FCA" w:rsidRPr="006E552B" w:rsidRDefault="00C03FCA" w:rsidP="009E2A66">
            <w:pPr>
              <w:jc w:val="center"/>
              <w:rPr>
                <w:sz w:val="18"/>
                <w:szCs w:val="18"/>
              </w:rPr>
            </w:pPr>
            <w:r w:rsidRPr="006E552B">
              <w:rPr>
                <w:sz w:val="18"/>
                <w:szCs w:val="18"/>
              </w:rPr>
              <w:t>[-.10, .10]</w:t>
            </w:r>
          </w:p>
        </w:tc>
        <w:tc>
          <w:tcPr>
            <w:tcW w:w="484" w:type="pct"/>
            <w:shd w:val="clear" w:color="000000" w:fill="FFFFFF"/>
            <w:vAlign w:val="center"/>
          </w:tcPr>
          <w:p w14:paraId="36A0A91C" w14:textId="77777777" w:rsidR="00C03FCA" w:rsidRPr="006E552B" w:rsidRDefault="00C03FCA" w:rsidP="009E2A66">
            <w:pPr>
              <w:jc w:val="center"/>
              <w:rPr>
                <w:sz w:val="18"/>
                <w:szCs w:val="18"/>
              </w:rPr>
            </w:pPr>
            <w:r w:rsidRPr="006E552B">
              <w:rPr>
                <w:sz w:val="18"/>
                <w:szCs w:val="18"/>
              </w:rPr>
              <w:t>.37</w:t>
            </w:r>
          </w:p>
          <w:p w14:paraId="4C8464F2"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0E218696" w14:textId="77777777" w:rsidR="00C03FCA" w:rsidRPr="006E552B" w:rsidRDefault="00C03FCA" w:rsidP="009E2A66">
            <w:pPr>
              <w:ind w:right="-44"/>
              <w:jc w:val="center"/>
              <w:rPr>
                <w:sz w:val="18"/>
                <w:szCs w:val="18"/>
              </w:rPr>
            </w:pPr>
            <w:r w:rsidRPr="006E552B">
              <w:rPr>
                <w:sz w:val="18"/>
                <w:szCs w:val="18"/>
              </w:rPr>
              <w:t>[.28, .46]</w:t>
            </w:r>
          </w:p>
        </w:tc>
        <w:tc>
          <w:tcPr>
            <w:tcW w:w="484" w:type="pct"/>
            <w:shd w:val="clear" w:color="000000" w:fill="FFFFFF"/>
            <w:vAlign w:val="center"/>
          </w:tcPr>
          <w:p w14:paraId="3734E6D5" w14:textId="77777777" w:rsidR="00C03FCA" w:rsidRPr="006E552B" w:rsidRDefault="00C03FCA" w:rsidP="009E2A66">
            <w:pPr>
              <w:jc w:val="center"/>
              <w:rPr>
                <w:sz w:val="18"/>
                <w:szCs w:val="18"/>
              </w:rPr>
            </w:pPr>
            <w:r w:rsidRPr="006E552B">
              <w:rPr>
                <w:sz w:val="18"/>
                <w:szCs w:val="18"/>
              </w:rPr>
              <w:t>—</w:t>
            </w:r>
          </w:p>
        </w:tc>
        <w:tc>
          <w:tcPr>
            <w:tcW w:w="484" w:type="pct"/>
            <w:shd w:val="clear" w:color="000000" w:fill="FFFFFF"/>
            <w:vAlign w:val="center"/>
          </w:tcPr>
          <w:p w14:paraId="03885804" w14:textId="77777777" w:rsidR="00C03FCA" w:rsidRPr="006E552B" w:rsidRDefault="00C03FCA" w:rsidP="009E2A66">
            <w:pPr>
              <w:jc w:val="center"/>
              <w:rPr>
                <w:sz w:val="18"/>
                <w:szCs w:val="18"/>
              </w:rPr>
            </w:pPr>
          </w:p>
        </w:tc>
        <w:tc>
          <w:tcPr>
            <w:tcW w:w="484" w:type="pct"/>
            <w:shd w:val="clear" w:color="000000" w:fill="FFFFFF"/>
            <w:vAlign w:val="center"/>
          </w:tcPr>
          <w:p w14:paraId="20A554BE" w14:textId="77777777" w:rsidR="00C03FCA" w:rsidRPr="006E552B" w:rsidRDefault="00C03FCA" w:rsidP="009E2A66">
            <w:pPr>
              <w:ind w:right="-90"/>
              <w:jc w:val="center"/>
              <w:rPr>
                <w:sz w:val="18"/>
                <w:szCs w:val="18"/>
              </w:rPr>
            </w:pPr>
          </w:p>
        </w:tc>
        <w:tc>
          <w:tcPr>
            <w:tcW w:w="484" w:type="pct"/>
            <w:shd w:val="clear" w:color="000000" w:fill="FFFFFF"/>
            <w:vAlign w:val="center"/>
          </w:tcPr>
          <w:p w14:paraId="01B0B4D9" w14:textId="77777777" w:rsidR="00C03FCA" w:rsidRPr="006E552B" w:rsidRDefault="00C03FCA" w:rsidP="009E2A66">
            <w:pPr>
              <w:ind w:right="-126"/>
              <w:jc w:val="center"/>
              <w:rPr>
                <w:sz w:val="18"/>
                <w:szCs w:val="18"/>
              </w:rPr>
            </w:pPr>
          </w:p>
        </w:tc>
        <w:tc>
          <w:tcPr>
            <w:tcW w:w="235" w:type="pct"/>
            <w:shd w:val="clear" w:color="000000" w:fill="FFFFFF"/>
            <w:vAlign w:val="center"/>
          </w:tcPr>
          <w:p w14:paraId="7316A8AB" w14:textId="77777777" w:rsidR="00C03FCA" w:rsidRPr="006E552B" w:rsidRDefault="00C03FCA" w:rsidP="00391E0C">
            <w:pPr>
              <w:ind w:right="-36"/>
              <w:jc w:val="center"/>
              <w:rPr>
                <w:sz w:val="18"/>
                <w:szCs w:val="18"/>
              </w:rPr>
            </w:pPr>
          </w:p>
        </w:tc>
      </w:tr>
      <w:tr w:rsidR="006E552B" w:rsidRPr="006E552B" w14:paraId="32BED8EE" w14:textId="77777777" w:rsidTr="006E552B">
        <w:trPr>
          <w:trHeight w:val="288"/>
        </w:trPr>
        <w:tc>
          <w:tcPr>
            <w:tcW w:w="893" w:type="pct"/>
            <w:shd w:val="clear" w:color="000000" w:fill="FFFFFF"/>
            <w:vAlign w:val="center"/>
            <w:hideMark/>
          </w:tcPr>
          <w:p w14:paraId="214EF0DE" w14:textId="77777777" w:rsidR="00C03FCA" w:rsidRPr="006E552B" w:rsidRDefault="00C03FCA" w:rsidP="00391E0C">
            <w:pPr>
              <w:rPr>
                <w:sz w:val="18"/>
                <w:szCs w:val="18"/>
              </w:rPr>
            </w:pPr>
            <w:r w:rsidRPr="006E552B">
              <w:rPr>
                <w:sz w:val="18"/>
                <w:szCs w:val="18"/>
              </w:rPr>
              <w:t>6. Sarcasm or self-deprecating humor</w:t>
            </w:r>
          </w:p>
        </w:tc>
        <w:tc>
          <w:tcPr>
            <w:tcW w:w="484" w:type="pct"/>
            <w:shd w:val="clear" w:color="000000" w:fill="FFFFFF"/>
            <w:vAlign w:val="center"/>
          </w:tcPr>
          <w:p w14:paraId="6C7B2AE5" w14:textId="77777777" w:rsidR="00C03FCA" w:rsidRPr="006E552B" w:rsidRDefault="00C03FCA" w:rsidP="009E2A66">
            <w:pPr>
              <w:jc w:val="center"/>
              <w:rPr>
                <w:sz w:val="18"/>
                <w:szCs w:val="18"/>
              </w:rPr>
            </w:pPr>
            <w:r w:rsidRPr="006E552B">
              <w:rPr>
                <w:sz w:val="18"/>
                <w:szCs w:val="18"/>
              </w:rPr>
              <w:t>.40</w:t>
            </w:r>
          </w:p>
          <w:p w14:paraId="4C298083"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6F33FC07" w14:textId="77777777" w:rsidR="00C03FCA" w:rsidRPr="006E552B" w:rsidRDefault="00C03FCA" w:rsidP="009E2A66">
            <w:pPr>
              <w:jc w:val="center"/>
              <w:rPr>
                <w:rFonts w:eastAsia="Helvetica"/>
                <w:sz w:val="18"/>
                <w:szCs w:val="18"/>
              </w:rPr>
            </w:pPr>
            <w:r w:rsidRPr="006E552B">
              <w:rPr>
                <w:sz w:val="18"/>
                <w:szCs w:val="18"/>
              </w:rPr>
              <w:t>[.30, .48]</w:t>
            </w:r>
          </w:p>
        </w:tc>
        <w:tc>
          <w:tcPr>
            <w:tcW w:w="484" w:type="pct"/>
            <w:shd w:val="clear" w:color="000000" w:fill="FFFFFF"/>
            <w:vAlign w:val="center"/>
          </w:tcPr>
          <w:p w14:paraId="38587B99" w14:textId="77777777" w:rsidR="00C03FCA" w:rsidRPr="006E552B" w:rsidRDefault="00C03FCA" w:rsidP="009E2A66">
            <w:pPr>
              <w:jc w:val="center"/>
              <w:rPr>
                <w:sz w:val="18"/>
                <w:szCs w:val="18"/>
              </w:rPr>
            </w:pPr>
            <w:r w:rsidRPr="006E552B">
              <w:rPr>
                <w:sz w:val="18"/>
                <w:szCs w:val="18"/>
              </w:rPr>
              <w:t>.51</w:t>
            </w:r>
          </w:p>
          <w:p w14:paraId="358A7B5E"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1CAB9660" w14:textId="77777777" w:rsidR="00C03FCA" w:rsidRPr="006E552B" w:rsidRDefault="00C03FCA" w:rsidP="009E2A66">
            <w:pPr>
              <w:jc w:val="center"/>
              <w:rPr>
                <w:rFonts w:eastAsia="Helvetica"/>
                <w:sz w:val="18"/>
                <w:szCs w:val="18"/>
              </w:rPr>
            </w:pPr>
            <w:r w:rsidRPr="006E552B">
              <w:rPr>
                <w:sz w:val="18"/>
                <w:szCs w:val="18"/>
              </w:rPr>
              <w:t>[.43, .58]</w:t>
            </w:r>
          </w:p>
        </w:tc>
        <w:tc>
          <w:tcPr>
            <w:tcW w:w="484" w:type="pct"/>
            <w:shd w:val="clear" w:color="000000" w:fill="FFFFFF"/>
            <w:vAlign w:val="center"/>
          </w:tcPr>
          <w:p w14:paraId="7DB49073" w14:textId="77777777" w:rsidR="00C03FCA" w:rsidRPr="006E552B" w:rsidRDefault="00C03FCA" w:rsidP="009E2A66">
            <w:pPr>
              <w:jc w:val="center"/>
              <w:rPr>
                <w:sz w:val="18"/>
                <w:szCs w:val="18"/>
              </w:rPr>
            </w:pPr>
            <w:r w:rsidRPr="006E552B">
              <w:rPr>
                <w:sz w:val="18"/>
                <w:szCs w:val="18"/>
              </w:rPr>
              <w:t>.11</w:t>
            </w:r>
          </w:p>
          <w:p w14:paraId="13169918"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.034</w:t>
            </w:r>
          </w:p>
          <w:p w14:paraId="64FBF739" w14:textId="77777777" w:rsidR="00C03FCA" w:rsidRPr="006E552B" w:rsidRDefault="00C03FCA" w:rsidP="009E2A66">
            <w:pPr>
              <w:jc w:val="center"/>
              <w:rPr>
                <w:sz w:val="18"/>
                <w:szCs w:val="18"/>
              </w:rPr>
            </w:pPr>
            <w:r w:rsidRPr="006E552B">
              <w:rPr>
                <w:sz w:val="18"/>
                <w:szCs w:val="18"/>
              </w:rPr>
              <w:t>[-.10, .10]</w:t>
            </w:r>
          </w:p>
        </w:tc>
        <w:tc>
          <w:tcPr>
            <w:tcW w:w="484" w:type="pct"/>
            <w:shd w:val="clear" w:color="000000" w:fill="FFFFFF"/>
            <w:vAlign w:val="center"/>
          </w:tcPr>
          <w:p w14:paraId="314826D1" w14:textId="77777777" w:rsidR="00C03FCA" w:rsidRPr="006E552B" w:rsidRDefault="00C03FCA" w:rsidP="009E2A66">
            <w:pPr>
              <w:jc w:val="center"/>
              <w:rPr>
                <w:sz w:val="18"/>
                <w:szCs w:val="18"/>
              </w:rPr>
            </w:pPr>
            <w:r w:rsidRPr="006E552B">
              <w:rPr>
                <w:sz w:val="18"/>
                <w:szCs w:val="18"/>
              </w:rPr>
              <w:t>.43</w:t>
            </w:r>
          </w:p>
          <w:p w14:paraId="3805E2FD"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54E1CD30" w14:textId="77777777" w:rsidR="00C03FCA" w:rsidRPr="006E552B" w:rsidRDefault="00C03FCA" w:rsidP="009E2A66">
            <w:pPr>
              <w:jc w:val="center"/>
              <w:rPr>
                <w:sz w:val="18"/>
                <w:szCs w:val="18"/>
              </w:rPr>
            </w:pPr>
            <w:r w:rsidRPr="006E552B">
              <w:rPr>
                <w:sz w:val="18"/>
                <w:szCs w:val="18"/>
              </w:rPr>
              <w:t>[.35, .51]</w:t>
            </w:r>
          </w:p>
        </w:tc>
        <w:tc>
          <w:tcPr>
            <w:tcW w:w="484" w:type="pct"/>
            <w:shd w:val="clear" w:color="000000" w:fill="FFFFFF"/>
            <w:vAlign w:val="center"/>
          </w:tcPr>
          <w:p w14:paraId="75899D00" w14:textId="77777777" w:rsidR="00C03FCA" w:rsidRPr="006E552B" w:rsidRDefault="00C03FCA" w:rsidP="009E2A66">
            <w:pPr>
              <w:jc w:val="center"/>
              <w:rPr>
                <w:sz w:val="18"/>
                <w:szCs w:val="18"/>
              </w:rPr>
            </w:pPr>
            <w:r w:rsidRPr="006E552B">
              <w:rPr>
                <w:sz w:val="18"/>
                <w:szCs w:val="18"/>
              </w:rPr>
              <w:t>.38</w:t>
            </w:r>
          </w:p>
          <w:p w14:paraId="3B58FECA"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6033538A" w14:textId="77777777" w:rsidR="00C03FCA" w:rsidRPr="006E552B" w:rsidRDefault="00C03FCA" w:rsidP="009E2A66">
            <w:pPr>
              <w:jc w:val="center"/>
              <w:rPr>
                <w:sz w:val="18"/>
                <w:szCs w:val="18"/>
              </w:rPr>
            </w:pPr>
            <w:r w:rsidRPr="006E552B">
              <w:rPr>
                <w:sz w:val="18"/>
                <w:szCs w:val="18"/>
              </w:rPr>
              <w:t>[.35, .51]</w:t>
            </w:r>
          </w:p>
        </w:tc>
        <w:tc>
          <w:tcPr>
            <w:tcW w:w="484" w:type="pct"/>
            <w:shd w:val="clear" w:color="000000" w:fill="FFFFFF"/>
            <w:vAlign w:val="center"/>
          </w:tcPr>
          <w:p w14:paraId="2C18ABE7" w14:textId="77777777" w:rsidR="00C03FCA" w:rsidRPr="006E552B" w:rsidRDefault="00C03FCA" w:rsidP="009E2A66">
            <w:pPr>
              <w:jc w:val="center"/>
              <w:rPr>
                <w:sz w:val="18"/>
                <w:szCs w:val="18"/>
              </w:rPr>
            </w:pPr>
            <w:r w:rsidRPr="006E552B">
              <w:rPr>
                <w:sz w:val="18"/>
                <w:szCs w:val="18"/>
              </w:rPr>
              <w:t>—</w:t>
            </w:r>
          </w:p>
        </w:tc>
        <w:tc>
          <w:tcPr>
            <w:tcW w:w="484" w:type="pct"/>
            <w:shd w:val="clear" w:color="000000" w:fill="FFFFFF"/>
            <w:vAlign w:val="center"/>
          </w:tcPr>
          <w:p w14:paraId="49877D6E" w14:textId="77777777" w:rsidR="00C03FCA" w:rsidRPr="006E552B" w:rsidRDefault="00C03FCA" w:rsidP="009E2A66">
            <w:pPr>
              <w:ind w:right="-90"/>
              <w:jc w:val="center"/>
              <w:rPr>
                <w:sz w:val="18"/>
                <w:szCs w:val="18"/>
              </w:rPr>
            </w:pPr>
          </w:p>
        </w:tc>
        <w:tc>
          <w:tcPr>
            <w:tcW w:w="484" w:type="pct"/>
            <w:shd w:val="clear" w:color="000000" w:fill="FFFFFF"/>
            <w:vAlign w:val="center"/>
          </w:tcPr>
          <w:p w14:paraId="6DE3CDDC" w14:textId="77777777" w:rsidR="00C03FCA" w:rsidRPr="006E552B" w:rsidRDefault="00C03FCA" w:rsidP="009E2A66">
            <w:pPr>
              <w:ind w:right="-126"/>
              <w:jc w:val="center"/>
              <w:rPr>
                <w:sz w:val="18"/>
                <w:szCs w:val="18"/>
              </w:rPr>
            </w:pPr>
          </w:p>
        </w:tc>
        <w:tc>
          <w:tcPr>
            <w:tcW w:w="235" w:type="pct"/>
            <w:shd w:val="clear" w:color="000000" w:fill="FFFFFF"/>
            <w:vAlign w:val="center"/>
          </w:tcPr>
          <w:p w14:paraId="575D5626" w14:textId="77777777" w:rsidR="00C03FCA" w:rsidRPr="006E552B" w:rsidRDefault="00C03FCA" w:rsidP="00391E0C">
            <w:pPr>
              <w:ind w:right="-36"/>
              <w:jc w:val="center"/>
              <w:rPr>
                <w:sz w:val="18"/>
                <w:szCs w:val="18"/>
              </w:rPr>
            </w:pPr>
          </w:p>
        </w:tc>
      </w:tr>
      <w:tr w:rsidR="006E552B" w:rsidRPr="006E552B" w14:paraId="1753FA96" w14:textId="77777777" w:rsidTr="006E552B">
        <w:trPr>
          <w:trHeight w:val="288"/>
        </w:trPr>
        <w:tc>
          <w:tcPr>
            <w:tcW w:w="893" w:type="pct"/>
            <w:shd w:val="clear" w:color="000000" w:fill="FFFFFF"/>
            <w:vAlign w:val="center"/>
            <w:hideMark/>
          </w:tcPr>
          <w:p w14:paraId="5E94F63B" w14:textId="77777777" w:rsidR="00C03FCA" w:rsidRPr="006E552B" w:rsidRDefault="00C03FCA" w:rsidP="00391E0C">
            <w:pPr>
              <w:rPr>
                <w:sz w:val="18"/>
                <w:szCs w:val="18"/>
              </w:rPr>
            </w:pPr>
            <w:r w:rsidRPr="006E552B">
              <w:rPr>
                <w:sz w:val="18"/>
                <w:szCs w:val="18"/>
              </w:rPr>
              <w:t>7. Perceived Stress</w:t>
            </w:r>
          </w:p>
        </w:tc>
        <w:tc>
          <w:tcPr>
            <w:tcW w:w="484" w:type="pct"/>
            <w:shd w:val="clear" w:color="000000" w:fill="FFFFFF"/>
            <w:vAlign w:val="center"/>
          </w:tcPr>
          <w:p w14:paraId="13B7121F" w14:textId="77777777" w:rsidR="00C03FCA" w:rsidRPr="006E552B" w:rsidRDefault="00C03FCA" w:rsidP="009E2A66">
            <w:pPr>
              <w:jc w:val="center"/>
              <w:rPr>
                <w:sz w:val="18"/>
                <w:szCs w:val="18"/>
              </w:rPr>
            </w:pPr>
            <w:r w:rsidRPr="006E552B">
              <w:rPr>
                <w:sz w:val="18"/>
                <w:szCs w:val="18"/>
              </w:rPr>
              <w:t>.14</w:t>
            </w:r>
          </w:p>
          <w:p w14:paraId="713EFD2F"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.009</w:t>
            </w:r>
          </w:p>
          <w:p w14:paraId="1883F0AF" w14:textId="77777777" w:rsidR="00C03FCA" w:rsidRPr="006E552B" w:rsidRDefault="00C03FCA" w:rsidP="009E2A66">
            <w:pPr>
              <w:jc w:val="center"/>
              <w:rPr>
                <w:rFonts w:eastAsia="Helvetica"/>
                <w:sz w:val="18"/>
                <w:szCs w:val="18"/>
              </w:rPr>
            </w:pPr>
            <w:r w:rsidRPr="006E552B">
              <w:rPr>
                <w:sz w:val="18"/>
                <w:szCs w:val="18"/>
              </w:rPr>
              <w:t>[.04, .24]</w:t>
            </w:r>
          </w:p>
        </w:tc>
        <w:tc>
          <w:tcPr>
            <w:tcW w:w="484" w:type="pct"/>
            <w:shd w:val="clear" w:color="000000" w:fill="FFFFFF"/>
            <w:vAlign w:val="center"/>
          </w:tcPr>
          <w:p w14:paraId="18B51FC0" w14:textId="77777777" w:rsidR="00C03FCA" w:rsidRPr="006E552B" w:rsidRDefault="00C03FCA" w:rsidP="009E2A66">
            <w:pPr>
              <w:jc w:val="center"/>
              <w:rPr>
                <w:sz w:val="18"/>
                <w:szCs w:val="18"/>
              </w:rPr>
            </w:pPr>
            <w:r w:rsidRPr="006E552B">
              <w:rPr>
                <w:sz w:val="18"/>
                <w:szCs w:val="18"/>
              </w:rPr>
              <w:t>.24</w:t>
            </w:r>
          </w:p>
          <w:p w14:paraId="778FC8BC"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6214D925" w14:textId="77777777" w:rsidR="00C03FCA" w:rsidRPr="006E552B" w:rsidRDefault="00C03FCA" w:rsidP="009E2A66">
            <w:pPr>
              <w:jc w:val="center"/>
              <w:rPr>
                <w:rFonts w:eastAsia="Helvetica"/>
                <w:sz w:val="18"/>
                <w:szCs w:val="18"/>
              </w:rPr>
            </w:pPr>
            <w:r w:rsidRPr="006E552B">
              <w:rPr>
                <w:sz w:val="18"/>
                <w:szCs w:val="18"/>
              </w:rPr>
              <w:t>[.14, .33]</w:t>
            </w:r>
          </w:p>
        </w:tc>
        <w:tc>
          <w:tcPr>
            <w:tcW w:w="484" w:type="pct"/>
            <w:shd w:val="clear" w:color="000000" w:fill="FFFFFF"/>
            <w:vAlign w:val="center"/>
          </w:tcPr>
          <w:p w14:paraId="54DB3C3A" w14:textId="77777777" w:rsidR="00C03FCA" w:rsidRPr="006E552B" w:rsidRDefault="00C03FCA" w:rsidP="009E2A66">
            <w:pPr>
              <w:jc w:val="center"/>
              <w:rPr>
                <w:sz w:val="18"/>
                <w:szCs w:val="18"/>
              </w:rPr>
            </w:pPr>
            <w:r w:rsidRPr="006E552B">
              <w:rPr>
                <w:sz w:val="18"/>
                <w:szCs w:val="18"/>
              </w:rPr>
              <w:t>-.14</w:t>
            </w:r>
          </w:p>
          <w:p w14:paraId="79A26A76"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.009</w:t>
            </w:r>
          </w:p>
          <w:p w14:paraId="66DB388F" w14:textId="77777777" w:rsidR="00C03FCA" w:rsidRPr="006E552B" w:rsidRDefault="00C03FCA" w:rsidP="009E2A66">
            <w:pPr>
              <w:jc w:val="center"/>
              <w:rPr>
                <w:sz w:val="18"/>
                <w:szCs w:val="18"/>
              </w:rPr>
            </w:pPr>
            <w:r w:rsidRPr="006E552B">
              <w:rPr>
                <w:sz w:val="18"/>
                <w:szCs w:val="18"/>
              </w:rPr>
              <w:t>[-.23, -.03]</w:t>
            </w:r>
          </w:p>
        </w:tc>
        <w:tc>
          <w:tcPr>
            <w:tcW w:w="484" w:type="pct"/>
            <w:shd w:val="clear" w:color="000000" w:fill="FFFFFF"/>
            <w:vAlign w:val="center"/>
          </w:tcPr>
          <w:p w14:paraId="0315C45B" w14:textId="77777777" w:rsidR="00C03FCA" w:rsidRPr="006E552B" w:rsidRDefault="00C03FCA" w:rsidP="009E2A66">
            <w:pPr>
              <w:jc w:val="center"/>
              <w:rPr>
                <w:sz w:val="18"/>
                <w:szCs w:val="18"/>
              </w:rPr>
            </w:pPr>
            <w:r w:rsidRPr="006E552B">
              <w:rPr>
                <w:sz w:val="18"/>
                <w:szCs w:val="18"/>
              </w:rPr>
              <w:t>.38</w:t>
            </w:r>
          </w:p>
          <w:p w14:paraId="751A9AF1"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18B6FF20" w14:textId="77777777" w:rsidR="00C03FCA" w:rsidRPr="006E552B" w:rsidRDefault="00C03FCA" w:rsidP="009E2A66">
            <w:pPr>
              <w:jc w:val="center"/>
              <w:rPr>
                <w:sz w:val="18"/>
                <w:szCs w:val="18"/>
              </w:rPr>
            </w:pPr>
            <w:r w:rsidRPr="006E552B">
              <w:rPr>
                <w:sz w:val="18"/>
                <w:szCs w:val="18"/>
              </w:rPr>
              <w:t>[.28, .46]</w:t>
            </w:r>
          </w:p>
        </w:tc>
        <w:tc>
          <w:tcPr>
            <w:tcW w:w="484" w:type="pct"/>
            <w:shd w:val="clear" w:color="000000" w:fill="FFFFFF"/>
            <w:vAlign w:val="center"/>
          </w:tcPr>
          <w:p w14:paraId="3F662480" w14:textId="77777777" w:rsidR="00C03FCA" w:rsidRPr="006E552B" w:rsidRDefault="00C03FCA" w:rsidP="009E2A66">
            <w:pPr>
              <w:jc w:val="center"/>
              <w:rPr>
                <w:sz w:val="18"/>
                <w:szCs w:val="18"/>
              </w:rPr>
            </w:pPr>
            <w:r w:rsidRPr="006E552B">
              <w:rPr>
                <w:sz w:val="18"/>
                <w:szCs w:val="18"/>
              </w:rPr>
              <w:t>.22</w:t>
            </w:r>
          </w:p>
          <w:p w14:paraId="4C930CFA"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4065C1CA" w14:textId="77777777" w:rsidR="00C03FCA" w:rsidRPr="006E552B" w:rsidRDefault="00C03FCA" w:rsidP="009E2A66">
            <w:pPr>
              <w:jc w:val="center"/>
              <w:rPr>
                <w:sz w:val="18"/>
                <w:szCs w:val="18"/>
              </w:rPr>
            </w:pPr>
            <w:r w:rsidRPr="006E552B">
              <w:rPr>
                <w:sz w:val="18"/>
                <w:szCs w:val="18"/>
              </w:rPr>
              <w:t>[.10, .30]</w:t>
            </w:r>
          </w:p>
        </w:tc>
        <w:tc>
          <w:tcPr>
            <w:tcW w:w="484" w:type="pct"/>
            <w:shd w:val="clear" w:color="000000" w:fill="FFFFFF"/>
            <w:vAlign w:val="center"/>
          </w:tcPr>
          <w:p w14:paraId="1AC83C99" w14:textId="77777777" w:rsidR="00C03FCA" w:rsidRPr="006E552B" w:rsidRDefault="00C03FCA" w:rsidP="009E2A66">
            <w:pPr>
              <w:jc w:val="center"/>
              <w:rPr>
                <w:sz w:val="18"/>
                <w:szCs w:val="18"/>
              </w:rPr>
            </w:pPr>
            <w:r w:rsidRPr="006E552B">
              <w:rPr>
                <w:sz w:val="18"/>
                <w:szCs w:val="18"/>
              </w:rPr>
              <w:t>.32</w:t>
            </w:r>
          </w:p>
          <w:p w14:paraId="0EC987BC"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6468FC14" w14:textId="77777777" w:rsidR="00C03FCA" w:rsidRPr="006E552B" w:rsidRDefault="00C03FCA" w:rsidP="009E2A66">
            <w:pPr>
              <w:jc w:val="center"/>
              <w:rPr>
                <w:sz w:val="18"/>
                <w:szCs w:val="18"/>
              </w:rPr>
            </w:pPr>
            <w:r w:rsidRPr="006E552B">
              <w:rPr>
                <w:sz w:val="18"/>
                <w:szCs w:val="18"/>
              </w:rPr>
              <w:t>[.22, .41]</w:t>
            </w:r>
          </w:p>
        </w:tc>
        <w:tc>
          <w:tcPr>
            <w:tcW w:w="484" w:type="pct"/>
            <w:shd w:val="clear" w:color="000000" w:fill="FFFFFF"/>
            <w:vAlign w:val="center"/>
          </w:tcPr>
          <w:p w14:paraId="2A9B81BB" w14:textId="77777777" w:rsidR="00C03FCA" w:rsidRPr="006E552B" w:rsidRDefault="00C03FCA" w:rsidP="009E2A66">
            <w:pPr>
              <w:ind w:right="-90"/>
              <w:jc w:val="center"/>
              <w:rPr>
                <w:sz w:val="18"/>
                <w:szCs w:val="18"/>
              </w:rPr>
            </w:pPr>
            <w:r w:rsidRPr="006E552B">
              <w:rPr>
                <w:sz w:val="18"/>
                <w:szCs w:val="18"/>
              </w:rPr>
              <w:t>—</w:t>
            </w:r>
          </w:p>
        </w:tc>
        <w:tc>
          <w:tcPr>
            <w:tcW w:w="484" w:type="pct"/>
            <w:shd w:val="clear" w:color="000000" w:fill="FFFFFF"/>
            <w:vAlign w:val="center"/>
          </w:tcPr>
          <w:p w14:paraId="2ACC9D14" w14:textId="77777777" w:rsidR="00C03FCA" w:rsidRPr="006E552B" w:rsidRDefault="00C03FCA" w:rsidP="009E2A66">
            <w:pPr>
              <w:ind w:right="-126"/>
              <w:jc w:val="center"/>
              <w:rPr>
                <w:sz w:val="18"/>
                <w:szCs w:val="18"/>
              </w:rPr>
            </w:pPr>
          </w:p>
        </w:tc>
        <w:tc>
          <w:tcPr>
            <w:tcW w:w="235" w:type="pct"/>
            <w:shd w:val="clear" w:color="000000" w:fill="FFFFFF"/>
            <w:vAlign w:val="center"/>
          </w:tcPr>
          <w:p w14:paraId="06B2E04F" w14:textId="77777777" w:rsidR="00C03FCA" w:rsidRPr="006E552B" w:rsidRDefault="00C03FCA" w:rsidP="00391E0C">
            <w:pPr>
              <w:ind w:right="-36"/>
              <w:jc w:val="center"/>
              <w:rPr>
                <w:sz w:val="18"/>
                <w:szCs w:val="18"/>
              </w:rPr>
            </w:pPr>
          </w:p>
        </w:tc>
      </w:tr>
      <w:tr w:rsidR="006E552B" w:rsidRPr="006E552B" w14:paraId="24AD6CF6" w14:textId="77777777" w:rsidTr="006E552B">
        <w:trPr>
          <w:trHeight w:val="288"/>
        </w:trPr>
        <w:tc>
          <w:tcPr>
            <w:tcW w:w="893" w:type="pct"/>
            <w:shd w:val="clear" w:color="000000" w:fill="FFFFFF"/>
            <w:vAlign w:val="center"/>
            <w:hideMark/>
          </w:tcPr>
          <w:p w14:paraId="0BC115B3" w14:textId="77777777" w:rsidR="00C03FCA" w:rsidRPr="006E552B" w:rsidRDefault="00C03FCA" w:rsidP="00391E0C">
            <w:pPr>
              <w:rPr>
                <w:sz w:val="18"/>
                <w:szCs w:val="18"/>
              </w:rPr>
            </w:pPr>
            <w:r w:rsidRPr="006E552B">
              <w:rPr>
                <w:sz w:val="18"/>
                <w:szCs w:val="18"/>
              </w:rPr>
              <w:t>8. Loneliness</w:t>
            </w:r>
          </w:p>
        </w:tc>
        <w:tc>
          <w:tcPr>
            <w:tcW w:w="484" w:type="pct"/>
            <w:shd w:val="clear" w:color="000000" w:fill="FFFFFF"/>
            <w:vAlign w:val="center"/>
          </w:tcPr>
          <w:p w14:paraId="096A3944" w14:textId="77777777" w:rsidR="00C03FCA" w:rsidRPr="006E552B" w:rsidRDefault="00C03FCA" w:rsidP="009E2A66">
            <w:pPr>
              <w:jc w:val="center"/>
              <w:rPr>
                <w:sz w:val="18"/>
                <w:szCs w:val="18"/>
              </w:rPr>
            </w:pPr>
            <w:r w:rsidRPr="006E552B">
              <w:rPr>
                <w:sz w:val="18"/>
                <w:szCs w:val="18"/>
              </w:rPr>
              <w:t>.15</w:t>
            </w:r>
          </w:p>
          <w:p w14:paraId="4B2392E2"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.004</w:t>
            </w:r>
          </w:p>
          <w:p w14:paraId="2EC6D63F" w14:textId="77777777" w:rsidR="00C03FCA" w:rsidRPr="006E552B" w:rsidRDefault="00C03FCA" w:rsidP="009E2A66">
            <w:pPr>
              <w:jc w:val="center"/>
              <w:rPr>
                <w:rFonts w:eastAsia="Helvetica"/>
                <w:sz w:val="18"/>
                <w:szCs w:val="18"/>
              </w:rPr>
            </w:pPr>
            <w:r w:rsidRPr="006E552B">
              <w:rPr>
                <w:sz w:val="18"/>
                <w:szCs w:val="18"/>
              </w:rPr>
              <w:t>[.05, .25]</w:t>
            </w:r>
          </w:p>
        </w:tc>
        <w:tc>
          <w:tcPr>
            <w:tcW w:w="484" w:type="pct"/>
            <w:shd w:val="clear" w:color="000000" w:fill="FFFFFF"/>
            <w:vAlign w:val="center"/>
          </w:tcPr>
          <w:p w14:paraId="1D16092E" w14:textId="77777777" w:rsidR="00C03FCA" w:rsidRPr="006E552B" w:rsidRDefault="00C03FCA" w:rsidP="009E2A66">
            <w:pPr>
              <w:jc w:val="center"/>
              <w:rPr>
                <w:sz w:val="18"/>
                <w:szCs w:val="18"/>
              </w:rPr>
            </w:pPr>
            <w:r w:rsidRPr="006E552B">
              <w:rPr>
                <w:sz w:val="18"/>
                <w:szCs w:val="18"/>
              </w:rPr>
              <w:t>.12</w:t>
            </w:r>
          </w:p>
          <w:p w14:paraId="716AD877"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.019</w:t>
            </w:r>
          </w:p>
          <w:p w14:paraId="2AFF3442" w14:textId="77777777" w:rsidR="00C03FCA" w:rsidRPr="006E552B" w:rsidRDefault="00C03FCA" w:rsidP="009E2A66">
            <w:pPr>
              <w:jc w:val="center"/>
              <w:rPr>
                <w:rFonts w:eastAsia="Helvetica"/>
                <w:sz w:val="18"/>
                <w:szCs w:val="18"/>
              </w:rPr>
            </w:pPr>
            <w:r w:rsidRPr="006E552B">
              <w:rPr>
                <w:sz w:val="18"/>
                <w:szCs w:val="18"/>
              </w:rPr>
              <w:t>[.02, .22]</w:t>
            </w:r>
          </w:p>
        </w:tc>
        <w:tc>
          <w:tcPr>
            <w:tcW w:w="484" w:type="pct"/>
            <w:shd w:val="clear" w:color="000000" w:fill="FFFFFF"/>
            <w:vAlign w:val="center"/>
          </w:tcPr>
          <w:p w14:paraId="1B849887" w14:textId="77777777" w:rsidR="00C03FCA" w:rsidRPr="006E552B" w:rsidRDefault="00C03FCA" w:rsidP="009E2A66">
            <w:pPr>
              <w:jc w:val="center"/>
              <w:rPr>
                <w:sz w:val="18"/>
                <w:szCs w:val="18"/>
              </w:rPr>
            </w:pPr>
            <w:r w:rsidRPr="006E552B">
              <w:rPr>
                <w:sz w:val="18"/>
                <w:szCs w:val="18"/>
              </w:rPr>
              <w:t>-.16</w:t>
            </w:r>
          </w:p>
          <w:p w14:paraId="48DC30A2"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.002</w:t>
            </w:r>
          </w:p>
          <w:p w14:paraId="42429C88" w14:textId="77777777" w:rsidR="00C03FCA" w:rsidRPr="006E552B" w:rsidRDefault="00C03FCA" w:rsidP="009E2A66">
            <w:pPr>
              <w:jc w:val="center"/>
              <w:rPr>
                <w:sz w:val="18"/>
                <w:szCs w:val="18"/>
              </w:rPr>
            </w:pPr>
            <w:r w:rsidRPr="006E552B">
              <w:rPr>
                <w:sz w:val="18"/>
                <w:szCs w:val="18"/>
              </w:rPr>
              <w:t>[-.26, -.06]</w:t>
            </w:r>
          </w:p>
        </w:tc>
        <w:tc>
          <w:tcPr>
            <w:tcW w:w="484" w:type="pct"/>
            <w:shd w:val="clear" w:color="000000" w:fill="FFFFFF"/>
            <w:vAlign w:val="center"/>
          </w:tcPr>
          <w:p w14:paraId="107BD38B" w14:textId="77777777" w:rsidR="00C03FCA" w:rsidRPr="006E552B" w:rsidRDefault="00C03FCA" w:rsidP="009E2A66">
            <w:pPr>
              <w:jc w:val="center"/>
              <w:rPr>
                <w:sz w:val="18"/>
                <w:szCs w:val="18"/>
              </w:rPr>
            </w:pPr>
            <w:r w:rsidRPr="006E552B">
              <w:rPr>
                <w:sz w:val="18"/>
                <w:szCs w:val="18"/>
              </w:rPr>
              <w:t>.28</w:t>
            </w:r>
          </w:p>
          <w:p w14:paraId="796F2F91"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3980D718" w14:textId="77777777" w:rsidR="00C03FCA" w:rsidRPr="006E552B" w:rsidRDefault="00C03FCA" w:rsidP="009E2A66">
            <w:pPr>
              <w:jc w:val="center"/>
              <w:rPr>
                <w:sz w:val="18"/>
                <w:szCs w:val="18"/>
              </w:rPr>
            </w:pPr>
            <w:r w:rsidRPr="006E552B">
              <w:rPr>
                <w:sz w:val="18"/>
                <w:szCs w:val="18"/>
              </w:rPr>
              <w:t>[.18, .37]</w:t>
            </w:r>
          </w:p>
        </w:tc>
        <w:tc>
          <w:tcPr>
            <w:tcW w:w="484" w:type="pct"/>
            <w:shd w:val="clear" w:color="000000" w:fill="FFFFFF"/>
            <w:vAlign w:val="center"/>
          </w:tcPr>
          <w:p w14:paraId="1EC89281" w14:textId="77777777" w:rsidR="00C03FCA" w:rsidRPr="006E552B" w:rsidRDefault="00C03FCA" w:rsidP="009E2A66">
            <w:pPr>
              <w:jc w:val="center"/>
              <w:rPr>
                <w:sz w:val="18"/>
                <w:szCs w:val="18"/>
              </w:rPr>
            </w:pPr>
            <w:r w:rsidRPr="006E552B">
              <w:rPr>
                <w:sz w:val="18"/>
                <w:szCs w:val="18"/>
              </w:rPr>
              <w:t>.18</w:t>
            </w:r>
          </w:p>
          <w:p w14:paraId="0FA93017"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68A691EF" w14:textId="77777777" w:rsidR="00C03FCA" w:rsidRPr="006E552B" w:rsidRDefault="00C03FCA" w:rsidP="009E2A66">
            <w:pPr>
              <w:jc w:val="center"/>
              <w:rPr>
                <w:sz w:val="18"/>
                <w:szCs w:val="18"/>
              </w:rPr>
            </w:pPr>
            <w:r w:rsidRPr="006E552B">
              <w:rPr>
                <w:sz w:val="18"/>
                <w:szCs w:val="18"/>
              </w:rPr>
              <w:t>[.08, .28]</w:t>
            </w:r>
          </w:p>
        </w:tc>
        <w:tc>
          <w:tcPr>
            <w:tcW w:w="484" w:type="pct"/>
            <w:shd w:val="clear" w:color="000000" w:fill="FFFFFF"/>
            <w:vAlign w:val="center"/>
          </w:tcPr>
          <w:p w14:paraId="593964C6" w14:textId="77777777" w:rsidR="00C03FCA" w:rsidRPr="006E552B" w:rsidRDefault="00C03FCA" w:rsidP="009E2A66">
            <w:pPr>
              <w:jc w:val="center"/>
              <w:rPr>
                <w:sz w:val="18"/>
                <w:szCs w:val="18"/>
              </w:rPr>
            </w:pPr>
            <w:r w:rsidRPr="006E552B">
              <w:rPr>
                <w:sz w:val="18"/>
                <w:szCs w:val="18"/>
              </w:rPr>
              <w:t>.19</w:t>
            </w:r>
          </w:p>
          <w:p w14:paraId="09DBEFCD"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558B4637" w14:textId="77777777" w:rsidR="00C03FCA" w:rsidRPr="006E552B" w:rsidRDefault="00C03FCA" w:rsidP="009E2A66">
            <w:pPr>
              <w:jc w:val="center"/>
              <w:rPr>
                <w:sz w:val="18"/>
                <w:szCs w:val="18"/>
              </w:rPr>
            </w:pPr>
            <w:r w:rsidRPr="006E552B">
              <w:rPr>
                <w:sz w:val="18"/>
                <w:szCs w:val="18"/>
              </w:rPr>
              <w:t>[.09, .29]</w:t>
            </w:r>
          </w:p>
        </w:tc>
        <w:tc>
          <w:tcPr>
            <w:tcW w:w="484" w:type="pct"/>
            <w:shd w:val="clear" w:color="000000" w:fill="FFFFFF"/>
            <w:vAlign w:val="center"/>
          </w:tcPr>
          <w:p w14:paraId="5B119567" w14:textId="77777777" w:rsidR="00C03FCA" w:rsidRPr="006E552B" w:rsidRDefault="00C03FCA" w:rsidP="009E2A66">
            <w:pPr>
              <w:jc w:val="center"/>
              <w:rPr>
                <w:sz w:val="18"/>
                <w:szCs w:val="18"/>
              </w:rPr>
            </w:pPr>
            <w:r w:rsidRPr="006E552B">
              <w:rPr>
                <w:sz w:val="18"/>
                <w:szCs w:val="18"/>
              </w:rPr>
              <w:t>.48</w:t>
            </w:r>
          </w:p>
          <w:p w14:paraId="4C9D8010"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5146B204" w14:textId="77777777" w:rsidR="00C03FCA" w:rsidRPr="006E552B" w:rsidRDefault="00C03FCA" w:rsidP="009E2A66">
            <w:pPr>
              <w:ind w:right="-90"/>
              <w:jc w:val="center"/>
              <w:rPr>
                <w:sz w:val="18"/>
                <w:szCs w:val="18"/>
              </w:rPr>
            </w:pPr>
            <w:r w:rsidRPr="006E552B">
              <w:rPr>
                <w:sz w:val="18"/>
                <w:szCs w:val="18"/>
              </w:rPr>
              <w:t>[.40, .56]</w:t>
            </w:r>
          </w:p>
        </w:tc>
        <w:tc>
          <w:tcPr>
            <w:tcW w:w="484" w:type="pct"/>
            <w:shd w:val="clear" w:color="000000" w:fill="FFFFFF"/>
            <w:vAlign w:val="center"/>
          </w:tcPr>
          <w:p w14:paraId="202812E1" w14:textId="77777777" w:rsidR="00C03FCA" w:rsidRPr="006E552B" w:rsidRDefault="00C03FCA" w:rsidP="009E2A66">
            <w:pPr>
              <w:ind w:right="-126"/>
              <w:jc w:val="center"/>
              <w:rPr>
                <w:sz w:val="18"/>
                <w:szCs w:val="18"/>
              </w:rPr>
            </w:pPr>
            <w:r w:rsidRPr="006E552B">
              <w:rPr>
                <w:sz w:val="18"/>
                <w:szCs w:val="18"/>
              </w:rPr>
              <w:t>—</w:t>
            </w:r>
          </w:p>
        </w:tc>
        <w:tc>
          <w:tcPr>
            <w:tcW w:w="235" w:type="pct"/>
            <w:shd w:val="clear" w:color="000000" w:fill="FFFFFF"/>
            <w:vAlign w:val="center"/>
          </w:tcPr>
          <w:p w14:paraId="3C6909E5" w14:textId="77777777" w:rsidR="00C03FCA" w:rsidRPr="006E552B" w:rsidRDefault="00C03FCA" w:rsidP="00391E0C">
            <w:pPr>
              <w:ind w:right="-36"/>
              <w:jc w:val="center"/>
              <w:rPr>
                <w:sz w:val="18"/>
                <w:szCs w:val="18"/>
              </w:rPr>
            </w:pPr>
          </w:p>
        </w:tc>
      </w:tr>
      <w:tr w:rsidR="006E552B" w:rsidRPr="006E552B" w14:paraId="3728B3D9" w14:textId="77777777" w:rsidTr="006E552B">
        <w:trPr>
          <w:trHeight w:val="288"/>
        </w:trPr>
        <w:tc>
          <w:tcPr>
            <w:tcW w:w="893" w:type="pct"/>
            <w:tcBorders>
              <w:bottom w:val="single" w:sz="4" w:space="0" w:color="auto"/>
            </w:tcBorders>
            <w:shd w:val="clear" w:color="000000" w:fill="FFFFFF"/>
            <w:vAlign w:val="center"/>
            <w:hideMark/>
          </w:tcPr>
          <w:p w14:paraId="2C39D9E2" w14:textId="77777777" w:rsidR="00C03FCA" w:rsidRPr="006E552B" w:rsidRDefault="00C03FCA" w:rsidP="00391E0C">
            <w:pPr>
              <w:ind w:right="-23"/>
              <w:rPr>
                <w:sz w:val="18"/>
                <w:szCs w:val="18"/>
              </w:rPr>
            </w:pPr>
            <w:r w:rsidRPr="006E552B">
              <w:rPr>
                <w:sz w:val="18"/>
                <w:szCs w:val="18"/>
              </w:rPr>
              <w:t>9. Depressive Symptoms</w:t>
            </w:r>
          </w:p>
        </w:tc>
        <w:tc>
          <w:tcPr>
            <w:tcW w:w="484" w:type="pct"/>
            <w:tcBorders>
              <w:bottom w:val="single" w:sz="4" w:space="0" w:color="auto"/>
            </w:tcBorders>
            <w:shd w:val="clear" w:color="000000" w:fill="FFFFFF"/>
            <w:vAlign w:val="center"/>
          </w:tcPr>
          <w:p w14:paraId="426875A3" w14:textId="77777777" w:rsidR="00C03FCA" w:rsidRPr="006E552B" w:rsidRDefault="00C03FCA" w:rsidP="009E2A66">
            <w:pPr>
              <w:jc w:val="center"/>
              <w:rPr>
                <w:sz w:val="18"/>
                <w:szCs w:val="18"/>
              </w:rPr>
            </w:pPr>
            <w:r w:rsidRPr="006E552B">
              <w:rPr>
                <w:sz w:val="18"/>
                <w:szCs w:val="18"/>
              </w:rPr>
              <w:t>.18</w:t>
            </w:r>
          </w:p>
          <w:p w14:paraId="3C75D372"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0F3D7F1B" w14:textId="77777777" w:rsidR="00C03FCA" w:rsidRPr="006E552B" w:rsidRDefault="00C03FCA" w:rsidP="009E2A66">
            <w:pPr>
              <w:jc w:val="center"/>
              <w:rPr>
                <w:rFonts w:eastAsia="Helvetica"/>
                <w:sz w:val="18"/>
                <w:szCs w:val="18"/>
              </w:rPr>
            </w:pPr>
            <w:r w:rsidRPr="006E552B">
              <w:rPr>
                <w:sz w:val="18"/>
                <w:szCs w:val="18"/>
              </w:rPr>
              <w:t>[.07, .28]</w:t>
            </w:r>
          </w:p>
        </w:tc>
        <w:tc>
          <w:tcPr>
            <w:tcW w:w="484" w:type="pct"/>
            <w:tcBorders>
              <w:bottom w:val="single" w:sz="4" w:space="0" w:color="auto"/>
            </w:tcBorders>
            <w:shd w:val="clear" w:color="000000" w:fill="FFFFFF"/>
            <w:vAlign w:val="center"/>
          </w:tcPr>
          <w:p w14:paraId="4541D53F" w14:textId="77777777" w:rsidR="00C03FCA" w:rsidRPr="006E552B" w:rsidRDefault="00C03FCA" w:rsidP="009E2A66">
            <w:pPr>
              <w:jc w:val="center"/>
              <w:rPr>
                <w:sz w:val="18"/>
                <w:szCs w:val="18"/>
              </w:rPr>
            </w:pPr>
            <w:r w:rsidRPr="006E552B">
              <w:rPr>
                <w:sz w:val="18"/>
                <w:szCs w:val="18"/>
              </w:rPr>
              <w:t>.29</w:t>
            </w:r>
          </w:p>
          <w:p w14:paraId="099EB2B3"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283A2437" w14:textId="77777777" w:rsidR="00C03FCA" w:rsidRPr="006E552B" w:rsidRDefault="00C03FCA" w:rsidP="009E2A66">
            <w:pPr>
              <w:jc w:val="center"/>
              <w:rPr>
                <w:rFonts w:eastAsia="Helvetica"/>
                <w:sz w:val="18"/>
                <w:szCs w:val="18"/>
              </w:rPr>
            </w:pPr>
            <w:r w:rsidRPr="006E552B">
              <w:rPr>
                <w:sz w:val="18"/>
                <w:szCs w:val="18"/>
              </w:rPr>
              <w:t>[.19, .38]</w:t>
            </w:r>
          </w:p>
        </w:tc>
        <w:tc>
          <w:tcPr>
            <w:tcW w:w="484" w:type="pct"/>
            <w:tcBorders>
              <w:bottom w:val="single" w:sz="4" w:space="0" w:color="auto"/>
            </w:tcBorders>
            <w:shd w:val="clear" w:color="000000" w:fill="FFFFFF"/>
            <w:vAlign w:val="center"/>
          </w:tcPr>
          <w:p w14:paraId="598C2BBE" w14:textId="77777777" w:rsidR="00C03FCA" w:rsidRPr="006E552B" w:rsidRDefault="00C03FCA" w:rsidP="009E2A66">
            <w:pPr>
              <w:jc w:val="center"/>
              <w:rPr>
                <w:sz w:val="18"/>
                <w:szCs w:val="18"/>
              </w:rPr>
            </w:pPr>
            <w:r w:rsidRPr="006E552B">
              <w:rPr>
                <w:sz w:val="18"/>
                <w:szCs w:val="18"/>
              </w:rPr>
              <w:t>-.11</w:t>
            </w:r>
          </w:p>
          <w:p w14:paraId="71770916" w14:textId="77777777" w:rsidR="00C03FCA" w:rsidRPr="006E552B" w:rsidRDefault="00C03FCA" w:rsidP="009E2A66">
            <w:pPr>
              <w:jc w:val="center"/>
              <w:rPr>
                <w:sz w:val="18"/>
                <w:szCs w:val="18"/>
              </w:rPr>
            </w:pPr>
            <w:r w:rsidRPr="006E552B">
              <w:rPr>
                <w:i/>
                <w:sz w:val="18"/>
                <w:szCs w:val="18"/>
              </w:rPr>
              <w:t>p =</w:t>
            </w:r>
            <w:r w:rsidRPr="006E552B">
              <w:rPr>
                <w:sz w:val="18"/>
                <w:szCs w:val="18"/>
              </w:rPr>
              <w:t xml:space="preserve"> .042</w:t>
            </w:r>
          </w:p>
          <w:p w14:paraId="7EA494DD" w14:textId="77777777" w:rsidR="00C03FCA" w:rsidRPr="006E552B" w:rsidRDefault="00C03FCA" w:rsidP="009E2A66">
            <w:pPr>
              <w:jc w:val="center"/>
              <w:rPr>
                <w:sz w:val="18"/>
                <w:szCs w:val="18"/>
              </w:rPr>
            </w:pPr>
            <w:r w:rsidRPr="006E552B">
              <w:rPr>
                <w:sz w:val="18"/>
                <w:szCs w:val="18"/>
              </w:rPr>
              <w:t>[-.21, .01]</w:t>
            </w:r>
          </w:p>
        </w:tc>
        <w:tc>
          <w:tcPr>
            <w:tcW w:w="484" w:type="pct"/>
            <w:tcBorders>
              <w:bottom w:val="single" w:sz="4" w:space="0" w:color="auto"/>
            </w:tcBorders>
            <w:shd w:val="clear" w:color="000000" w:fill="FFFFFF"/>
            <w:vAlign w:val="center"/>
          </w:tcPr>
          <w:p w14:paraId="0AEFD681" w14:textId="77777777" w:rsidR="00C03FCA" w:rsidRPr="006E552B" w:rsidRDefault="00C03FCA" w:rsidP="009E2A66">
            <w:pPr>
              <w:jc w:val="center"/>
              <w:rPr>
                <w:sz w:val="18"/>
                <w:szCs w:val="18"/>
              </w:rPr>
            </w:pPr>
            <w:r w:rsidRPr="006E552B">
              <w:rPr>
                <w:sz w:val="18"/>
                <w:szCs w:val="18"/>
              </w:rPr>
              <w:t>.42</w:t>
            </w:r>
          </w:p>
          <w:p w14:paraId="2E04BBDA"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06A75B63" w14:textId="77777777" w:rsidR="00C03FCA" w:rsidRPr="006E552B" w:rsidRDefault="00C03FCA" w:rsidP="009E2A66">
            <w:pPr>
              <w:jc w:val="center"/>
              <w:rPr>
                <w:sz w:val="18"/>
                <w:szCs w:val="18"/>
              </w:rPr>
            </w:pPr>
            <w:r w:rsidRPr="006E552B">
              <w:rPr>
                <w:sz w:val="18"/>
                <w:szCs w:val="18"/>
              </w:rPr>
              <w:t>[.33, .50]</w:t>
            </w:r>
          </w:p>
        </w:tc>
        <w:tc>
          <w:tcPr>
            <w:tcW w:w="484" w:type="pct"/>
            <w:tcBorders>
              <w:bottom w:val="single" w:sz="4" w:space="0" w:color="auto"/>
            </w:tcBorders>
            <w:shd w:val="clear" w:color="000000" w:fill="FFFFFF"/>
            <w:vAlign w:val="center"/>
          </w:tcPr>
          <w:p w14:paraId="5D69997D" w14:textId="77777777" w:rsidR="00C03FCA" w:rsidRPr="006E552B" w:rsidRDefault="00C03FCA" w:rsidP="009E2A66">
            <w:pPr>
              <w:jc w:val="center"/>
              <w:rPr>
                <w:sz w:val="18"/>
                <w:szCs w:val="18"/>
              </w:rPr>
            </w:pPr>
            <w:r w:rsidRPr="006E552B">
              <w:rPr>
                <w:sz w:val="18"/>
                <w:szCs w:val="18"/>
              </w:rPr>
              <w:t>.27</w:t>
            </w:r>
          </w:p>
          <w:p w14:paraId="373236EA"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1C717511" w14:textId="77777777" w:rsidR="00C03FCA" w:rsidRPr="006E552B" w:rsidRDefault="00C03FCA" w:rsidP="009E2A66">
            <w:pPr>
              <w:jc w:val="center"/>
              <w:rPr>
                <w:sz w:val="18"/>
                <w:szCs w:val="18"/>
              </w:rPr>
            </w:pPr>
            <w:r w:rsidRPr="006E552B">
              <w:rPr>
                <w:sz w:val="18"/>
                <w:szCs w:val="18"/>
              </w:rPr>
              <w:t>[.17, .36]</w:t>
            </w:r>
          </w:p>
        </w:tc>
        <w:tc>
          <w:tcPr>
            <w:tcW w:w="484" w:type="pct"/>
            <w:tcBorders>
              <w:bottom w:val="single" w:sz="4" w:space="0" w:color="auto"/>
            </w:tcBorders>
            <w:shd w:val="clear" w:color="000000" w:fill="FFFFFF"/>
            <w:vAlign w:val="center"/>
          </w:tcPr>
          <w:p w14:paraId="47A4E0A5" w14:textId="77777777" w:rsidR="00C03FCA" w:rsidRPr="006E552B" w:rsidRDefault="00C03FCA" w:rsidP="009E2A66">
            <w:pPr>
              <w:jc w:val="center"/>
              <w:rPr>
                <w:sz w:val="18"/>
                <w:szCs w:val="18"/>
              </w:rPr>
            </w:pPr>
            <w:r w:rsidRPr="006E552B">
              <w:rPr>
                <w:sz w:val="18"/>
                <w:szCs w:val="18"/>
              </w:rPr>
              <w:t>.32</w:t>
            </w:r>
          </w:p>
          <w:p w14:paraId="1B4B011F" w14:textId="77777777" w:rsidR="00C03FCA"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2776BA4F" w14:textId="77777777" w:rsidR="00C03FCA" w:rsidRPr="006E552B" w:rsidRDefault="00C03FCA" w:rsidP="009E2A66">
            <w:pPr>
              <w:jc w:val="center"/>
              <w:rPr>
                <w:sz w:val="18"/>
                <w:szCs w:val="18"/>
              </w:rPr>
            </w:pPr>
            <w:r w:rsidRPr="006E552B">
              <w:rPr>
                <w:sz w:val="18"/>
                <w:szCs w:val="18"/>
              </w:rPr>
              <w:t>[.22, .41]</w:t>
            </w:r>
          </w:p>
        </w:tc>
        <w:tc>
          <w:tcPr>
            <w:tcW w:w="484" w:type="pct"/>
            <w:tcBorders>
              <w:bottom w:val="single" w:sz="4" w:space="0" w:color="auto"/>
            </w:tcBorders>
            <w:shd w:val="clear" w:color="000000" w:fill="FFFFFF"/>
            <w:vAlign w:val="center"/>
          </w:tcPr>
          <w:p w14:paraId="10D63D72" w14:textId="77777777" w:rsidR="00C03FCA" w:rsidRPr="006E552B" w:rsidRDefault="00C03FCA" w:rsidP="009E2A66">
            <w:pPr>
              <w:jc w:val="center"/>
              <w:rPr>
                <w:sz w:val="18"/>
                <w:szCs w:val="18"/>
              </w:rPr>
            </w:pPr>
            <w:r w:rsidRPr="006E552B">
              <w:rPr>
                <w:sz w:val="18"/>
                <w:szCs w:val="18"/>
              </w:rPr>
              <w:t>.72</w:t>
            </w:r>
          </w:p>
          <w:p w14:paraId="7F5CB74E" w14:textId="77777777" w:rsidR="009E2A66" w:rsidRPr="006E552B" w:rsidRDefault="00C03FCA" w:rsidP="009E2A66">
            <w:pPr>
              <w:jc w:val="center"/>
              <w:rPr>
                <w:sz w:val="18"/>
                <w:szCs w:val="18"/>
              </w:rPr>
            </w:pPr>
            <w:r w:rsidRPr="006E552B">
              <w:rPr>
                <w:i/>
                <w:sz w:val="18"/>
                <w:szCs w:val="18"/>
              </w:rPr>
              <w:t>p &lt;</w:t>
            </w:r>
            <w:r w:rsidRPr="006E552B">
              <w:rPr>
                <w:sz w:val="18"/>
                <w:szCs w:val="18"/>
              </w:rPr>
              <w:t xml:space="preserve"> .001</w:t>
            </w:r>
          </w:p>
          <w:p w14:paraId="49708CA9" w14:textId="718B12CA" w:rsidR="00C03FCA" w:rsidRPr="006E552B" w:rsidRDefault="00C03FCA" w:rsidP="009E2A66">
            <w:pPr>
              <w:jc w:val="center"/>
              <w:rPr>
                <w:sz w:val="18"/>
                <w:szCs w:val="18"/>
              </w:rPr>
            </w:pPr>
            <w:r w:rsidRPr="006E552B">
              <w:rPr>
                <w:sz w:val="18"/>
                <w:szCs w:val="18"/>
              </w:rPr>
              <w:t>[.67, .77]</w:t>
            </w:r>
          </w:p>
        </w:tc>
        <w:tc>
          <w:tcPr>
            <w:tcW w:w="484" w:type="pct"/>
            <w:tcBorders>
              <w:bottom w:val="single" w:sz="4" w:space="0" w:color="auto"/>
            </w:tcBorders>
            <w:shd w:val="clear" w:color="000000" w:fill="FFFFFF"/>
            <w:vAlign w:val="center"/>
          </w:tcPr>
          <w:p w14:paraId="7DD10A81" w14:textId="77777777" w:rsidR="00C03FCA" w:rsidRPr="006E552B" w:rsidRDefault="00C03FCA" w:rsidP="009E2A66">
            <w:pPr>
              <w:jc w:val="center"/>
              <w:rPr>
                <w:sz w:val="18"/>
                <w:szCs w:val="18"/>
              </w:rPr>
            </w:pPr>
            <w:r w:rsidRPr="006E552B">
              <w:rPr>
                <w:sz w:val="18"/>
                <w:szCs w:val="18"/>
              </w:rPr>
              <w:t>.64</w:t>
            </w:r>
          </w:p>
          <w:p w14:paraId="001D951E" w14:textId="77777777" w:rsidR="00AC4767" w:rsidRDefault="00C03FCA" w:rsidP="00AC4767">
            <w:pPr>
              <w:jc w:val="center"/>
              <w:rPr>
                <w:sz w:val="18"/>
                <w:szCs w:val="18"/>
              </w:rPr>
            </w:pPr>
            <w:r w:rsidRPr="006E552B">
              <w:rPr>
                <w:i/>
                <w:sz w:val="18"/>
                <w:szCs w:val="18"/>
              </w:rPr>
              <w:t>p &lt;</w:t>
            </w:r>
            <w:r w:rsidRPr="006E552B">
              <w:rPr>
                <w:sz w:val="18"/>
                <w:szCs w:val="18"/>
              </w:rPr>
              <w:t xml:space="preserve"> .001</w:t>
            </w:r>
          </w:p>
          <w:p w14:paraId="55372133" w14:textId="69B92DC4" w:rsidR="00C03FCA" w:rsidRPr="006E552B" w:rsidRDefault="00C03FCA" w:rsidP="00AC4767">
            <w:pPr>
              <w:jc w:val="center"/>
              <w:rPr>
                <w:sz w:val="18"/>
                <w:szCs w:val="18"/>
              </w:rPr>
            </w:pPr>
            <w:r w:rsidRPr="006E552B">
              <w:rPr>
                <w:sz w:val="18"/>
                <w:szCs w:val="18"/>
              </w:rPr>
              <w:t>[.58, .70]</w:t>
            </w:r>
          </w:p>
        </w:tc>
        <w:tc>
          <w:tcPr>
            <w:tcW w:w="235" w:type="pct"/>
            <w:tcBorders>
              <w:bottom w:val="single" w:sz="4" w:space="0" w:color="auto"/>
            </w:tcBorders>
            <w:shd w:val="clear" w:color="000000" w:fill="FFFFFF"/>
            <w:vAlign w:val="center"/>
          </w:tcPr>
          <w:p w14:paraId="3F017D17" w14:textId="77777777" w:rsidR="00C03FCA" w:rsidRPr="006E552B" w:rsidRDefault="00C03FCA" w:rsidP="00391E0C">
            <w:pPr>
              <w:ind w:right="-36"/>
              <w:jc w:val="center"/>
              <w:rPr>
                <w:sz w:val="18"/>
                <w:szCs w:val="18"/>
              </w:rPr>
            </w:pPr>
            <w:r w:rsidRPr="006E552B">
              <w:rPr>
                <w:sz w:val="18"/>
                <w:szCs w:val="18"/>
              </w:rPr>
              <w:t>—</w:t>
            </w:r>
          </w:p>
        </w:tc>
      </w:tr>
    </w:tbl>
    <w:p w14:paraId="10A3E9F4" w14:textId="77777777" w:rsidR="00AC4767" w:rsidRDefault="00AC4767" w:rsidP="006D30B9">
      <w:pPr>
        <w:spacing w:line="480" w:lineRule="auto"/>
        <w:outlineLvl w:val="4"/>
        <w:rPr>
          <w:b/>
          <w:bCs/>
        </w:rPr>
        <w:sectPr w:rsidR="00AC4767" w:rsidSect="00AC4767">
          <w:pgSz w:w="15840" w:h="12240" w:orient="landscape"/>
          <w:pgMar w:top="1440" w:right="1440" w:bottom="2160" w:left="2160" w:header="720" w:footer="720" w:gutter="0"/>
          <w:cols w:space="720"/>
          <w:docGrid w:linePitch="360"/>
        </w:sectPr>
      </w:pPr>
    </w:p>
    <w:p w14:paraId="5F1AD552" w14:textId="487BAB52" w:rsidR="006D30B9" w:rsidRPr="006E552B" w:rsidRDefault="006D30B9" w:rsidP="006D30B9">
      <w:pPr>
        <w:spacing w:line="480" w:lineRule="auto"/>
        <w:outlineLvl w:val="4"/>
        <w:rPr>
          <w:b/>
          <w:bCs/>
        </w:rPr>
      </w:pPr>
      <w:r w:rsidRPr="006E552B">
        <w:rPr>
          <w:b/>
          <w:bCs/>
        </w:rPr>
        <w:lastRenderedPageBreak/>
        <w:t>Exploratory Analysis 2: Demographics and OLST Frequency</w:t>
      </w:r>
    </w:p>
    <w:p w14:paraId="23769DA8" w14:textId="77777777" w:rsidR="006D30B9" w:rsidRPr="006E552B" w:rsidRDefault="006D30B9" w:rsidP="006D30B9">
      <w:pPr>
        <w:spacing w:line="480" w:lineRule="auto"/>
        <w:ind w:firstLine="720"/>
        <w:outlineLvl w:val="4"/>
      </w:pPr>
      <w:r w:rsidRPr="006E552B">
        <w:t xml:space="preserve">The full results of the correlations, t-tests, and ANOVAs exploring whether OLST engagement varied by demographic characteristics are reported in Tables 2.4a–2.4g. </w:t>
      </w:r>
    </w:p>
    <w:p w14:paraId="188AFAF8" w14:textId="77777777" w:rsidR="006D30B9" w:rsidRPr="006E552B" w:rsidRDefault="006D30B9" w:rsidP="006D30B9">
      <w:pPr>
        <w:pStyle w:val="Heading4"/>
        <w:spacing w:before="0" w:line="480" w:lineRule="auto"/>
        <w:rPr>
          <w:rFonts w:ascii="Times New Roman" w:hAnsi="Times New Roman" w:cs="Times New Roman"/>
          <w:b/>
          <w:bCs/>
          <w:color w:val="auto"/>
        </w:rPr>
      </w:pPr>
      <w:r w:rsidRPr="006E552B">
        <w:rPr>
          <w:rFonts w:ascii="Times New Roman" w:hAnsi="Times New Roman" w:cs="Times New Roman"/>
          <w:b/>
          <w:bCs/>
          <w:color w:val="auto"/>
        </w:rPr>
        <w:t>Age</w:t>
      </w:r>
    </w:p>
    <w:p w14:paraId="26CAB3C4" w14:textId="77777777" w:rsidR="006D30B9" w:rsidRPr="006E552B" w:rsidRDefault="006D30B9" w:rsidP="006D30B9">
      <w:pPr>
        <w:pStyle w:val="Heading4"/>
        <w:spacing w:before="0" w:line="480" w:lineRule="auto"/>
        <w:ind w:firstLine="720"/>
        <w:rPr>
          <w:rFonts w:ascii="Times New Roman" w:hAnsi="Times New Roman" w:cs="Times New Roman"/>
          <w:i w:val="0"/>
          <w:iCs w:val="0"/>
          <w:color w:val="auto"/>
        </w:rPr>
      </w:pPr>
      <w:r w:rsidRPr="006E552B">
        <w:rPr>
          <w:rFonts w:ascii="Times New Roman" w:hAnsi="Times New Roman" w:cs="Times New Roman"/>
          <w:i w:val="0"/>
          <w:iCs w:val="0"/>
          <w:color w:val="auto"/>
        </w:rPr>
        <w:t xml:space="preserve">As shown in Table 2.4a, correlational analyses indicated that age was significantly negatively associated with two OLST variables: Self-Talk Scale scores and sarcastic/self-deprecating OLST. </w:t>
      </w:r>
    </w:p>
    <w:p w14:paraId="495F3E78" w14:textId="77777777" w:rsidR="006D30B9" w:rsidRPr="006E552B" w:rsidRDefault="006D30B9" w:rsidP="00B33CCA">
      <w:pPr>
        <w:spacing w:line="480" w:lineRule="auto"/>
        <w:rPr>
          <w:b/>
          <w:bCs/>
        </w:rPr>
      </w:pPr>
      <w:r w:rsidRPr="006E552B">
        <w:rPr>
          <w:b/>
          <w:bCs/>
        </w:rPr>
        <w:t>Table 2.4a</w:t>
      </w:r>
    </w:p>
    <w:p w14:paraId="65EC5A62" w14:textId="77777777" w:rsidR="006D30B9" w:rsidRPr="006E552B" w:rsidRDefault="006D30B9" w:rsidP="00B33CCA">
      <w:pPr>
        <w:spacing w:line="480" w:lineRule="auto"/>
        <w:rPr>
          <w:i/>
          <w:iCs/>
        </w:rPr>
      </w:pPr>
      <w:r w:rsidRPr="006E552B">
        <w:rPr>
          <w:i/>
          <w:iCs/>
        </w:rPr>
        <w:t>Correlations Between Age and OLST Variables</w:t>
      </w:r>
    </w:p>
    <w:tbl>
      <w:tblPr>
        <w:tblW w:w="7112" w:type="dxa"/>
        <w:tblInd w:w="-5" w:type="dxa"/>
        <w:tblBorders>
          <w:top w:val="single" w:sz="4" w:space="0" w:color="auto"/>
          <w:bottom w:val="single" w:sz="4" w:space="0" w:color="auto"/>
        </w:tblBorders>
        <w:tblLayout w:type="fixed"/>
        <w:tblLook w:val="04A0" w:firstRow="1" w:lastRow="0" w:firstColumn="1" w:lastColumn="0" w:noHBand="0" w:noVBand="1"/>
      </w:tblPr>
      <w:tblGrid>
        <w:gridCol w:w="5040"/>
        <w:gridCol w:w="1036"/>
        <w:gridCol w:w="1036"/>
      </w:tblGrid>
      <w:tr w:rsidR="006E552B" w:rsidRPr="006E552B" w14:paraId="45A59E7C" w14:textId="77777777" w:rsidTr="006536CF">
        <w:trPr>
          <w:trHeight w:val="320"/>
        </w:trPr>
        <w:tc>
          <w:tcPr>
            <w:tcW w:w="5040" w:type="dxa"/>
            <w:tcBorders>
              <w:top w:val="single" w:sz="4" w:space="0" w:color="auto"/>
              <w:bottom w:val="single" w:sz="4" w:space="0" w:color="auto"/>
            </w:tcBorders>
            <w:noWrap/>
            <w:vAlign w:val="bottom"/>
            <w:hideMark/>
          </w:tcPr>
          <w:p w14:paraId="3A860C55" w14:textId="7AF51F9D" w:rsidR="006536CF" w:rsidRPr="006E552B" w:rsidRDefault="006536CF" w:rsidP="00915656">
            <w:pPr>
              <w:jc w:val="center"/>
              <w:rPr>
                <w:b/>
                <w:bCs/>
              </w:rPr>
            </w:pPr>
            <w:r w:rsidRPr="006E552B">
              <w:rPr>
                <w:b/>
                <w:bCs/>
              </w:rPr>
              <w:t>DV: Age (years)</w:t>
            </w:r>
          </w:p>
        </w:tc>
        <w:tc>
          <w:tcPr>
            <w:tcW w:w="1036" w:type="dxa"/>
            <w:tcBorders>
              <w:top w:val="single" w:sz="4" w:space="0" w:color="auto"/>
              <w:bottom w:val="single" w:sz="4" w:space="0" w:color="auto"/>
            </w:tcBorders>
            <w:noWrap/>
            <w:vAlign w:val="bottom"/>
            <w:hideMark/>
          </w:tcPr>
          <w:p w14:paraId="4393FA96" w14:textId="5C166274" w:rsidR="006536CF" w:rsidRPr="006E552B" w:rsidRDefault="006536CF" w:rsidP="00915656">
            <w:pPr>
              <w:jc w:val="center"/>
              <w:rPr>
                <w:b/>
                <w:bCs/>
                <w:i/>
                <w:iCs/>
              </w:rPr>
            </w:pPr>
            <w:r w:rsidRPr="006E552B">
              <w:rPr>
                <w:b/>
                <w:bCs/>
                <w:i/>
                <w:iCs/>
              </w:rPr>
              <w:t>r</w:t>
            </w:r>
          </w:p>
        </w:tc>
        <w:tc>
          <w:tcPr>
            <w:tcW w:w="1036" w:type="dxa"/>
            <w:tcBorders>
              <w:top w:val="single" w:sz="4" w:space="0" w:color="auto"/>
              <w:bottom w:val="single" w:sz="4" w:space="0" w:color="auto"/>
            </w:tcBorders>
            <w:noWrap/>
            <w:vAlign w:val="bottom"/>
            <w:hideMark/>
          </w:tcPr>
          <w:p w14:paraId="1F0120F0" w14:textId="24B44052" w:rsidR="006536CF" w:rsidRPr="006E552B" w:rsidRDefault="006536CF" w:rsidP="00915656">
            <w:pPr>
              <w:jc w:val="center"/>
              <w:rPr>
                <w:b/>
                <w:bCs/>
                <w:i/>
                <w:iCs/>
              </w:rPr>
            </w:pPr>
            <w:r w:rsidRPr="006E552B">
              <w:rPr>
                <w:b/>
                <w:bCs/>
                <w:i/>
                <w:iCs/>
              </w:rPr>
              <w:t>p</w:t>
            </w:r>
          </w:p>
        </w:tc>
      </w:tr>
      <w:tr w:rsidR="006E552B" w:rsidRPr="006E552B" w14:paraId="593D34AD" w14:textId="77777777" w:rsidTr="002917A9">
        <w:trPr>
          <w:trHeight w:val="320"/>
        </w:trPr>
        <w:tc>
          <w:tcPr>
            <w:tcW w:w="5040" w:type="dxa"/>
            <w:tcBorders>
              <w:top w:val="single" w:sz="4" w:space="0" w:color="auto"/>
            </w:tcBorders>
            <w:noWrap/>
            <w:vAlign w:val="bottom"/>
          </w:tcPr>
          <w:p w14:paraId="7DBDD4A8" w14:textId="77777777" w:rsidR="006536CF" w:rsidRPr="006E552B" w:rsidRDefault="006536CF" w:rsidP="00915656">
            <w:pPr>
              <w:jc w:val="both"/>
            </w:pPr>
            <w:r w:rsidRPr="006E552B">
              <w:t>Perceived Relative OLST</w:t>
            </w:r>
          </w:p>
        </w:tc>
        <w:tc>
          <w:tcPr>
            <w:tcW w:w="1036" w:type="dxa"/>
            <w:tcBorders>
              <w:top w:val="single" w:sz="4" w:space="0" w:color="auto"/>
            </w:tcBorders>
            <w:noWrap/>
          </w:tcPr>
          <w:p w14:paraId="76943A86" w14:textId="320596B5" w:rsidR="006536CF" w:rsidRPr="006E552B" w:rsidRDefault="006536CF" w:rsidP="00915656">
            <w:pPr>
              <w:jc w:val="center"/>
            </w:pPr>
            <w:r w:rsidRPr="006E552B">
              <w:t>.01</w:t>
            </w:r>
          </w:p>
        </w:tc>
        <w:tc>
          <w:tcPr>
            <w:tcW w:w="1036" w:type="dxa"/>
            <w:tcBorders>
              <w:top w:val="single" w:sz="4" w:space="0" w:color="auto"/>
            </w:tcBorders>
            <w:noWrap/>
          </w:tcPr>
          <w:p w14:paraId="2F960C82" w14:textId="33B50273" w:rsidR="006536CF" w:rsidRPr="006E552B" w:rsidRDefault="006536CF" w:rsidP="00915656">
            <w:pPr>
              <w:jc w:val="center"/>
            </w:pPr>
            <w:r w:rsidRPr="006E552B">
              <w:t>.834</w:t>
            </w:r>
          </w:p>
        </w:tc>
      </w:tr>
      <w:tr w:rsidR="006E552B" w:rsidRPr="006E552B" w14:paraId="7FC8172A" w14:textId="77777777" w:rsidTr="002917A9">
        <w:trPr>
          <w:trHeight w:val="320"/>
        </w:trPr>
        <w:tc>
          <w:tcPr>
            <w:tcW w:w="5040" w:type="dxa"/>
            <w:noWrap/>
            <w:vAlign w:val="bottom"/>
          </w:tcPr>
          <w:p w14:paraId="1C1AB089" w14:textId="77777777" w:rsidR="006536CF" w:rsidRPr="006E552B" w:rsidRDefault="006536CF" w:rsidP="00915656">
            <w:pPr>
              <w:jc w:val="both"/>
            </w:pPr>
            <w:r w:rsidRPr="006E552B">
              <w:t>Self-Talk Scale</w:t>
            </w:r>
          </w:p>
        </w:tc>
        <w:tc>
          <w:tcPr>
            <w:tcW w:w="1036" w:type="dxa"/>
            <w:noWrap/>
          </w:tcPr>
          <w:p w14:paraId="46F32986" w14:textId="23D11A3B" w:rsidR="006536CF" w:rsidRPr="006E552B" w:rsidRDefault="006536CF" w:rsidP="00915656">
            <w:pPr>
              <w:jc w:val="center"/>
            </w:pPr>
            <w:r w:rsidRPr="006E552B">
              <w:t>-.15</w:t>
            </w:r>
          </w:p>
        </w:tc>
        <w:tc>
          <w:tcPr>
            <w:tcW w:w="1036" w:type="dxa"/>
            <w:noWrap/>
          </w:tcPr>
          <w:p w14:paraId="798CC488" w14:textId="09B8EA00" w:rsidR="006536CF" w:rsidRPr="006E552B" w:rsidRDefault="006536CF" w:rsidP="00915656">
            <w:pPr>
              <w:jc w:val="center"/>
            </w:pPr>
            <w:r w:rsidRPr="006E552B">
              <w:t>.003</w:t>
            </w:r>
          </w:p>
        </w:tc>
      </w:tr>
      <w:tr w:rsidR="006E552B" w:rsidRPr="006E552B" w14:paraId="330490B3" w14:textId="77777777" w:rsidTr="002917A9">
        <w:trPr>
          <w:trHeight w:val="320"/>
        </w:trPr>
        <w:tc>
          <w:tcPr>
            <w:tcW w:w="5040" w:type="dxa"/>
            <w:noWrap/>
            <w:vAlign w:val="bottom"/>
          </w:tcPr>
          <w:p w14:paraId="3A2D9CA5" w14:textId="77777777" w:rsidR="006536CF" w:rsidRPr="006E552B" w:rsidRDefault="006536CF" w:rsidP="00915656">
            <w:pPr>
              <w:jc w:val="both"/>
            </w:pPr>
            <w:r w:rsidRPr="006E552B">
              <w:t>Positive, uplifting, hopeful, or encouraging words</w:t>
            </w:r>
          </w:p>
        </w:tc>
        <w:tc>
          <w:tcPr>
            <w:tcW w:w="1036" w:type="dxa"/>
            <w:noWrap/>
          </w:tcPr>
          <w:p w14:paraId="02DF3F7C" w14:textId="10762185" w:rsidR="006536CF" w:rsidRPr="006E552B" w:rsidRDefault="006536CF" w:rsidP="00915656">
            <w:pPr>
              <w:jc w:val="center"/>
            </w:pPr>
            <w:r w:rsidRPr="006E552B">
              <w:t>-.08</w:t>
            </w:r>
          </w:p>
        </w:tc>
        <w:tc>
          <w:tcPr>
            <w:tcW w:w="1036" w:type="dxa"/>
            <w:noWrap/>
          </w:tcPr>
          <w:p w14:paraId="49932DD8" w14:textId="0F08CEEE" w:rsidR="006536CF" w:rsidRPr="006E552B" w:rsidRDefault="006536CF" w:rsidP="00915656">
            <w:pPr>
              <w:jc w:val="center"/>
            </w:pPr>
            <w:r w:rsidRPr="006E552B">
              <w:t>.157</w:t>
            </w:r>
          </w:p>
        </w:tc>
      </w:tr>
      <w:tr w:rsidR="006E552B" w:rsidRPr="006E552B" w14:paraId="6FF9464A" w14:textId="77777777" w:rsidTr="002917A9">
        <w:trPr>
          <w:trHeight w:val="320"/>
        </w:trPr>
        <w:tc>
          <w:tcPr>
            <w:tcW w:w="5040" w:type="dxa"/>
            <w:noWrap/>
            <w:vAlign w:val="bottom"/>
          </w:tcPr>
          <w:p w14:paraId="512FF3CD" w14:textId="77777777" w:rsidR="006536CF" w:rsidRPr="006E552B" w:rsidRDefault="006536CF" w:rsidP="00915656">
            <w:pPr>
              <w:jc w:val="both"/>
            </w:pPr>
            <w:r w:rsidRPr="006E552B">
              <w:t>Negative, degrading, or demeaning words</w:t>
            </w:r>
          </w:p>
        </w:tc>
        <w:tc>
          <w:tcPr>
            <w:tcW w:w="1036" w:type="dxa"/>
            <w:noWrap/>
          </w:tcPr>
          <w:p w14:paraId="37A8D1F8" w14:textId="2CB80B85" w:rsidR="006536CF" w:rsidRPr="006E552B" w:rsidRDefault="006536CF" w:rsidP="00915656">
            <w:pPr>
              <w:jc w:val="center"/>
            </w:pPr>
            <w:r w:rsidRPr="006E552B">
              <w:t>-.05</w:t>
            </w:r>
          </w:p>
        </w:tc>
        <w:tc>
          <w:tcPr>
            <w:tcW w:w="1036" w:type="dxa"/>
            <w:noWrap/>
          </w:tcPr>
          <w:p w14:paraId="628BF068" w14:textId="0428C845" w:rsidR="006536CF" w:rsidRPr="006E552B" w:rsidRDefault="006536CF" w:rsidP="00915656">
            <w:pPr>
              <w:jc w:val="center"/>
            </w:pPr>
            <w:r w:rsidRPr="006E552B">
              <w:t>.329</w:t>
            </w:r>
          </w:p>
        </w:tc>
      </w:tr>
      <w:tr w:rsidR="006E552B" w:rsidRPr="006E552B" w14:paraId="532347C0" w14:textId="77777777" w:rsidTr="002917A9">
        <w:trPr>
          <w:trHeight w:val="320"/>
        </w:trPr>
        <w:tc>
          <w:tcPr>
            <w:tcW w:w="5040" w:type="dxa"/>
            <w:noWrap/>
            <w:vAlign w:val="bottom"/>
          </w:tcPr>
          <w:p w14:paraId="490A76D9" w14:textId="77777777" w:rsidR="006536CF" w:rsidRPr="006E552B" w:rsidRDefault="006536CF" w:rsidP="00915656">
            <w:pPr>
              <w:jc w:val="both"/>
            </w:pPr>
            <w:r w:rsidRPr="006E552B">
              <w:t>Curse words</w:t>
            </w:r>
          </w:p>
        </w:tc>
        <w:tc>
          <w:tcPr>
            <w:tcW w:w="1036" w:type="dxa"/>
            <w:noWrap/>
          </w:tcPr>
          <w:p w14:paraId="317E4750" w14:textId="74BABAE6" w:rsidR="006536CF" w:rsidRPr="006E552B" w:rsidRDefault="006536CF" w:rsidP="00915656">
            <w:pPr>
              <w:jc w:val="center"/>
            </w:pPr>
            <w:r w:rsidRPr="006E552B">
              <w:t>-.10</w:t>
            </w:r>
          </w:p>
        </w:tc>
        <w:tc>
          <w:tcPr>
            <w:tcW w:w="1036" w:type="dxa"/>
            <w:noWrap/>
          </w:tcPr>
          <w:p w14:paraId="548291CA" w14:textId="4E734F7C" w:rsidR="006536CF" w:rsidRPr="006E552B" w:rsidRDefault="006536CF" w:rsidP="00915656">
            <w:pPr>
              <w:jc w:val="center"/>
            </w:pPr>
            <w:r w:rsidRPr="006E552B">
              <w:t>.052</w:t>
            </w:r>
          </w:p>
        </w:tc>
      </w:tr>
      <w:tr w:rsidR="006E552B" w:rsidRPr="006E552B" w14:paraId="00F663D6" w14:textId="77777777" w:rsidTr="002917A9">
        <w:trPr>
          <w:trHeight w:val="320"/>
        </w:trPr>
        <w:tc>
          <w:tcPr>
            <w:tcW w:w="5040" w:type="dxa"/>
            <w:noWrap/>
            <w:vAlign w:val="bottom"/>
          </w:tcPr>
          <w:p w14:paraId="0B848185" w14:textId="77777777" w:rsidR="006536CF" w:rsidRPr="006E552B" w:rsidRDefault="006536CF" w:rsidP="00915656">
            <w:pPr>
              <w:jc w:val="both"/>
            </w:pPr>
            <w:r w:rsidRPr="006E552B">
              <w:t>Sarcasm or self-deprecating humor</w:t>
            </w:r>
          </w:p>
        </w:tc>
        <w:tc>
          <w:tcPr>
            <w:tcW w:w="1036" w:type="dxa"/>
            <w:noWrap/>
          </w:tcPr>
          <w:p w14:paraId="75698CF3" w14:textId="4C3CA274" w:rsidR="006536CF" w:rsidRPr="006E552B" w:rsidRDefault="006536CF" w:rsidP="00915656">
            <w:pPr>
              <w:jc w:val="center"/>
            </w:pPr>
            <w:r w:rsidRPr="006E552B">
              <w:t>-.12</w:t>
            </w:r>
          </w:p>
        </w:tc>
        <w:tc>
          <w:tcPr>
            <w:tcW w:w="1036" w:type="dxa"/>
            <w:noWrap/>
          </w:tcPr>
          <w:p w14:paraId="6D514AF9" w14:textId="6FE5A730" w:rsidR="006536CF" w:rsidRPr="006E552B" w:rsidRDefault="006536CF" w:rsidP="00915656">
            <w:pPr>
              <w:jc w:val="center"/>
            </w:pPr>
            <w:r w:rsidRPr="006E552B">
              <w:t>.027</w:t>
            </w:r>
          </w:p>
        </w:tc>
      </w:tr>
    </w:tbl>
    <w:p w14:paraId="52D87E8E" w14:textId="77777777" w:rsidR="00AC4767" w:rsidRDefault="00AC4767" w:rsidP="006536CF">
      <w:pPr>
        <w:pStyle w:val="Heading4"/>
        <w:spacing w:before="0" w:line="480" w:lineRule="auto"/>
        <w:rPr>
          <w:rFonts w:ascii="Times New Roman" w:hAnsi="Times New Roman" w:cs="Times New Roman"/>
          <w:b/>
          <w:bCs/>
          <w:color w:val="auto"/>
        </w:rPr>
      </w:pPr>
    </w:p>
    <w:p w14:paraId="30F862CE" w14:textId="160EDA46" w:rsidR="00637C8C" w:rsidRPr="006E552B" w:rsidRDefault="00637C8C" w:rsidP="006536CF">
      <w:pPr>
        <w:pStyle w:val="Heading4"/>
        <w:spacing w:before="0" w:line="480" w:lineRule="auto"/>
        <w:rPr>
          <w:rFonts w:ascii="Times New Roman" w:hAnsi="Times New Roman" w:cs="Times New Roman"/>
          <w:b/>
          <w:bCs/>
          <w:color w:val="auto"/>
        </w:rPr>
      </w:pPr>
      <w:r w:rsidRPr="006E552B">
        <w:rPr>
          <w:rFonts w:ascii="Times New Roman" w:hAnsi="Times New Roman" w:cs="Times New Roman"/>
          <w:b/>
          <w:bCs/>
          <w:color w:val="auto"/>
        </w:rPr>
        <w:t>Gender</w:t>
      </w:r>
    </w:p>
    <w:p w14:paraId="43F33959" w14:textId="77777777" w:rsidR="00637C8C" w:rsidRPr="006E552B" w:rsidRDefault="00637C8C" w:rsidP="00637C8C">
      <w:pPr>
        <w:spacing w:line="480" w:lineRule="auto"/>
        <w:ind w:firstLine="720"/>
      </w:pPr>
      <w:r w:rsidRPr="006E552B">
        <w:t>Independent samples t-tests revealed significant gender differences across several OLST variables. Women reported significantly higher perceived OLST frequency and higher scores on the Self-Talk Scale than men. Additionally, women reported more frequent use of sarcastic or self-deprecating humor in their OLST. No significant gender differences were found for positive OLST, negative OLST, or curse-word-including OLST (see Table 2.4b).</w:t>
      </w:r>
    </w:p>
    <w:p w14:paraId="07E789CD" w14:textId="77777777" w:rsidR="006536CF" w:rsidRPr="006E552B" w:rsidRDefault="006536CF" w:rsidP="006536CF">
      <w:pPr>
        <w:spacing w:line="480" w:lineRule="auto"/>
        <w:rPr>
          <w:b/>
          <w:bCs/>
        </w:rPr>
      </w:pPr>
    </w:p>
    <w:p w14:paraId="4B050B3E" w14:textId="203AB968" w:rsidR="006536CF" w:rsidRPr="006E552B" w:rsidRDefault="006536CF" w:rsidP="006536CF">
      <w:pPr>
        <w:spacing w:line="480" w:lineRule="auto"/>
        <w:rPr>
          <w:b/>
          <w:bCs/>
        </w:rPr>
      </w:pPr>
      <w:r w:rsidRPr="006E552B">
        <w:rPr>
          <w:b/>
          <w:bCs/>
        </w:rPr>
        <w:lastRenderedPageBreak/>
        <w:t>Table 2.4b</w:t>
      </w:r>
    </w:p>
    <w:p w14:paraId="1B8D1D85" w14:textId="77777777" w:rsidR="006536CF" w:rsidRPr="006E552B" w:rsidRDefault="006536CF" w:rsidP="006536CF">
      <w:pPr>
        <w:spacing w:line="480" w:lineRule="auto"/>
        <w:rPr>
          <w:i/>
          <w:iCs/>
        </w:rPr>
      </w:pPr>
      <w:r w:rsidRPr="006E552B">
        <w:rPr>
          <w:i/>
          <w:iCs/>
        </w:rPr>
        <w:t>Gender Differences in OLST Engagement</w:t>
      </w:r>
    </w:p>
    <w:tbl>
      <w:tblPr>
        <w:tblW w:w="8690" w:type="dxa"/>
        <w:tblCellMar>
          <w:left w:w="15" w:type="dxa"/>
          <w:right w:w="15" w:type="dxa"/>
        </w:tblCellMar>
        <w:tblLook w:val="04A0" w:firstRow="1" w:lastRow="0" w:firstColumn="1" w:lastColumn="0" w:noHBand="0" w:noVBand="1"/>
      </w:tblPr>
      <w:tblGrid>
        <w:gridCol w:w="3055"/>
        <w:gridCol w:w="1152"/>
        <w:gridCol w:w="1361"/>
        <w:gridCol w:w="1040"/>
        <w:gridCol w:w="1041"/>
        <w:gridCol w:w="1041"/>
      </w:tblGrid>
      <w:tr w:rsidR="006E552B" w:rsidRPr="006E552B" w14:paraId="5F271708" w14:textId="77777777" w:rsidTr="0091400A">
        <w:trPr>
          <w:cantSplit/>
          <w:trHeight w:val="144"/>
        </w:trPr>
        <w:tc>
          <w:tcPr>
            <w:tcW w:w="3055" w:type="dxa"/>
            <w:tcBorders>
              <w:top w:val="single" w:sz="4" w:space="0" w:color="auto"/>
              <w:bottom w:val="single" w:sz="4" w:space="0" w:color="auto"/>
            </w:tcBorders>
            <w:tcMar>
              <w:top w:w="100" w:type="dxa"/>
              <w:left w:w="100" w:type="dxa"/>
              <w:bottom w:w="100" w:type="dxa"/>
              <w:right w:w="100" w:type="dxa"/>
            </w:tcMar>
          </w:tcPr>
          <w:p w14:paraId="0FB2428C" w14:textId="77777777" w:rsidR="006536CF" w:rsidRPr="006E552B" w:rsidRDefault="006536CF" w:rsidP="00D71DA7">
            <w:pPr>
              <w:jc w:val="center"/>
              <w:rPr>
                <w:b/>
                <w:bCs/>
                <w:sz w:val="20"/>
                <w:szCs w:val="20"/>
              </w:rPr>
            </w:pPr>
            <w:r w:rsidRPr="006E552B">
              <w:rPr>
                <w:b/>
                <w:bCs/>
                <w:sz w:val="20"/>
                <w:szCs w:val="20"/>
              </w:rPr>
              <w:t>OLST Variable</w:t>
            </w:r>
          </w:p>
        </w:tc>
        <w:tc>
          <w:tcPr>
            <w:tcW w:w="1152" w:type="dxa"/>
            <w:tcBorders>
              <w:top w:val="single" w:sz="4" w:space="0" w:color="auto"/>
              <w:bottom w:val="single" w:sz="4" w:space="0" w:color="auto"/>
            </w:tcBorders>
          </w:tcPr>
          <w:p w14:paraId="44AFB66C" w14:textId="77777777" w:rsidR="006536CF" w:rsidRPr="006E552B" w:rsidRDefault="006536CF" w:rsidP="00D71DA7">
            <w:pPr>
              <w:jc w:val="center"/>
              <w:rPr>
                <w:b/>
                <w:bCs/>
                <w:sz w:val="20"/>
                <w:szCs w:val="20"/>
              </w:rPr>
            </w:pPr>
            <w:r w:rsidRPr="006E552B">
              <w:rPr>
                <w:b/>
                <w:bCs/>
                <w:sz w:val="20"/>
                <w:szCs w:val="20"/>
              </w:rPr>
              <w:t>Gender</w:t>
            </w:r>
          </w:p>
        </w:tc>
        <w:tc>
          <w:tcPr>
            <w:tcW w:w="1361" w:type="dxa"/>
            <w:tcBorders>
              <w:top w:val="single" w:sz="4" w:space="0" w:color="auto"/>
              <w:bottom w:val="single" w:sz="4" w:space="0" w:color="auto"/>
            </w:tcBorders>
            <w:tcMar>
              <w:top w:w="100" w:type="dxa"/>
              <w:left w:w="100" w:type="dxa"/>
              <w:bottom w:w="100" w:type="dxa"/>
              <w:right w:w="100" w:type="dxa"/>
            </w:tcMar>
          </w:tcPr>
          <w:p w14:paraId="23F6249A" w14:textId="77777777" w:rsidR="006536CF" w:rsidRPr="006E552B" w:rsidRDefault="006536CF" w:rsidP="00D71DA7">
            <w:pPr>
              <w:jc w:val="center"/>
              <w:rPr>
                <w:b/>
                <w:bCs/>
                <w:i/>
                <w:iCs/>
                <w:sz w:val="20"/>
                <w:szCs w:val="20"/>
              </w:rPr>
            </w:pPr>
            <w:r w:rsidRPr="006E552B">
              <w:rPr>
                <w:b/>
                <w:bCs/>
                <w:i/>
                <w:iCs/>
                <w:sz w:val="20"/>
                <w:szCs w:val="20"/>
              </w:rPr>
              <w:t>M (SD)</w:t>
            </w:r>
          </w:p>
        </w:tc>
        <w:tc>
          <w:tcPr>
            <w:tcW w:w="1040" w:type="dxa"/>
            <w:tcBorders>
              <w:top w:val="single" w:sz="4" w:space="0" w:color="auto"/>
              <w:bottom w:val="single" w:sz="4" w:space="0" w:color="auto"/>
            </w:tcBorders>
            <w:tcMar>
              <w:top w:w="100" w:type="dxa"/>
              <w:left w:w="100" w:type="dxa"/>
              <w:bottom w:w="100" w:type="dxa"/>
              <w:right w:w="100" w:type="dxa"/>
            </w:tcMar>
          </w:tcPr>
          <w:p w14:paraId="34E6F9D8" w14:textId="77777777" w:rsidR="006536CF" w:rsidRPr="006E552B" w:rsidRDefault="006536CF" w:rsidP="00D71DA7">
            <w:pPr>
              <w:jc w:val="center"/>
              <w:rPr>
                <w:b/>
                <w:bCs/>
                <w:i/>
                <w:iCs/>
                <w:sz w:val="20"/>
                <w:szCs w:val="20"/>
              </w:rPr>
            </w:pPr>
            <w:r w:rsidRPr="006E552B">
              <w:rPr>
                <w:b/>
                <w:bCs/>
                <w:i/>
                <w:iCs/>
                <w:sz w:val="20"/>
                <w:szCs w:val="20"/>
              </w:rPr>
              <w:t>t</w:t>
            </w:r>
          </w:p>
        </w:tc>
        <w:tc>
          <w:tcPr>
            <w:tcW w:w="1041" w:type="dxa"/>
            <w:tcBorders>
              <w:top w:val="single" w:sz="4" w:space="0" w:color="auto"/>
              <w:bottom w:val="single" w:sz="4" w:space="0" w:color="auto"/>
            </w:tcBorders>
            <w:tcMar>
              <w:top w:w="100" w:type="dxa"/>
              <w:left w:w="100" w:type="dxa"/>
              <w:bottom w:w="100" w:type="dxa"/>
              <w:right w:w="100" w:type="dxa"/>
            </w:tcMar>
          </w:tcPr>
          <w:p w14:paraId="1C0B9B67" w14:textId="77777777" w:rsidR="006536CF" w:rsidRPr="006E552B" w:rsidRDefault="006536CF" w:rsidP="00D71DA7">
            <w:pPr>
              <w:jc w:val="center"/>
              <w:rPr>
                <w:b/>
                <w:bCs/>
                <w:sz w:val="20"/>
                <w:szCs w:val="20"/>
              </w:rPr>
            </w:pPr>
            <w:proofErr w:type="spellStart"/>
            <w:r w:rsidRPr="006E552B">
              <w:rPr>
                <w:b/>
                <w:bCs/>
                <w:i/>
                <w:iCs/>
                <w:sz w:val="20"/>
                <w:szCs w:val="20"/>
              </w:rPr>
              <w:t>df</w:t>
            </w:r>
            <w:proofErr w:type="spellEnd"/>
          </w:p>
        </w:tc>
        <w:tc>
          <w:tcPr>
            <w:tcW w:w="1041" w:type="dxa"/>
            <w:tcBorders>
              <w:top w:val="single" w:sz="4" w:space="0" w:color="auto"/>
              <w:bottom w:val="single" w:sz="4" w:space="0" w:color="auto"/>
            </w:tcBorders>
          </w:tcPr>
          <w:p w14:paraId="04558049" w14:textId="77777777" w:rsidR="006536CF" w:rsidRPr="006E552B" w:rsidRDefault="006536CF" w:rsidP="00D71DA7">
            <w:pPr>
              <w:jc w:val="center"/>
              <w:rPr>
                <w:b/>
                <w:bCs/>
                <w:i/>
                <w:iCs/>
                <w:sz w:val="20"/>
                <w:szCs w:val="20"/>
              </w:rPr>
            </w:pPr>
            <w:r w:rsidRPr="006E552B">
              <w:rPr>
                <w:b/>
                <w:bCs/>
                <w:i/>
                <w:iCs/>
                <w:sz w:val="20"/>
                <w:szCs w:val="20"/>
              </w:rPr>
              <w:t>p</w:t>
            </w:r>
          </w:p>
        </w:tc>
      </w:tr>
      <w:tr w:rsidR="006E552B" w:rsidRPr="006E552B" w14:paraId="592CD692" w14:textId="77777777" w:rsidTr="0091400A">
        <w:trPr>
          <w:cantSplit/>
          <w:trHeight w:val="144"/>
        </w:trPr>
        <w:tc>
          <w:tcPr>
            <w:tcW w:w="3055" w:type="dxa"/>
            <w:tcBorders>
              <w:top w:val="single" w:sz="4" w:space="0" w:color="auto"/>
            </w:tcBorders>
            <w:tcMar>
              <w:top w:w="100" w:type="dxa"/>
              <w:left w:w="100" w:type="dxa"/>
              <w:bottom w:w="100" w:type="dxa"/>
              <w:right w:w="100" w:type="dxa"/>
            </w:tcMar>
          </w:tcPr>
          <w:p w14:paraId="79AB75AE" w14:textId="77777777" w:rsidR="006536CF" w:rsidRPr="006E552B" w:rsidRDefault="006536CF" w:rsidP="00D71DA7">
            <w:pPr>
              <w:rPr>
                <w:sz w:val="20"/>
                <w:szCs w:val="20"/>
              </w:rPr>
            </w:pPr>
            <w:r w:rsidRPr="006E552B">
              <w:rPr>
                <w:sz w:val="20"/>
                <w:szCs w:val="20"/>
              </w:rPr>
              <w:t>Perceived Relative OLST</w:t>
            </w:r>
          </w:p>
        </w:tc>
        <w:tc>
          <w:tcPr>
            <w:tcW w:w="1152" w:type="dxa"/>
            <w:tcBorders>
              <w:top w:val="single" w:sz="4" w:space="0" w:color="auto"/>
            </w:tcBorders>
          </w:tcPr>
          <w:p w14:paraId="41CE8401" w14:textId="77777777" w:rsidR="006536CF" w:rsidRPr="006E552B" w:rsidRDefault="006536CF" w:rsidP="00D71DA7">
            <w:pPr>
              <w:jc w:val="center"/>
              <w:rPr>
                <w:sz w:val="20"/>
                <w:szCs w:val="20"/>
              </w:rPr>
            </w:pPr>
            <w:r w:rsidRPr="006E552B">
              <w:rPr>
                <w:sz w:val="20"/>
                <w:szCs w:val="20"/>
              </w:rPr>
              <w:t>M</w:t>
            </w:r>
          </w:p>
        </w:tc>
        <w:tc>
          <w:tcPr>
            <w:tcW w:w="1361" w:type="dxa"/>
            <w:tcBorders>
              <w:top w:val="single" w:sz="4" w:space="0" w:color="auto"/>
            </w:tcBorders>
            <w:tcMar>
              <w:top w:w="100" w:type="dxa"/>
              <w:left w:w="100" w:type="dxa"/>
              <w:bottom w:w="100" w:type="dxa"/>
              <w:right w:w="100" w:type="dxa"/>
            </w:tcMar>
          </w:tcPr>
          <w:p w14:paraId="2AAAF481" w14:textId="77777777" w:rsidR="006536CF" w:rsidRPr="006E552B" w:rsidRDefault="006536CF" w:rsidP="00D71DA7">
            <w:pPr>
              <w:jc w:val="center"/>
              <w:rPr>
                <w:sz w:val="20"/>
                <w:szCs w:val="20"/>
              </w:rPr>
            </w:pPr>
            <w:r w:rsidRPr="006E552B">
              <w:rPr>
                <w:sz w:val="20"/>
                <w:szCs w:val="20"/>
              </w:rPr>
              <w:t>2.80 (1.08)</w:t>
            </w:r>
          </w:p>
        </w:tc>
        <w:tc>
          <w:tcPr>
            <w:tcW w:w="1040" w:type="dxa"/>
            <w:tcBorders>
              <w:top w:val="single" w:sz="4" w:space="0" w:color="auto"/>
            </w:tcBorders>
            <w:tcMar>
              <w:top w:w="100" w:type="dxa"/>
              <w:left w:w="100" w:type="dxa"/>
              <w:bottom w:w="100" w:type="dxa"/>
              <w:right w:w="100" w:type="dxa"/>
            </w:tcMar>
          </w:tcPr>
          <w:p w14:paraId="7B72C00B" w14:textId="77777777" w:rsidR="006536CF" w:rsidRPr="006E552B" w:rsidRDefault="006536CF" w:rsidP="00D71DA7">
            <w:pPr>
              <w:jc w:val="center"/>
              <w:rPr>
                <w:sz w:val="20"/>
                <w:szCs w:val="20"/>
              </w:rPr>
            </w:pPr>
            <w:r w:rsidRPr="006E552B">
              <w:rPr>
                <w:sz w:val="20"/>
                <w:szCs w:val="20"/>
              </w:rPr>
              <w:t>-3.10</w:t>
            </w:r>
          </w:p>
        </w:tc>
        <w:tc>
          <w:tcPr>
            <w:tcW w:w="1041" w:type="dxa"/>
            <w:tcBorders>
              <w:top w:val="single" w:sz="4" w:space="0" w:color="auto"/>
            </w:tcBorders>
            <w:tcMar>
              <w:top w:w="100" w:type="dxa"/>
              <w:left w:w="100" w:type="dxa"/>
              <w:bottom w:w="100" w:type="dxa"/>
              <w:right w:w="100" w:type="dxa"/>
            </w:tcMar>
          </w:tcPr>
          <w:p w14:paraId="7C3E5543" w14:textId="77777777" w:rsidR="006536CF" w:rsidRPr="006E552B" w:rsidRDefault="006536CF" w:rsidP="00D71DA7">
            <w:pPr>
              <w:jc w:val="center"/>
              <w:rPr>
                <w:sz w:val="20"/>
                <w:szCs w:val="20"/>
              </w:rPr>
            </w:pPr>
            <w:r w:rsidRPr="006E552B">
              <w:rPr>
                <w:sz w:val="20"/>
                <w:szCs w:val="20"/>
              </w:rPr>
              <w:t>350</w:t>
            </w:r>
          </w:p>
        </w:tc>
        <w:tc>
          <w:tcPr>
            <w:tcW w:w="1041" w:type="dxa"/>
            <w:tcBorders>
              <w:top w:val="single" w:sz="4" w:space="0" w:color="auto"/>
            </w:tcBorders>
          </w:tcPr>
          <w:p w14:paraId="7E59E180" w14:textId="77777777" w:rsidR="006536CF" w:rsidRPr="006E552B" w:rsidRDefault="006536CF" w:rsidP="00D71DA7">
            <w:pPr>
              <w:jc w:val="center"/>
              <w:rPr>
                <w:sz w:val="20"/>
                <w:szCs w:val="20"/>
              </w:rPr>
            </w:pPr>
            <w:r w:rsidRPr="006E552B">
              <w:rPr>
                <w:sz w:val="20"/>
                <w:szCs w:val="20"/>
              </w:rPr>
              <w:t>.002</w:t>
            </w:r>
          </w:p>
        </w:tc>
      </w:tr>
      <w:tr w:rsidR="006E552B" w:rsidRPr="006E552B" w14:paraId="012C5304" w14:textId="77777777" w:rsidTr="0091400A">
        <w:trPr>
          <w:cantSplit/>
          <w:trHeight w:val="144"/>
        </w:trPr>
        <w:tc>
          <w:tcPr>
            <w:tcW w:w="3055" w:type="dxa"/>
            <w:tcMar>
              <w:top w:w="100" w:type="dxa"/>
              <w:left w:w="100" w:type="dxa"/>
              <w:bottom w:w="100" w:type="dxa"/>
              <w:right w:w="100" w:type="dxa"/>
            </w:tcMar>
          </w:tcPr>
          <w:p w14:paraId="28308E9C" w14:textId="77777777" w:rsidR="006536CF" w:rsidRPr="006E552B" w:rsidRDefault="006536CF" w:rsidP="00D71DA7">
            <w:pPr>
              <w:rPr>
                <w:sz w:val="20"/>
                <w:szCs w:val="20"/>
              </w:rPr>
            </w:pPr>
          </w:p>
        </w:tc>
        <w:tc>
          <w:tcPr>
            <w:tcW w:w="1152" w:type="dxa"/>
          </w:tcPr>
          <w:p w14:paraId="69DBBBE7" w14:textId="77777777" w:rsidR="006536CF" w:rsidRPr="006E552B" w:rsidRDefault="006536CF" w:rsidP="00D71DA7">
            <w:pPr>
              <w:jc w:val="center"/>
              <w:rPr>
                <w:sz w:val="20"/>
                <w:szCs w:val="20"/>
              </w:rPr>
            </w:pPr>
            <w:r w:rsidRPr="006E552B">
              <w:rPr>
                <w:sz w:val="20"/>
                <w:szCs w:val="20"/>
              </w:rPr>
              <w:t>W</w:t>
            </w:r>
          </w:p>
        </w:tc>
        <w:tc>
          <w:tcPr>
            <w:tcW w:w="1361" w:type="dxa"/>
            <w:tcMar>
              <w:top w:w="100" w:type="dxa"/>
              <w:left w:w="100" w:type="dxa"/>
              <w:bottom w:w="100" w:type="dxa"/>
              <w:right w:w="100" w:type="dxa"/>
            </w:tcMar>
          </w:tcPr>
          <w:p w14:paraId="2DC486D4" w14:textId="77777777" w:rsidR="006536CF" w:rsidRPr="006E552B" w:rsidRDefault="006536CF" w:rsidP="00D71DA7">
            <w:pPr>
              <w:jc w:val="center"/>
              <w:rPr>
                <w:sz w:val="20"/>
                <w:szCs w:val="20"/>
              </w:rPr>
            </w:pPr>
            <w:r w:rsidRPr="006E552B">
              <w:rPr>
                <w:sz w:val="20"/>
                <w:szCs w:val="20"/>
              </w:rPr>
              <w:t>3.17 (1.04)</w:t>
            </w:r>
          </w:p>
        </w:tc>
        <w:tc>
          <w:tcPr>
            <w:tcW w:w="1040" w:type="dxa"/>
            <w:tcMar>
              <w:top w:w="100" w:type="dxa"/>
              <w:left w:w="100" w:type="dxa"/>
              <w:bottom w:w="100" w:type="dxa"/>
              <w:right w:w="100" w:type="dxa"/>
            </w:tcMar>
          </w:tcPr>
          <w:p w14:paraId="67753ACB" w14:textId="77777777" w:rsidR="006536CF" w:rsidRPr="006E552B" w:rsidRDefault="006536CF" w:rsidP="00D71DA7">
            <w:pPr>
              <w:jc w:val="center"/>
              <w:rPr>
                <w:sz w:val="20"/>
                <w:szCs w:val="20"/>
              </w:rPr>
            </w:pPr>
          </w:p>
        </w:tc>
        <w:tc>
          <w:tcPr>
            <w:tcW w:w="1041" w:type="dxa"/>
            <w:tcMar>
              <w:top w:w="100" w:type="dxa"/>
              <w:left w:w="100" w:type="dxa"/>
              <w:bottom w:w="100" w:type="dxa"/>
              <w:right w:w="100" w:type="dxa"/>
            </w:tcMar>
          </w:tcPr>
          <w:p w14:paraId="175D7E67" w14:textId="77777777" w:rsidR="006536CF" w:rsidRPr="006E552B" w:rsidRDefault="006536CF" w:rsidP="00D71DA7">
            <w:pPr>
              <w:jc w:val="center"/>
              <w:rPr>
                <w:sz w:val="20"/>
                <w:szCs w:val="20"/>
              </w:rPr>
            </w:pPr>
          </w:p>
        </w:tc>
        <w:tc>
          <w:tcPr>
            <w:tcW w:w="1041" w:type="dxa"/>
          </w:tcPr>
          <w:p w14:paraId="78C6E42C" w14:textId="77777777" w:rsidR="006536CF" w:rsidRPr="006E552B" w:rsidRDefault="006536CF" w:rsidP="00D71DA7">
            <w:pPr>
              <w:jc w:val="center"/>
              <w:rPr>
                <w:sz w:val="20"/>
                <w:szCs w:val="20"/>
              </w:rPr>
            </w:pPr>
          </w:p>
        </w:tc>
      </w:tr>
      <w:tr w:rsidR="006E552B" w:rsidRPr="006E552B" w14:paraId="1E44A274" w14:textId="77777777" w:rsidTr="0091400A">
        <w:trPr>
          <w:cantSplit/>
          <w:trHeight w:val="144"/>
        </w:trPr>
        <w:tc>
          <w:tcPr>
            <w:tcW w:w="3055" w:type="dxa"/>
            <w:tcMar>
              <w:top w:w="100" w:type="dxa"/>
              <w:left w:w="100" w:type="dxa"/>
              <w:bottom w:w="100" w:type="dxa"/>
              <w:right w:w="100" w:type="dxa"/>
            </w:tcMar>
          </w:tcPr>
          <w:p w14:paraId="1C796AA4" w14:textId="77777777" w:rsidR="006536CF" w:rsidRPr="006E552B" w:rsidRDefault="006536CF" w:rsidP="00D71DA7">
            <w:pPr>
              <w:rPr>
                <w:sz w:val="20"/>
                <w:szCs w:val="20"/>
              </w:rPr>
            </w:pPr>
            <w:r w:rsidRPr="006E552B">
              <w:rPr>
                <w:sz w:val="20"/>
                <w:szCs w:val="20"/>
              </w:rPr>
              <w:t>Self-Talk Scale</w:t>
            </w:r>
          </w:p>
        </w:tc>
        <w:tc>
          <w:tcPr>
            <w:tcW w:w="1152" w:type="dxa"/>
          </w:tcPr>
          <w:p w14:paraId="78FCD32B" w14:textId="77777777" w:rsidR="006536CF" w:rsidRPr="006E552B" w:rsidRDefault="006536CF" w:rsidP="00D71DA7">
            <w:pPr>
              <w:jc w:val="center"/>
              <w:rPr>
                <w:sz w:val="20"/>
                <w:szCs w:val="20"/>
              </w:rPr>
            </w:pPr>
            <w:r w:rsidRPr="006E552B">
              <w:rPr>
                <w:sz w:val="20"/>
                <w:szCs w:val="20"/>
              </w:rPr>
              <w:t>M</w:t>
            </w:r>
          </w:p>
        </w:tc>
        <w:tc>
          <w:tcPr>
            <w:tcW w:w="1361" w:type="dxa"/>
            <w:tcMar>
              <w:top w:w="100" w:type="dxa"/>
              <w:left w:w="100" w:type="dxa"/>
              <w:bottom w:w="100" w:type="dxa"/>
              <w:right w:w="100" w:type="dxa"/>
            </w:tcMar>
          </w:tcPr>
          <w:p w14:paraId="163E09CE" w14:textId="77777777" w:rsidR="006536CF" w:rsidRPr="006E552B" w:rsidRDefault="006536CF" w:rsidP="00D71DA7">
            <w:pPr>
              <w:jc w:val="center"/>
              <w:rPr>
                <w:sz w:val="20"/>
                <w:szCs w:val="20"/>
              </w:rPr>
            </w:pPr>
            <w:r w:rsidRPr="006E552B">
              <w:rPr>
                <w:sz w:val="20"/>
                <w:szCs w:val="20"/>
              </w:rPr>
              <w:t>42.89 (12.79)</w:t>
            </w:r>
          </w:p>
        </w:tc>
        <w:tc>
          <w:tcPr>
            <w:tcW w:w="1040" w:type="dxa"/>
            <w:tcMar>
              <w:top w:w="100" w:type="dxa"/>
              <w:left w:w="100" w:type="dxa"/>
              <w:bottom w:w="100" w:type="dxa"/>
              <w:right w:w="100" w:type="dxa"/>
            </w:tcMar>
          </w:tcPr>
          <w:p w14:paraId="650AD237" w14:textId="77777777" w:rsidR="006536CF" w:rsidRPr="006E552B" w:rsidRDefault="006536CF" w:rsidP="00D71DA7">
            <w:pPr>
              <w:jc w:val="center"/>
              <w:rPr>
                <w:sz w:val="20"/>
                <w:szCs w:val="20"/>
              </w:rPr>
            </w:pPr>
            <w:r w:rsidRPr="006E552B">
              <w:rPr>
                <w:sz w:val="20"/>
                <w:szCs w:val="20"/>
              </w:rPr>
              <w:t>-3.40</w:t>
            </w:r>
          </w:p>
        </w:tc>
        <w:tc>
          <w:tcPr>
            <w:tcW w:w="1041" w:type="dxa"/>
            <w:tcMar>
              <w:top w:w="100" w:type="dxa"/>
              <w:left w:w="100" w:type="dxa"/>
              <w:bottom w:w="100" w:type="dxa"/>
              <w:right w:w="100" w:type="dxa"/>
            </w:tcMar>
          </w:tcPr>
          <w:p w14:paraId="6B2F7287" w14:textId="77777777" w:rsidR="006536CF" w:rsidRPr="006E552B" w:rsidRDefault="006536CF" w:rsidP="00D71DA7">
            <w:pPr>
              <w:jc w:val="center"/>
              <w:rPr>
                <w:sz w:val="20"/>
                <w:szCs w:val="20"/>
              </w:rPr>
            </w:pPr>
            <w:r w:rsidRPr="006E552B">
              <w:rPr>
                <w:sz w:val="20"/>
                <w:szCs w:val="20"/>
              </w:rPr>
              <w:t>351</w:t>
            </w:r>
          </w:p>
        </w:tc>
        <w:tc>
          <w:tcPr>
            <w:tcW w:w="1041" w:type="dxa"/>
          </w:tcPr>
          <w:p w14:paraId="16498A20" w14:textId="77777777" w:rsidR="006536CF" w:rsidRPr="006E552B" w:rsidRDefault="006536CF" w:rsidP="00D71DA7">
            <w:pPr>
              <w:jc w:val="center"/>
              <w:rPr>
                <w:sz w:val="20"/>
                <w:szCs w:val="20"/>
              </w:rPr>
            </w:pPr>
            <w:r w:rsidRPr="006E552B">
              <w:rPr>
                <w:sz w:val="20"/>
                <w:szCs w:val="20"/>
              </w:rPr>
              <w:t>&lt; .001</w:t>
            </w:r>
          </w:p>
        </w:tc>
      </w:tr>
      <w:tr w:rsidR="006E552B" w:rsidRPr="006E552B" w14:paraId="0162933C" w14:textId="77777777" w:rsidTr="0091400A">
        <w:trPr>
          <w:cantSplit/>
          <w:trHeight w:val="144"/>
        </w:trPr>
        <w:tc>
          <w:tcPr>
            <w:tcW w:w="3055" w:type="dxa"/>
            <w:tcMar>
              <w:top w:w="100" w:type="dxa"/>
              <w:left w:w="100" w:type="dxa"/>
              <w:bottom w:w="100" w:type="dxa"/>
              <w:right w:w="100" w:type="dxa"/>
            </w:tcMar>
          </w:tcPr>
          <w:p w14:paraId="4A18F1CA" w14:textId="77777777" w:rsidR="006536CF" w:rsidRPr="006E552B" w:rsidRDefault="006536CF" w:rsidP="00D71DA7">
            <w:pPr>
              <w:rPr>
                <w:sz w:val="20"/>
                <w:szCs w:val="20"/>
              </w:rPr>
            </w:pPr>
          </w:p>
        </w:tc>
        <w:tc>
          <w:tcPr>
            <w:tcW w:w="1152" w:type="dxa"/>
          </w:tcPr>
          <w:p w14:paraId="3A00AE52" w14:textId="77777777" w:rsidR="006536CF" w:rsidRPr="006E552B" w:rsidRDefault="006536CF" w:rsidP="00D71DA7">
            <w:pPr>
              <w:jc w:val="center"/>
              <w:rPr>
                <w:sz w:val="20"/>
                <w:szCs w:val="20"/>
              </w:rPr>
            </w:pPr>
            <w:r w:rsidRPr="006E552B">
              <w:rPr>
                <w:sz w:val="20"/>
                <w:szCs w:val="20"/>
              </w:rPr>
              <w:t>W</w:t>
            </w:r>
          </w:p>
        </w:tc>
        <w:tc>
          <w:tcPr>
            <w:tcW w:w="1361" w:type="dxa"/>
            <w:tcMar>
              <w:top w:w="100" w:type="dxa"/>
              <w:left w:w="100" w:type="dxa"/>
              <w:bottom w:w="100" w:type="dxa"/>
              <w:right w:w="100" w:type="dxa"/>
            </w:tcMar>
          </w:tcPr>
          <w:p w14:paraId="472C54C2" w14:textId="77777777" w:rsidR="006536CF" w:rsidRPr="006E552B" w:rsidRDefault="006536CF" w:rsidP="00D71DA7">
            <w:pPr>
              <w:jc w:val="center"/>
              <w:rPr>
                <w:sz w:val="20"/>
                <w:szCs w:val="20"/>
              </w:rPr>
            </w:pPr>
            <w:r w:rsidRPr="006E552B">
              <w:rPr>
                <w:sz w:val="20"/>
                <w:szCs w:val="20"/>
              </w:rPr>
              <w:t>47.87 (13.73)</w:t>
            </w:r>
          </w:p>
        </w:tc>
        <w:tc>
          <w:tcPr>
            <w:tcW w:w="1040" w:type="dxa"/>
            <w:tcMar>
              <w:top w:w="100" w:type="dxa"/>
              <w:left w:w="100" w:type="dxa"/>
              <w:bottom w:w="100" w:type="dxa"/>
              <w:right w:w="100" w:type="dxa"/>
            </w:tcMar>
          </w:tcPr>
          <w:p w14:paraId="0ABC6F92" w14:textId="77777777" w:rsidR="006536CF" w:rsidRPr="006E552B" w:rsidRDefault="006536CF" w:rsidP="00D71DA7">
            <w:pPr>
              <w:jc w:val="center"/>
              <w:rPr>
                <w:sz w:val="20"/>
                <w:szCs w:val="20"/>
              </w:rPr>
            </w:pPr>
          </w:p>
        </w:tc>
        <w:tc>
          <w:tcPr>
            <w:tcW w:w="1041" w:type="dxa"/>
            <w:tcMar>
              <w:top w:w="100" w:type="dxa"/>
              <w:left w:w="100" w:type="dxa"/>
              <w:bottom w:w="100" w:type="dxa"/>
              <w:right w:w="100" w:type="dxa"/>
            </w:tcMar>
          </w:tcPr>
          <w:p w14:paraId="7A10E663" w14:textId="77777777" w:rsidR="006536CF" w:rsidRPr="006E552B" w:rsidRDefault="006536CF" w:rsidP="00D71DA7">
            <w:pPr>
              <w:jc w:val="center"/>
              <w:rPr>
                <w:sz w:val="20"/>
                <w:szCs w:val="20"/>
              </w:rPr>
            </w:pPr>
          </w:p>
        </w:tc>
        <w:tc>
          <w:tcPr>
            <w:tcW w:w="1041" w:type="dxa"/>
          </w:tcPr>
          <w:p w14:paraId="75636690" w14:textId="77777777" w:rsidR="006536CF" w:rsidRPr="006E552B" w:rsidRDefault="006536CF" w:rsidP="00D71DA7">
            <w:pPr>
              <w:jc w:val="center"/>
              <w:rPr>
                <w:sz w:val="20"/>
                <w:szCs w:val="20"/>
              </w:rPr>
            </w:pPr>
          </w:p>
        </w:tc>
      </w:tr>
      <w:tr w:rsidR="006E552B" w:rsidRPr="006E552B" w14:paraId="6DE5E987" w14:textId="77777777" w:rsidTr="0091400A">
        <w:trPr>
          <w:cantSplit/>
          <w:trHeight w:val="144"/>
        </w:trPr>
        <w:tc>
          <w:tcPr>
            <w:tcW w:w="3055" w:type="dxa"/>
            <w:tcMar>
              <w:top w:w="100" w:type="dxa"/>
              <w:left w:w="100" w:type="dxa"/>
              <w:bottom w:w="100" w:type="dxa"/>
              <w:right w:w="100" w:type="dxa"/>
            </w:tcMar>
          </w:tcPr>
          <w:p w14:paraId="3DB70E15" w14:textId="77777777" w:rsidR="006536CF" w:rsidRPr="006E552B" w:rsidRDefault="006536CF" w:rsidP="00D71DA7">
            <w:pPr>
              <w:rPr>
                <w:sz w:val="20"/>
                <w:szCs w:val="20"/>
              </w:rPr>
            </w:pPr>
            <w:r w:rsidRPr="006E552B">
              <w:rPr>
                <w:sz w:val="20"/>
                <w:szCs w:val="20"/>
              </w:rPr>
              <w:t>Positive OLST</w:t>
            </w:r>
          </w:p>
        </w:tc>
        <w:tc>
          <w:tcPr>
            <w:tcW w:w="1152" w:type="dxa"/>
          </w:tcPr>
          <w:p w14:paraId="32A418B1" w14:textId="77777777" w:rsidR="006536CF" w:rsidRPr="006E552B" w:rsidRDefault="006536CF" w:rsidP="00D71DA7">
            <w:pPr>
              <w:jc w:val="center"/>
              <w:rPr>
                <w:sz w:val="20"/>
                <w:szCs w:val="20"/>
              </w:rPr>
            </w:pPr>
            <w:r w:rsidRPr="006E552B">
              <w:rPr>
                <w:sz w:val="20"/>
                <w:szCs w:val="20"/>
              </w:rPr>
              <w:t>M</w:t>
            </w:r>
          </w:p>
        </w:tc>
        <w:tc>
          <w:tcPr>
            <w:tcW w:w="1361" w:type="dxa"/>
            <w:tcMar>
              <w:top w:w="100" w:type="dxa"/>
              <w:left w:w="100" w:type="dxa"/>
              <w:bottom w:w="100" w:type="dxa"/>
              <w:right w:w="100" w:type="dxa"/>
            </w:tcMar>
          </w:tcPr>
          <w:p w14:paraId="5C54142B" w14:textId="77777777" w:rsidR="006536CF" w:rsidRPr="006E552B" w:rsidRDefault="006536CF" w:rsidP="00D71DA7">
            <w:pPr>
              <w:jc w:val="center"/>
              <w:rPr>
                <w:sz w:val="20"/>
                <w:szCs w:val="20"/>
              </w:rPr>
            </w:pPr>
            <w:r w:rsidRPr="006E552B">
              <w:rPr>
                <w:sz w:val="20"/>
                <w:szCs w:val="20"/>
              </w:rPr>
              <w:t>1.49 (1.31)</w:t>
            </w:r>
          </w:p>
        </w:tc>
        <w:tc>
          <w:tcPr>
            <w:tcW w:w="1040" w:type="dxa"/>
            <w:tcMar>
              <w:top w:w="100" w:type="dxa"/>
              <w:left w:w="100" w:type="dxa"/>
              <w:bottom w:w="100" w:type="dxa"/>
              <w:right w:w="100" w:type="dxa"/>
            </w:tcMar>
          </w:tcPr>
          <w:p w14:paraId="2096959B" w14:textId="77777777" w:rsidR="006536CF" w:rsidRPr="006E552B" w:rsidRDefault="006536CF" w:rsidP="00D71DA7">
            <w:pPr>
              <w:jc w:val="center"/>
              <w:rPr>
                <w:sz w:val="20"/>
                <w:szCs w:val="20"/>
              </w:rPr>
            </w:pPr>
            <w:r w:rsidRPr="006E552B">
              <w:rPr>
                <w:sz w:val="20"/>
                <w:szCs w:val="20"/>
              </w:rPr>
              <w:t>-1.20</w:t>
            </w:r>
          </w:p>
        </w:tc>
        <w:tc>
          <w:tcPr>
            <w:tcW w:w="1041" w:type="dxa"/>
            <w:tcMar>
              <w:top w:w="100" w:type="dxa"/>
              <w:left w:w="100" w:type="dxa"/>
              <w:bottom w:w="100" w:type="dxa"/>
              <w:right w:w="100" w:type="dxa"/>
            </w:tcMar>
          </w:tcPr>
          <w:p w14:paraId="4BF628EF" w14:textId="77777777" w:rsidR="006536CF" w:rsidRPr="006E552B" w:rsidRDefault="006536CF" w:rsidP="00D71DA7">
            <w:pPr>
              <w:jc w:val="center"/>
              <w:rPr>
                <w:sz w:val="20"/>
                <w:szCs w:val="20"/>
              </w:rPr>
            </w:pPr>
            <w:r w:rsidRPr="006E552B">
              <w:rPr>
                <w:sz w:val="20"/>
                <w:szCs w:val="20"/>
              </w:rPr>
              <w:t>350</w:t>
            </w:r>
          </w:p>
        </w:tc>
        <w:tc>
          <w:tcPr>
            <w:tcW w:w="1041" w:type="dxa"/>
          </w:tcPr>
          <w:p w14:paraId="3D8D398F" w14:textId="77777777" w:rsidR="006536CF" w:rsidRPr="006E552B" w:rsidRDefault="006536CF" w:rsidP="00D71DA7">
            <w:pPr>
              <w:jc w:val="center"/>
              <w:rPr>
                <w:sz w:val="20"/>
                <w:szCs w:val="20"/>
              </w:rPr>
            </w:pPr>
            <w:r w:rsidRPr="006E552B">
              <w:rPr>
                <w:sz w:val="20"/>
                <w:szCs w:val="20"/>
              </w:rPr>
              <w:t>.233</w:t>
            </w:r>
          </w:p>
        </w:tc>
      </w:tr>
      <w:tr w:rsidR="006E552B" w:rsidRPr="006E552B" w14:paraId="0379E9B9" w14:textId="77777777" w:rsidTr="0091400A">
        <w:trPr>
          <w:cantSplit/>
          <w:trHeight w:val="144"/>
        </w:trPr>
        <w:tc>
          <w:tcPr>
            <w:tcW w:w="3055" w:type="dxa"/>
            <w:tcMar>
              <w:top w:w="100" w:type="dxa"/>
              <w:left w:w="100" w:type="dxa"/>
              <w:bottom w:w="100" w:type="dxa"/>
              <w:right w:w="100" w:type="dxa"/>
            </w:tcMar>
          </w:tcPr>
          <w:p w14:paraId="283CE44B" w14:textId="77777777" w:rsidR="006536CF" w:rsidRPr="006E552B" w:rsidRDefault="006536CF" w:rsidP="00D71DA7">
            <w:pPr>
              <w:rPr>
                <w:sz w:val="20"/>
                <w:szCs w:val="20"/>
              </w:rPr>
            </w:pPr>
          </w:p>
        </w:tc>
        <w:tc>
          <w:tcPr>
            <w:tcW w:w="1152" w:type="dxa"/>
          </w:tcPr>
          <w:p w14:paraId="430EDBA6" w14:textId="77777777" w:rsidR="006536CF" w:rsidRPr="006E552B" w:rsidRDefault="006536CF" w:rsidP="00D71DA7">
            <w:pPr>
              <w:jc w:val="center"/>
              <w:rPr>
                <w:sz w:val="20"/>
                <w:szCs w:val="20"/>
              </w:rPr>
            </w:pPr>
            <w:r w:rsidRPr="006E552B">
              <w:rPr>
                <w:sz w:val="20"/>
                <w:szCs w:val="20"/>
              </w:rPr>
              <w:t>W</w:t>
            </w:r>
          </w:p>
        </w:tc>
        <w:tc>
          <w:tcPr>
            <w:tcW w:w="1361" w:type="dxa"/>
            <w:tcMar>
              <w:top w:w="100" w:type="dxa"/>
              <w:left w:w="100" w:type="dxa"/>
              <w:bottom w:w="100" w:type="dxa"/>
              <w:right w:w="100" w:type="dxa"/>
            </w:tcMar>
          </w:tcPr>
          <w:p w14:paraId="2C0D574F" w14:textId="77777777" w:rsidR="006536CF" w:rsidRPr="006E552B" w:rsidRDefault="006536CF" w:rsidP="00D71DA7">
            <w:pPr>
              <w:jc w:val="center"/>
              <w:rPr>
                <w:sz w:val="20"/>
                <w:szCs w:val="20"/>
              </w:rPr>
            </w:pPr>
            <w:r w:rsidRPr="006E552B">
              <w:rPr>
                <w:sz w:val="20"/>
                <w:szCs w:val="20"/>
              </w:rPr>
              <w:t>1.66 (1.22)</w:t>
            </w:r>
          </w:p>
        </w:tc>
        <w:tc>
          <w:tcPr>
            <w:tcW w:w="1040" w:type="dxa"/>
            <w:tcMar>
              <w:top w:w="100" w:type="dxa"/>
              <w:left w:w="100" w:type="dxa"/>
              <w:bottom w:w="100" w:type="dxa"/>
              <w:right w:w="100" w:type="dxa"/>
            </w:tcMar>
          </w:tcPr>
          <w:p w14:paraId="16DB29AC" w14:textId="77777777" w:rsidR="006536CF" w:rsidRPr="006E552B" w:rsidRDefault="006536CF" w:rsidP="00D71DA7">
            <w:pPr>
              <w:jc w:val="center"/>
              <w:rPr>
                <w:sz w:val="20"/>
                <w:szCs w:val="20"/>
              </w:rPr>
            </w:pPr>
          </w:p>
        </w:tc>
        <w:tc>
          <w:tcPr>
            <w:tcW w:w="1041" w:type="dxa"/>
            <w:tcMar>
              <w:top w:w="100" w:type="dxa"/>
              <w:left w:w="100" w:type="dxa"/>
              <w:bottom w:w="100" w:type="dxa"/>
              <w:right w:w="100" w:type="dxa"/>
            </w:tcMar>
          </w:tcPr>
          <w:p w14:paraId="70DA7942" w14:textId="77777777" w:rsidR="006536CF" w:rsidRPr="006E552B" w:rsidRDefault="006536CF" w:rsidP="00D71DA7">
            <w:pPr>
              <w:jc w:val="center"/>
              <w:rPr>
                <w:sz w:val="20"/>
                <w:szCs w:val="20"/>
              </w:rPr>
            </w:pPr>
          </w:p>
        </w:tc>
        <w:tc>
          <w:tcPr>
            <w:tcW w:w="1041" w:type="dxa"/>
          </w:tcPr>
          <w:p w14:paraId="086AC7A6" w14:textId="77777777" w:rsidR="006536CF" w:rsidRPr="006E552B" w:rsidRDefault="006536CF" w:rsidP="00D71DA7">
            <w:pPr>
              <w:jc w:val="center"/>
              <w:rPr>
                <w:sz w:val="20"/>
                <w:szCs w:val="20"/>
              </w:rPr>
            </w:pPr>
          </w:p>
        </w:tc>
      </w:tr>
      <w:tr w:rsidR="006E552B" w:rsidRPr="006E552B" w14:paraId="0040A1F6" w14:textId="77777777" w:rsidTr="0091400A">
        <w:trPr>
          <w:cantSplit/>
          <w:trHeight w:val="144"/>
        </w:trPr>
        <w:tc>
          <w:tcPr>
            <w:tcW w:w="3055" w:type="dxa"/>
            <w:tcMar>
              <w:top w:w="100" w:type="dxa"/>
              <w:left w:w="100" w:type="dxa"/>
              <w:bottom w:w="100" w:type="dxa"/>
              <w:right w:w="100" w:type="dxa"/>
            </w:tcMar>
          </w:tcPr>
          <w:p w14:paraId="77081D72" w14:textId="77777777" w:rsidR="006536CF" w:rsidRPr="006E552B" w:rsidRDefault="006536CF" w:rsidP="00D71DA7">
            <w:pPr>
              <w:rPr>
                <w:sz w:val="20"/>
                <w:szCs w:val="20"/>
              </w:rPr>
            </w:pPr>
            <w:r w:rsidRPr="006E552B">
              <w:rPr>
                <w:sz w:val="20"/>
                <w:szCs w:val="20"/>
              </w:rPr>
              <w:t>Negative OLST</w:t>
            </w:r>
          </w:p>
        </w:tc>
        <w:tc>
          <w:tcPr>
            <w:tcW w:w="1152" w:type="dxa"/>
          </w:tcPr>
          <w:p w14:paraId="0D5E83F2" w14:textId="77777777" w:rsidR="006536CF" w:rsidRPr="006E552B" w:rsidRDefault="006536CF" w:rsidP="00D71DA7">
            <w:pPr>
              <w:jc w:val="center"/>
              <w:rPr>
                <w:sz w:val="20"/>
                <w:szCs w:val="20"/>
              </w:rPr>
            </w:pPr>
            <w:r w:rsidRPr="006E552B">
              <w:rPr>
                <w:sz w:val="20"/>
                <w:szCs w:val="20"/>
              </w:rPr>
              <w:t>M</w:t>
            </w:r>
          </w:p>
        </w:tc>
        <w:tc>
          <w:tcPr>
            <w:tcW w:w="1361" w:type="dxa"/>
            <w:tcMar>
              <w:top w:w="100" w:type="dxa"/>
              <w:left w:w="100" w:type="dxa"/>
              <w:bottom w:w="100" w:type="dxa"/>
              <w:right w:w="100" w:type="dxa"/>
            </w:tcMar>
          </w:tcPr>
          <w:p w14:paraId="7DF8932F" w14:textId="77777777" w:rsidR="006536CF" w:rsidRPr="006E552B" w:rsidRDefault="006536CF" w:rsidP="00D71DA7">
            <w:pPr>
              <w:jc w:val="center"/>
              <w:rPr>
                <w:sz w:val="20"/>
                <w:szCs w:val="20"/>
              </w:rPr>
            </w:pPr>
            <w:r w:rsidRPr="006E552B">
              <w:rPr>
                <w:sz w:val="20"/>
                <w:szCs w:val="20"/>
              </w:rPr>
              <w:t>1.32 (1.21)</w:t>
            </w:r>
          </w:p>
        </w:tc>
        <w:tc>
          <w:tcPr>
            <w:tcW w:w="1040" w:type="dxa"/>
            <w:tcMar>
              <w:top w:w="100" w:type="dxa"/>
              <w:left w:w="100" w:type="dxa"/>
              <w:bottom w:w="100" w:type="dxa"/>
              <w:right w:w="100" w:type="dxa"/>
            </w:tcMar>
          </w:tcPr>
          <w:p w14:paraId="44335BB9" w14:textId="77777777" w:rsidR="006536CF" w:rsidRPr="006E552B" w:rsidRDefault="006536CF" w:rsidP="00D71DA7">
            <w:pPr>
              <w:jc w:val="center"/>
              <w:rPr>
                <w:sz w:val="20"/>
                <w:szCs w:val="20"/>
              </w:rPr>
            </w:pPr>
            <w:r w:rsidRPr="006E552B">
              <w:rPr>
                <w:sz w:val="20"/>
                <w:szCs w:val="20"/>
              </w:rPr>
              <w:t>.16</w:t>
            </w:r>
          </w:p>
        </w:tc>
        <w:tc>
          <w:tcPr>
            <w:tcW w:w="1041" w:type="dxa"/>
            <w:tcMar>
              <w:top w:w="100" w:type="dxa"/>
              <w:left w:w="100" w:type="dxa"/>
              <w:bottom w:w="100" w:type="dxa"/>
              <w:right w:w="100" w:type="dxa"/>
            </w:tcMar>
          </w:tcPr>
          <w:p w14:paraId="0152A665" w14:textId="77777777" w:rsidR="006536CF" w:rsidRPr="006E552B" w:rsidRDefault="006536CF" w:rsidP="00D71DA7">
            <w:pPr>
              <w:jc w:val="center"/>
              <w:rPr>
                <w:sz w:val="20"/>
                <w:szCs w:val="20"/>
              </w:rPr>
            </w:pPr>
            <w:r w:rsidRPr="006E552B">
              <w:rPr>
                <w:sz w:val="20"/>
                <w:szCs w:val="20"/>
              </w:rPr>
              <w:t>350</w:t>
            </w:r>
          </w:p>
        </w:tc>
        <w:tc>
          <w:tcPr>
            <w:tcW w:w="1041" w:type="dxa"/>
          </w:tcPr>
          <w:p w14:paraId="5AC63087" w14:textId="77777777" w:rsidR="006536CF" w:rsidRPr="006E552B" w:rsidRDefault="006536CF" w:rsidP="00D71DA7">
            <w:pPr>
              <w:jc w:val="center"/>
              <w:rPr>
                <w:sz w:val="20"/>
                <w:szCs w:val="20"/>
              </w:rPr>
            </w:pPr>
            <w:r w:rsidRPr="006E552B">
              <w:rPr>
                <w:sz w:val="20"/>
                <w:szCs w:val="20"/>
              </w:rPr>
              <w:t>.874</w:t>
            </w:r>
          </w:p>
        </w:tc>
      </w:tr>
      <w:tr w:rsidR="006E552B" w:rsidRPr="006E552B" w14:paraId="37074697" w14:textId="77777777" w:rsidTr="0091400A">
        <w:trPr>
          <w:cantSplit/>
          <w:trHeight w:val="144"/>
        </w:trPr>
        <w:tc>
          <w:tcPr>
            <w:tcW w:w="3055" w:type="dxa"/>
            <w:tcMar>
              <w:top w:w="100" w:type="dxa"/>
              <w:left w:w="100" w:type="dxa"/>
              <w:bottom w:w="100" w:type="dxa"/>
              <w:right w:w="100" w:type="dxa"/>
            </w:tcMar>
          </w:tcPr>
          <w:p w14:paraId="4A91FD0F" w14:textId="77777777" w:rsidR="006536CF" w:rsidRPr="006E552B" w:rsidRDefault="006536CF" w:rsidP="00D71DA7">
            <w:pPr>
              <w:rPr>
                <w:sz w:val="20"/>
                <w:szCs w:val="20"/>
              </w:rPr>
            </w:pPr>
          </w:p>
        </w:tc>
        <w:tc>
          <w:tcPr>
            <w:tcW w:w="1152" w:type="dxa"/>
          </w:tcPr>
          <w:p w14:paraId="5DA6061C" w14:textId="77777777" w:rsidR="006536CF" w:rsidRPr="006E552B" w:rsidRDefault="006536CF" w:rsidP="00D71DA7">
            <w:pPr>
              <w:jc w:val="center"/>
              <w:rPr>
                <w:sz w:val="20"/>
                <w:szCs w:val="20"/>
              </w:rPr>
            </w:pPr>
            <w:r w:rsidRPr="006E552B">
              <w:rPr>
                <w:sz w:val="20"/>
                <w:szCs w:val="20"/>
              </w:rPr>
              <w:t>W</w:t>
            </w:r>
          </w:p>
        </w:tc>
        <w:tc>
          <w:tcPr>
            <w:tcW w:w="1361" w:type="dxa"/>
            <w:tcMar>
              <w:top w:w="100" w:type="dxa"/>
              <w:left w:w="100" w:type="dxa"/>
              <w:bottom w:w="100" w:type="dxa"/>
              <w:right w:w="100" w:type="dxa"/>
            </w:tcMar>
          </w:tcPr>
          <w:p w14:paraId="45454A58" w14:textId="77777777" w:rsidR="006536CF" w:rsidRPr="006E552B" w:rsidRDefault="006536CF" w:rsidP="00D71DA7">
            <w:pPr>
              <w:jc w:val="center"/>
              <w:rPr>
                <w:sz w:val="20"/>
                <w:szCs w:val="20"/>
              </w:rPr>
            </w:pPr>
            <w:r w:rsidRPr="006E552B">
              <w:rPr>
                <w:sz w:val="20"/>
                <w:szCs w:val="20"/>
              </w:rPr>
              <w:t>1.30 (1.09)</w:t>
            </w:r>
          </w:p>
        </w:tc>
        <w:tc>
          <w:tcPr>
            <w:tcW w:w="1040" w:type="dxa"/>
            <w:tcMar>
              <w:top w:w="100" w:type="dxa"/>
              <w:left w:w="100" w:type="dxa"/>
              <w:bottom w:w="100" w:type="dxa"/>
              <w:right w:w="100" w:type="dxa"/>
            </w:tcMar>
          </w:tcPr>
          <w:p w14:paraId="0E41FA92" w14:textId="77777777" w:rsidR="006536CF" w:rsidRPr="006E552B" w:rsidRDefault="006536CF" w:rsidP="00D71DA7">
            <w:pPr>
              <w:jc w:val="center"/>
              <w:rPr>
                <w:sz w:val="20"/>
                <w:szCs w:val="20"/>
              </w:rPr>
            </w:pPr>
          </w:p>
        </w:tc>
        <w:tc>
          <w:tcPr>
            <w:tcW w:w="1041" w:type="dxa"/>
            <w:tcMar>
              <w:top w:w="100" w:type="dxa"/>
              <w:left w:w="100" w:type="dxa"/>
              <w:bottom w:w="100" w:type="dxa"/>
              <w:right w:w="100" w:type="dxa"/>
            </w:tcMar>
          </w:tcPr>
          <w:p w14:paraId="14367C66" w14:textId="77777777" w:rsidR="006536CF" w:rsidRPr="006E552B" w:rsidRDefault="006536CF" w:rsidP="00D71DA7">
            <w:pPr>
              <w:jc w:val="center"/>
              <w:rPr>
                <w:sz w:val="20"/>
                <w:szCs w:val="20"/>
              </w:rPr>
            </w:pPr>
          </w:p>
        </w:tc>
        <w:tc>
          <w:tcPr>
            <w:tcW w:w="1041" w:type="dxa"/>
          </w:tcPr>
          <w:p w14:paraId="094F01DE" w14:textId="77777777" w:rsidR="006536CF" w:rsidRPr="006E552B" w:rsidRDefault="006536CF" w:rsidP="00D71DA7">
            <w:pPr>
              <w:jc w:val="center"/>
              <w:rPr>
                <w:sz w:val="20"/>
                <w:szCs w:val="20"/>
              </w:rPr>
            </w:pPr>
          </w:p>
        </w:tc>
      </w:tr>
      <w:tr w:rsidR="006E552B" w:rsidRPr="006E552B" w14:paraId="6EEDFDF2" w14:textId="77777777" w:rsidTr="0091400A">
        <w:trPr>
          <w:cantSplit/>
          <w:trHeight w:val="144"/>
        </w:trPr>
        <w:tc>
          <w:tcPr>
            <w:tcW w:w="3055" w:type="dxa"/>
            <w:tcMar>
              <w:top w:w="100" w:type="dxa"/>
              <w:left w:w="100" w:type="dxa"/>
              <w:bottom w:w="100" w:type="dxa"/>
              <w:right w:w="100" w:type="dxa"/>
            </w:tcMar>
          </w:tcPr>
          <w:p w14:paraId="2D2BD763" w14:textId="77777777" w:rsidR="006536CF" w:rsidRPr="006E552B" w:rsidRDefault="006536CF" w:rsidP="00D71DA7">
            <w:pPr>
              <w:rPr>
                <w:sz w:val="20"/>
                <w:szCs w:val="20"/>
              </w:rPr>
            </w:pPr>
            <w:r w:rsidRPr="006E552B">
              <w:rPr>
                <w:sz w:val="20"/>
                <w:szCs w:val="20"/>
              </w:rPr>
              <w:t>Curse words</w:t>
            </w:r>
          </w:p>
        </w:tc>
        <w:tc>
          <w:tcPr>
            <w:tcW w:w="1152" w:type="dxa"/>
          </w:tcPr>
          <w:p w14:paraId="05F2C437" w14:textId="77777777" w:rsidR="006536CF" w:rsidRPr="006E552B" w:rsidRDefault="006536CF" w:rsidP="00D71DA7">
            <w:pPr>
              <w:jc w:val="center"/>
              <w:rPr>
                <w:sz w:val="20"/>
                <w:szCs w:val="20"/>
              </w:rPr>
            </w:pPr>
            <w:r w:rsidRPr="006E552B">
              <w:rPr>
                <w:sz w:val="20"/>
                <w:szCs w:val="20"/>
              </w:rPr>
              <w:t>M</w:t>
            </w:r>
          </w:p>
        </w:tc>
        <w:tc>
          <w:tcPr>
            <w:tcW w:w="1361" w:type="dxa"/>
            <w:tcMar>
              <w:top w:w="100" w:type="dxa"/>
              <w:left w:w="100" w:type="dxa"/>
              <w:bottom w:w="100" w:type="dxa"/>
              <w:right w:w="100" w:type="dxa"/>
            </w:tcMar>
          </w:tcPr>
          <w:p w14:paraId="4D5E1DE3" w14:textId="77777777" w:rsidR="006536CF" w:rsidRPr="006E552B" w:rsidRDefault="006536CF" w:rsidP="00D71DA7">
            <w:pPr>
              <w:jc w:val="center"/>
              <w:rPr>
                <w:sz w:val="20"/>
                <w:szCs w:val="20"/>
              </w:rPr>
            </w:pPr>
            <w:r w:rsidRPr="006E552B">
              <w:rPr>
                <w:sz w:val="20"/>
                <w:szCs w:val="20"/>
              </w:rPr>
              <w:t>1.82 (1.39)</w:t>
            </w:r>
          </w:p>
        </w:tc>
        <w:tc>
          <w:tcPr>
            <w:tcW w:w="1040" w:type="dxa"/>
            <w:tcMar>
              <w:top w:w="100" w:type="dxa"/>
              <w:left w:w="100" w:type="dxa"/>
              <w:bottom w:w="100" w:type="dxa"/>
              <w:right w:w="100" w:type="dxa"/>
            </w:tcMar>
          </w:tcPr>
          <w:p w14:paraId="2EAD783D" w14:textId="77777777" w:rsidR="006536CF" w:rsidRPr="006E552B" w:rsidRDefault="006536CF" w:rsidP="00D71DA7">
            <w:pPr>
              <w:jc w:val="center"/>
              <w:rPr>
                <w:sz w:val="20"/>
                <w:szCs w:val="20"/>
              </w:rPr>
            </w:pPr>
            <w:r w:rsidRPr="006E552B">
              <w:rPr>
                <w:sz w:val="20"/>
                <w:szCs w:val="20"/>
              </w:rPr>
              <w:t>-.23</w:t>
            </w:r>
          </w:p>
        </w:tc>
        <w:tc>
          <w:tcPr>
            <w:tcW w:w="1041" w:type="dxa"/>
            <w:tcMar>
              <w:top w:w="100" w:type="dxa"/>
              <w:left w:w="100" w:type="dxa"/>
              <w:bottom w:w="100" w:type="dxa"/>
              <w:right w:w="100" w:type="dxa"/>
            </w:tcMar>
          </w:tcPr>
          <w:p w14:paraId="4FEA8FC8" w14:textId="77777777" w:rsidR="006536CF" w:rsidRPr="006E552B" w:rsidRDefault="006536CF" w:rsidP="00D71DA7">
            <w:pPr>
              <w:jc w:val="center"/>
              <w:rPr>
                <w:sz w:val="20"/>
                <w:szCs w:val="20"/>
              </w:rPr>
            </w:pPr>
            <w:r w:rsidRPr="006E552B">
              <w:rPr>
                <w:sz w:val="20"/>
                <w:szCs w:val="20"/>
              </w:rPr>
              <w:t>350</w:t>
            </w:r>
          </w:p>
        </w:tc>
        <w:tc>
          <w:tcPr>
            <w:tcW w:w="1041" w:type="dxa"/>
          </w:tcPr>
          <w:p w14:paraId="749ABA67" w14:textId="77777777" w:rsidR="006536CF" w:rsidRPr="006E552B" w:rsidRDefault="006536CF" w:rsidP="00D71DA7">
            <w:pPr>
              <w:jc w:val="center"/>
              <w:rPr>
                <w:sz w:val="20"/>
                <w:szCs w:val="20"/>
              </w:rPr>
            </w:pPr>
            <w:r w:rsidRPr="006E552B">
              <w:rPr>
                <w:sz w:val="20"/>
                <w:szCs w:val="20"/>
              </w:rPr>
              <w:t>.821</w:t>
            </w:r>
          </w:p>
        </w:tc>
      </w:tr>
      <w:tr w:rsidR="006E552B" w:rsidRPr="006E552B" w14:paraId="16DC8A33" w14:textId="77777777" w:rsidTr="0091400A">
        <w:trPr>
          <w:cantSplit/>
          <w:trHeight w:val="144"/>
        </w:trPr>
        <w:tc>
          <w:tcPr>
            <w:tcW w:w="3055" w:type="dxa"/>
            <w:tcMar>
              <w:top w:w="100" w:type="dxa"/>
              <w:left w:w="100" w:type="dxa"/>
              <w:bottom w:w="100" w:type="dxa"/>
              <w:right w:w="100" w:type="dxa"/>
            </w:tcMar>
          </w:tcPr>
          <w:p w14:paraId="3B3428C5" w14:textId="77777777" w:rsidR="006536CF" w:rsidRPr="006E552B" w:rsidRDefault="006536CF" w:rsidP="00D71DA7">
            <w:pPr>
              <w:rPr>
                <w:sz w:val="20"/>
                <w:szCs w:val="20"/>
              </w:rPr>
            </w:pPr>
          </w:p>
        </w:tc>
        <w:tc>
          <w:tcPr>
            <w:tcW w:w="1152" w:type="dxa"/>
          </w:tcPr>
          <w:p w14:paraId="5B0CF125" w14:textId="77777777" w:rsidR="006536CF" w:rsidRPr="006E552B" w:rsidRDefault="006536CF" w:rsidP="00D71DA7">
            <w:pPr>
              <w:jc w:val="center"/>
              <w:rPr>
                <w:sz w:val="20"/>
                <w:szCs w:val="20"/>
              </w:rPr>
            </w:pPr>
            <w:r w:rsidRPr="006E552B">
              <w:rPr>
                <w:sz w:val="20"/>
                <w:szCs w:val="20"/>
              </w:rPr>
              <w:t>W</w:t>
            </w:r>
          </w:p>
        </w:tc>
        <w:tc>
          <w:tcPr>
            <w:tcW w:w="1361" w:type="dxa"/>
            <w:tcMar>
              <w:top w:w="100" w:type="dxa"/>
              <w:left w:w="100" w:type="dxa"/>
              <w:bottom w:w="100" w:type="dxa"/>
              <w:right w:w="100" w:type="dxa"/>
            </w:tcMar>
          </w:tcPr>
          <w:p w14:paraId="1A8C01A5" w14:textId="77777777" w:rsidR="006536CF" w:rsidRPr="006E552B" w:rsidRDefault="006536CF" w:rsidP="00D71DA7">
            <w:pPr>
              <w:jc w:val="center"/>
              <w:rPr>
                <w:sz w:val="20"/>
                <w:szCs w:val="20"/>
              </w:rPr>
            </w:pPr>
            <w:r w:rsidRPr="006E552B">
              <w:rPr>
                <w:sz w:val="20"/>
                <w:szCs w:val="20"/>
              </w:rPr>
              <w:t>1.86 (1.36)</w:t>
            </w:r>
          </w:p>
        </w:tc>
        <w:tc>
          <w:tcPr>
            <w:tcW w:w="1040" w:type="dxa"/>
            <w:tcMar>
              <w:top w:w="100" w:type="dxa"/>
              <w:left w:w="100" w:type="dxa"/>
              <w:bottom w:w="100" w:type="dxa"/>
              <w:right w:w="100" w:type="dxa"/>
            </w:tcMar>
          </w:tcPr>
          <w:p w14:paraId="0827CB52" w14:textId="77777777" w:rsidR="006536CF" w:rsidRPr="006E552B" w:rsidRDefault="006536CF" w:rsidP="00D71DA7">
            <w:pPr>
              <w:jc w:val="center"/>
              <w:rPr>
                <w:sz w:val="20"/>
                <w:szCs w:val="20"/>
              </w:rPr>
            </w:pPr>
          </w:p>
        </w:tc>
        <w:tc>
          <w:tcPr>
            <w:tcW w:w="1041" w:type="dxa"/>
            <w:tcMar>
              <w:top w:w="100" w:type="dxa"/>
              <w:left w:w="100" w:type="dxa"/>
              <w:bottom w:w="100" w:type="dxa"/>
              <w:right w:w="100" w:type="dxa"/>
            </w:tcMar>
          </w:tcPr>
          <w:p w14:paraId="79AFBAFD" w14:textId="77777777" w:rsidR="006536CF" w:rsidRPr="006E552B" w:rsidRDefault="006536CF" w:rsidP="00D71DA7">
            <w:pPr>
              <w:jc w:val="center"/>
              <w:rPr>
                <w:sz w:val="20"/>
                <w:szCs w:val="20"/>
              </w:rPr>
            </w:pPr>
          </w:p>
        </w:tc>
        <w:tc>
          <w:tcPr>
            <w:tcW w:w="1041" w:type="dxa"/>
          </w:tcPr>
          <w:p w14:paraId="65A57092" w14:textId="77777777" w:rsidR="006536CF" w:rsidRPr="006E552B" w:rsidRDefault="006536CF" w:rsidP="00D71DA7">
            <w:pPr>
              <w:jc w:val="center"/>
              <w:rPr>
                <w:sz w:val="20"/>
                <w:szCs w:val="20"/>
              </w:rPr>
            </w:pPr>
          </w:p>
        </w:tc>
      </w:tr>
      <w:tr w:rsidR="006E552B" w:rsidRPr="006E552B" w14:paraId="4B8B3304" w14:textId="77777777" w:rsidTr="0091400A">
        <w:trPr>
          <w:cantSplit/>
          <w:trHeight w:val="144"/>
        </w:trPr>
        <w:tc>
          <w:tcPr>
            <w:tcW w:w="3055" w:type="dxa"/>
            <w:tcMar>
              <w:top w:w="100" w:type="dxa"/>
              <w:left w:w="100" w:type="dxa"/>
              <w:bottom w:w="100" w:type="dxa"/>
              <w:right w:w="100" w:type="dxa"/>
            </w:tcMar>
          </w:tcPr>
          <w:p w14:paraId="25AE955B" w14:textId="75C543A1" w:rsidR="006536CF" w:rsidRPr="006E552B" w:rsidRDefault="006536CF" w:rsidP="00D71DA7">
            <w:pPr>
              <w:rPr>
                <w:sz w:val="20"/>
                <w:szCs w:val="20"/>
              </w:rPr>
            </w:pPr>
            <w:r w:rsidRPr="006E552B">
              <w:rPr>
                <w:sz w:val="20"/>
                <w:szCs w:val="20"/>
              </w:rPr>
              <w:t>Sarcasm</w:t>
            </w:r>
            <w:r w:rsidR="00D71DA7" w:rsidRPr="006E552B">
              <w:rPr>
                <w:sz w:val="20"/>
                <w:szCs w:val="20"/>
              </w:rPr>
              <w:t xml:space="preserve"> or </w:t>
            </w:r>
            <w:r w:rsidRPr="006E552B">
              <w:rPr>
                <w:sz w:val="20"/>
                <w:szCs w:val="20"/>
              </w:rPr>
              <w:t>self-deprecating humor</w:t>
            </w:r>
          </w:p>
        </w:tc>
        <w:tc>
          <w:tcPr>
            <w:tcW w:w="1152" w:type="dxa"/>
          </w:tcPr>
          <w:p w14:paraId="35A47AD5" w14:textId="77777777" w:rsidR="006536CF" w:rsidRPr="006E552B" w:rsidRDefault="006536CF" w:rsidP="00D71DA7">
            <w:pPr>
              <w:jc w:val="center"/>
              <w:rPr>
                <w:sz w:val="20"/>
                <w:szCs w:val="20"/>
              </w:rPr>
            </w:pPr>
            <w:r w:rsidRPr="006E552B">
              <w:rPr>
                <w:sz w:val="20"/>
                <w:szCs w:val="20"/>
              </w:rPr>
              <w:t>M</w:t>
            </w:r>
          </w:p>
        </w:tc>
        <w:tc>
          <w:tcPr>
            <w:tcW w:w="1361" w:type="dxa"/>
            <w:tcMar>
              <w:top w:w="100" w:type="dxa"/>
              <w:left w:w="100" w:type="dxa"/>
              <w:bottom w:w="100" w:type="dxa"/>
              <w:right w:w="100" w:type="dxa"/>
            </w:tcMar>
          </w:tcPr>
          <w:p w14:paraId="02090EC1" w14:textId="77777777" w:rsidR="006536CF" w:rsidRPr="006E552B" w:rsidRDefault="006536CF" w:rsidP="00D71DA7">
            <w:pPr>
              <w:jc w:val="center"/>
              <w:rPr>
                <w:sz w:val="20"/>
                <w:szCs w:val="20"/>
              </w:rPr>
            </w:pPr>
            <w:r w:rsidRPr="006E552B">
              <w:rPr>
                <w:sz w:val="20"/>
                <w:szCs w:val="20"/>
              </w:rPr>
              <w:t>1.41 (1.37)</w:t>
            </w:r>
          </w:p>
        </w:tc>
        <w:tc>
          <w:tcPr>
            <w:tcW w:w="1040" w:type="dxa"/>
            <w:tcMar>
              <w:top w:w="100" w:type="dxa"/>
              <w:left w:w="100" w:type="dxa"/>
              <w:bottom w:w="100" w:type="dxa"/>
              <w:right w:w="100" w:type="dxa"/>
            </w:tcMar>
          </w:tcPr>
          <w:p w14:paraId="3087BFA1" w14:textId="77777777" w:rsidR="006536CF" w:rsidRPr="006E552B" w:rsidRDefault="006536CF" w:rsidP="00D71DA7">
            <w:pPr>
              <w:jc w:val="center"/>
              <w:rPr>
                <w:sz w:val="20"/>
                <w:szCs w:val="20"/>
              </w:rPr>
            </w:pPr>
            <w:r w:rsidRPr="006E552B">
              <w:rPr>
                <w:sz w:val="20"/>
                <w:szCs w:val="20"/>
              </w:rPr>
              <w:t>-2.64</w:t>
            </w:r>
          </w:p>
        </w:tc>
        <w:tc>
          <w:tcPr>
            <w:tcW w:w="1041" w:type="dxa"/>
            <w:tcMar>
              <w:top w:w="100" w:type="dxa"/>
              <w:left w:w="100" w:type="dxa"/>
              <w:bottom w:w="100" w:type="dxa"/>
              <w:right w:w="100" w:type="dxa"/>
            </w:tcMar>
          </w:tcPr>
          <w:p w14:paraId="62CF6233" w14:textId="77777777" w:rsidR="006536CF" w:rsidRPr="006E552B" w:rsidRDefault="006536CF" w:rsidP="00D71DA7">
            <w:pPr>
              <w:jc w:val="center"/>
              <w:rPr>
                <w:sz w:val="20"/>
                <w:szCs w:val="20"/>
              </w:rPr>
            </w:pPr>
            <w:r w:rsidRPr="006E552B">
              <w:rPr>
                <w:sz w:val="20"/>
                <w:szCs w:val="20"/>
              </w:rPr>
              <w:t>350</w:t>
            </w:r>
          </w:p>
        </w:tc>
        <w:tc>
          <w:tcPr>
            <w:tcW w:w="1041" w:type="dxa"/>
          </w:tcPr>
          <w:p w14:paraId="48F71FC9" w14:textId="77777777" w:rsidR="006536CF" w:rsidRPr="006E552B" w:rsidRDefault="006536CF" w:rsidP="00D71DA7">
            <w:pPr>
              <w:jc w:val="center"/>
              <w:rPr>
                <w:sz w:val="20"/>
                <w:szCs w:val="20"/>
              </w:rPr>
            </w:pPr>
            <w:r w:rsidRPr="006E552B">
              <w:rPr>
                <w:sz w:val="20"/>
                <w:szCs w:val="20"/>
              </w:rPr>
              <w:t>.009</w:t>
            </w:r>
          </w:p>
        </w:tc>
      </w:tr>
      <w:tr w:rsidR="006E552B" w:rsidRPr="006E552B" w14:paraId="149B4588" w14:textId="77777777" w:rsidTr="0091400A">
        <w:trPr>
          <w:cantSplit/>
          <w:trHeight w:val="144"/>
        </w:trPr>
        <w:tc>
          <w:tcPr>
            <w:tcW w:w="3055" w:type="dxa"/>
            <w:tcBorders>
              <w:bottom w:val="single" w:sz="4" w:space="0" w:color="auto"/>
            </w:tcBorders>
            <w:tcMar>
              <w:top w:w="100" w:type="dxa"/>
              <w:left w:w="100" w:type="dxa"/>
              <w:bottom w:w="100" w:type="dxa"/>
              <w:right w:w="100" w:type="dxa"/>
            </w:tcMar>
          </w:tcPr>
          <w:p w14:paraId="363107DB" w14:textId="77777777" w:rsidR="006536CF" w:rsidRPr="006E552B" w:rsidRDefault="006536CF" w:rsidP="00D71DA7">
            <w:pPr>
              <w:rPr>
                <w:sz w:val="20"/>
                <w:szCs w:val="20"/>
              </w:rPr>
            </w:pPr>
          </w:p>
        </w:tc>
        <w:tc>
          <w:tcPr>
            <w:tcW w:w="1152" w:type="dxa"/>
            <w:tcBorders>
              <w:bottom w:val="single" w:sz="4" w:space="0" w:color="auto"/>
            </w:tcBorders>
          </w:tcPr>
          <w:p w14:paraId="12072983" w14:textId="77777777" w:rsidR="006536CF" w:rsidRPr="006E552B" w:rsidRDefault="006536CF" w:rsidP="00D71DA7">
            <w:pPr>
              <w:jc w:val="center"/>
              <w:rPr>
                <w:sz w:val="20"/>
                <w:szCs w:val="20"/>
              </w:rPr>
            </w:pPr>
            <w:r w:rsidRPr="006E552B">
              <w:rPr>
                <w:sz w:val="20"/>
                <w:szCs w:val="20"/>
              </w:rPr>
              <w:t>W</w:t>
            </w:r>
          </w:p>
        </w:tc>
        <w:tc>
          <w:tcPr>
            <w:tcW w:w="1361" w:type="dxa"/>
            <w:tcBorders>
              <w:bottom w:val="single" w:sz="4" w:space="0" w:color="auto"/>
            </w:tcBorders>
            <w:tcMar>
              <w:top w:w="100" w:type="dxa"/>
              <w:left w:w="100" w:type="dxa"/>
              <w:bottom w:w="100" w:type="dxa"/>
              <w:right w:w="100" w:type="dxa"/>
            </w:tcMar>
          </w:tcPr>
          <w:p w14:paraId="37D04EF9" w14:textId="77777777" w:rsidR="006536CF" w:rsidRPr="006E552B" w:rsidRDefault="006536CF" w:rsidP="00D71DA7">
            <w:pPr>
              <w:jc w:val="center"/>
              <w:rPr>
                <w:sz w:val="20"/>
                <w:szCs w:val="20"/>
              </w:rPr>
            </w:pPr>
            <w:r w:rsidRPr="006E552B">
              <w:rPr>
                <w:sz w:val="20"/>
                <w:szCs w:val="20"/>
              </w:rPr>
              <w:t>1.82 (1.42)</w:t>
            </w:r>
          </w:p>
        </w:tc>
        <w:tc>
          <w:tcPr>
            <w:tcW w:w="1040" w:type="dxa"/>
            <w:tcBorders>
              <w:bottom w:val="single" w:sz="4" w:space="0" w:color="auto"/>
            </w:tcBorders>
            <w:tcMar>
              <w:top w:w="100" w:type="dxa"/>
              <w:left w:w="100" w:type="dxa"/>
              <w:bottom w:w="100" w:type="dxa"/>
              <w:right w:w="100" w:type="dxa"/>
            </w:tcMar>
          </w:tcPr>
          <w:p w14:paraId="4D726BC4" w14:textId="77777777" w:rsidR="006536CF" w:rsidRPr="006E552B" w:rsidRDefault="006536CF" w:rsidP="00D71DA7">
            <w:pPr>
              <w:jc w:val="center"/>
              <w:rPr>
                <w:sz w:val="20"/>
                <w:szCs w:val="20"/>
              </w:rPr>
            </w:pPr>
          </w:p>
        </w:tc>
        <w:tc>
          <w:tcPr>
            <w:tcW w:w="1041" w:type="dxa"/>
            <w:tcBorders>
              <w:bottom w:val="single" w:sz="4" w:space="0" w:color="auto"/>
            </w:tcBorders>
            <w:tcMar>
              <w:top w:w="100" w:type="dxa"/>
              <w:left w:w="100" w:type="dxa"/>
              <w:bottom w:w="100" w:type="dxa"/>
              <w:right w:w="100" w:type="dxa"/>
            </w:tcMar>
          </w:tcPr>
          <w:p w14:paraId="399D18B8" w14:textId="77777777" w:rsidR="006536CF" w:rsidRPr="006E552B" w:rsidRDefault="006536CF" w:rsidP="00D71DA7">
            <w:pPr>
              <w:jc w:val="center"/>
              <w:rPr>
                <w:sz w:val="20"/>
                <w:szCs w:val="20"/>
              </w:rPr>
            </w:pPr>
          </w:p>
        </w:tc>
        <w:tc>
          <w:tcPr>
            <w:tcW w:w="1041" w:type="dxa"/>
            <w:tcBorders>
              <w:bottom w:val="single" w:sz="4" w:space="0" w:color="auto"/>
            </w:tcBorders>
          </w:tcPr>
          <w:p w14:paraId="5ACA0E81" w14:textId="77777777" w:rsidR="006536CF" w:rsidRPr="006E552B" w:rsidRDefault="006536CF" w:rsidP="00D71DA7">
            <w:pPr>
              <w:jc w:val="center"/>
              <w:rPr>
                <w:sz w:val="20"/>
                <w:szCs w:val="20"/>
              </w:rPr>
            </w:pPr>
          </w:p>
        </w:tc>
      </w:tr>
      <w:tr w:rsidR="00AC4767" w:rsidRPr="006E552B" w14:paraId="5F63B1F6" w14:textId="77777777" w:rsidTr="0091400A">
        <w:trPr>
          <w:cantSplit/>
          <w:trHeight w:val="144"/>
        </w:trPr>
        <w:tc>
          <w:tcPr>
            <w:tcW w:w="8690" w:type="dxa"/>
            <w:gridSpan w:val="6"/>
            <w:tcBorders>
              <w:top w:val="single" w:sz="4" w:space="0" w:color="auto"/>
            </w:tcBorders>
            <w:tcMar>
              <w:top w:w="100" w:type="dxa"/>
              <w:left w:w="100" w:type="dxa"/>
              <w:bottom w:w="100" w:type="dxa"/>
              <w:right w:w="100" w:type="dxa"/>
            </w:tcMar>
          </w:tcPr>
          <w:p w14:paraId="2D382EAF" w14:textId="7571B1DA" w:rsidR="00D05DCD" w:rsidRPr="006E552B" w:rsidRDefault="00D05DCD" w:rsidP="00D05DCD">
            <w:pPr>
              <w:rPr>
                <w:sz w:val="20"/>
                <w:szCs w:val="20"/>
              </w:rPr>
            </w:pPr>
            <w:r w:rsidRPr="006E552B">
              <w:rPr>
                <w:i/>
                <w:iCs/>
                <w:sz w:val="20"/>
                <w:szCs w:val="20"/>
              </w:rPr>
              <w:t>Note.</w:t>
            </w:r>
            <w:r w:rsidRPr="006E552B">
              <w:rPr>
                <w:sz w:val="20"/>
                <w:szCs w:val="20"/>
              </w:rPr>
              <w:t xml:space="preserve"> W = Woman and M = Man</w:t>
            </w:r>
          </w:p>
        </w:tc>
      </w:tr>
    </w:tbl>
    <w:p w14:paraId="56540174" w14:textId="0A80E647" w:rsidR="00637C8C" w:rsidRPr="006E552B" w:rsidRDefault="00637C8C" w:rsidP="00637C8C">
      <w:pPr>
        <w:spacing w:line="480" w:lineRule="auto"/>
        <w:rPr>
          <w:b/>
          <w:bCs/>
          <w:i/>
          <w:iCs/>
        </w:rPr>
      </w:pPr>
      <w:r w:rsidRPr="006E552B">
        <w:rPr>
          <w:b/>
          <w:bCs/>
          <w:i/>
          <w:iCs/>
        </w:rPr>
        <w:t>Sexual Orientation</w:t>
      </w:r>
    </w:p>
    <w:p w14:paraId="491B858B" w14:textId="0C1BAA1B" w:rsidR="006D7DDF" w:rsidRPr="006E552B" w:rsidRDefault="00637C8C" w:rsidP="00D05DCD">
      <w:pPr>
        <w:spacing w:line="480" w:lineRule="auto"/>
        <w:ind w:firstLine="720"/>
      </w:pPr>
      <w:r w:rsidRPr="006E552B">
        <w:t xml:space="preserve">To ensure sufficient power for statistical analyses and meaningful group comparisons, sexual orientation was recoded into a binary variable that distinguished participants who identified as “Completely Heterosexual/Straight” from those who selected other identities (i.e., Mostly Heterosexual, Bisexual, Gay/Lesbian, Queer, Questioning/Unsure/Unlabeled). This analytic approach aligns with previous research that compares heterosexual and sexual minority groups in the context of minority stress theory (e.g., Meyer, 2003; Herek, 2009). This binary distinction is not intended to erase within-group heterogeneity but reflects a pragmatic analytic decision given the small size </w:t>
      </w:r>
      <w:r w:rsidRPr="006E552B">
        <w:lastRenderedPageBreak/>
        <w:t>of most sexual minority subgroups in the sample. Moreover, prior literature supports the use of a heterosexual vs. non-heterosexual comparison when the goal is to explore broad patterns of marginalization or difference in psychological outcomes (e.g., Feinstein et al., 2020).</w:t>
      </w:r>
      <w:r w:rsidR="00D71DA7" w:rsidRPr="006E552B">
        <w:t xml:space="preserve"> </w:t>
      </w:r>
      <w:r w:rsidRPr="006E552B">
        <w:t>Participants identifying as a sexual minority reported significantly greater perceived OLST frequency, more frequent use of negative self-talk, curse words, and sarcastic/self-deprecating humor. In contrast, heterosexual participants reported significantly greater engagement in positive OLST. No significant differences were found between groups on the total Self-Talk Scale (see Table 2.4c).</w:t>
      </w:r>
      <w:r w:rsidRPr="006E552B">
        <w:rPr>
          <w:b/>
          <w:bCs/>
          <w:i/>
          <w:iCs/>
        </w:rPr>
        <w:t xml:space="preserve"> </w:t>
      </w:r>
    </w:p>
    <w:p w14:paraId="4B89814A" w14:textId="7683B5E0" w:rsidR="00D71DA7" w:rsidRPr="006E552B" w:rsidRDefault="00D71DA7" w:rsidP="00D05DCD">
      <w:pPr>
        <w:pStyle w:val="Table"/>
        <w:rPr>
          <w:rFonts w:cs="Times New Roman"/>
          <w:color w:val="auto"/>
        </w:rPr>
      </w:pPr>
      <w:r w:rsidRPr="006E552B">
        <w:rPr>
          <w:rFonts w:cs="Times New Roman"/>
          <w:color w:val="auto"/>
        </w:rPr>
        <w:t>Table 2.4c</w:t>
      </w:r>
    </w:p>
    <w:p w14:paraId="7531D80F" w14:textId="77777777" w:rsidR="00D71DA7" w:rsidRPr="006E552B" w:rsidRDefault="00D71DA7" w:rsidP="00D05DCD">
      <w:pPr>
        <w:pStyle w:val="NormalWeb"/>
        <w:spacing w:before="0" w:beforeAutospacing="0" w:after="0" w:afterAutospacing="0" w:line="480" w:lineRule="auto"/>
        <w:rPr>
          <w:i/>
          <w:iCs/>
        </w:rPr>
      </w:pPr>
      <w:r w:rsidRPr="006E552B">
        <w:rPr>
          <w:i/>
          <w:iCs/>
        </w:rPr>
        <w:t>Sexual Orientation Differences in OLST Engagement</w:t>
      </w:r>
    </w:p>
    <w:tbl>
      <w:tblPr>
        <w:tblW w:w="8690" w:type="dxa"/>
        <w:tblCellMar>
          <w:left w:w="15" w:type="dxa"/>
          <w:right w:w="15" w:type="dxa"/>
        </w:tblCellMar>
        <w:tblLook w:val="04A0" w:firstRow="1" w:lastRow="0" w:firstColumn="1" w:lastColumn="0" w:noHBand="0" w:noVBand="1"/>
      </w:tblPr>
      <w:tblGrid>
        <w:gridCol w:w="3055"/>
        <w:gridCol w:w="1152"/>
        <w:gridCol w:w="1361"/>
        <w:gridCol w:w="1040"/>
        <w:gridCol w:w="1041"/>
        <w:gridCol w:w="1041"/>
      </w:tblGrid>
      <w:tr w:rsidR="006E552B" w:rsidRPr="006E552B" w14:paraId="0C9BAAB6" w14:textId="77777777" w:rsidTr="0091400A">
        <w:trPr>
          <w:cantSplit/>
          <w:trHeight w:val="144"/>
        </w:trPr>
        <w:tc>
          <w:tcPr>
            <w:tcW w:w="3055" w:type="dxa"/>
            <w:tcBorders>
              <w:top w:val="single" w:sz="4" w:space="0" w:color="auto"/>
              <w:bottom w:val="single" w:sz="4" w:space="0" w:color="auto"/>
            </w:tcBorders>
            <w:tcMar>
              <w:top w:w="100" w:type="dxa"/>
              <w:left w:w="100" w:type="dxa"/>
              <w:bottom w:w="100" w:type="dxa"/>
              <w:right w:w="100" w:type="dxa"/>
            </w:tcMar>
          </w:tcPr>
          <w:p w14:paraId="05BE67FF" w14:textId="77777777" w:rsidR="00D05DCD" w:rsidRPr="006E552B" w:rsidRDefault="00D05DCD" w:rsidP="00D05DCD">
            <w:pPr>
              <w:jc w:val="center"/>
              <w:rPr>
                <w:b/>
                <w:bCs/>
                <w:sz w:val="20"/>
                <w:szCs w:val="20"/>
              </w:rPr>
            </w:pPr>
            <w:r w:rsidRPr="006E552B">
              <w:rPr>
                <w:b/>
                <w:bCs/>
                <w:sz w:val="20"/>
                <w:szCs w:val="20"/>
              </w:rPr>
              <w:t>OLST Variable</w:t>
            </w:r>
          </w:p>
        </w:tc>
        <w:tc>
          <w:tcPr>
            <w:tcW w:w="1152" w:type="dxa"/>
            <w:tcBorders>
              <w:top w:val="single" w:sz="4" w:space="0" w:color="auto"/>
              <w:bottom w:val="single" w:sz="4" w:space="0" w:color="auto"/>
            </w:tcBorders>
          </w:tcPr>
          <w:p w14:paraId="74A86059" w14:textId="405056FE" w:rsidR="00D05DCD" w:rsidRPr="006E552B" w:rsidRDefault="00716325" w:rsidP="00D05DCD">
            <w:pPr>
              <w:jc w:val="center"/>
              <w:rPr>
                <w:b/>
                <w:bCs/>
                <w:sz w:val="20"/>
                <w:szCs w:val="20"/>
              </w:rPr>
            </w:pPr>
            <w:r w:rsidRPr="006E552B">
              <w:rPr>
                <w:b/>
                <w:bCs/>
                <w:sz w:val="20"/>
                <w:szCs w:val="20"/>
              </w:rPr>
              <w:t>SO</w:t>
            </w:r>
          </w:p>
        </w:tc>
        <w:tc>
          <w:tcPr>
            <w:tcW w:w="1361" w:type="dxa"/>
            <w:tcBorders>
              <w:top w:val="single" w:sz="4" w:space="0" w:color="auto"/>
              <w:bottom w:val="single" w:sz="4" w:space="0" w:color="auto"/>
            </w:tcBorders>
            <w:tcMar>
              <w:top w:w="100" w:type="dxa"/>
              <w:left w:w="100" w:type="dxa"/>
              <w:bottom w:w="100" w:type="dxa"/>
              <w:right w:w="100" w:type="dxa"/>
            </w:tcMar>
          </w:tcPr>
          <w:p w14:paraId="7A8537CE" w14:textId="61275C93" w:rsidR="00D05DCD" w:rsidRPr="006E552B" w:rsidRDefault="00D05DCD" w:rsidP="00D05DCD">
            <w:pPr>
              <w:jc w:val="center"/>
              <w:rPr>
                <w:b/>
                <w:bCs/>
                <w:i/>
                <w:iCs/>
                <w:sz w:val="20"/>
                <w:szCs w:val="20"/>
              </w:rPr>
            </w:pPr>
            <w:r w:rsidRPr="006E552B">
              <w:rPr>
                <w:b/>
                <w:bCs/>
                <w:i/>
                <w:iCs/>
                <w:sz w:val="20"/>
                <w:szCs w:val="20"/>
              </w:rPr>
              <w:t>M (SD)</w:t>
            </w:r>
          </w:p>
        </w:tc>
        <w:tc>
          <w:tcPr>
            <w:tcW w:w="1040" w:type="dxa"/>
            <w:tcBorders>
              <w:top w:val="single" w:sz="4" w:space="0" w:color="auto"/>
              <w:bottom w:val="single" w:sz="4" w:space="0" w:color="auto"/>
            </w:tcBorders>
            <w:tcMar>
              <w:top w:w="100" w:type="dxa"/>
              <w:left w:w="100" w:type="dxa"/>
              <w:bottom w:w="100" w:type="dxa"/>
              <w:right w:w="100" w:type="dxa"/>
            </w:tcMar>
          </w:tcPr>
          <w:p w14:paraId="63BAD53E" w14:textId="21B2B5E7" w:rsidR="00D05DCD" w:rsidRPr="006E552B" w:rsidRDefault="00D05DCD" w:rsidP="00D05DCD">
            <w:pPr>
              <w:jc w:val="center"/>
              <w:rPr>
                <w:b/>
                <w:bCs/>
                <w:i/>
                <w:iCs/>
                <w:sz w:val="20"/>
                <w:szCs w:val="20"/>
              </w:rPr>
            </w:pPr>
            <w:r w:rsidRPr="006E552B">
              <w:rPr>
                <w:b/>
                <w:bCs/>
                <w:i/>
                <w:iCs/>
                <w:sz w:val="20"/>
                <w:szCs w:val="20"/>
              </w:rPr>
              <w:t>t</w:t>
            </w:r>
          </w:p>
        </w:tc>
        <w:tc>
          <w:tcPr>
            <w:tcW w:w="1041" w:type="dxa"/>
            <w:tcBorders>
              <w:top w:val="single" w:sz="4" w:space="0" w:color="auto"/>
              <w:bottom w:val="single" w:sz="4" w:space="0" w:color="auto"/>
            </w:tcBorders>
            <w:tcMar>
              <w:top w:w="100" w:type="dxa"/>
              <w:left w:w="100" w:type="dxa"/>
              <w:bottom w:w="100" w:type="dxa"/>
              <w:right w:w="100" w:type="dxa"/>
            </w:tcMar>
          </w:tcPr>
          <w:p w14:paraId="11938BA9" w14:textId="7137FEE1" w:rsidR="00D05DCD" w:rsidRPr="006E552B" w:rsidRDefault="00D05DCD" w:rsidP="00D05DCD">
            <w:pPr>
              <w:jc w:val="center"/>
              <w:rPr>
                <w:b/>
                <w:bCs/>
                <w:sz w:val="20"/>
                <w:szCs w:val="20"/>
              </w:rPr>
            </w:pPr>
            <w:proofErr w:type="spellStart"/>
            <w:r w:rsidRPr="006E552B">
              <w:rPr>
                <w:b/>
                <w:bCs/>
                <w:i/>
                <w:iCs/>
                <w:sz w:val="20"/>
                <w:szCs w:val="20"/>
              </w:rPr>
              <w:t>df</w:t>
            </w:r>
            <w:proofErr w:type="spellEnd"/>
          </w:p>
        </w:tc>
        <w:tc>
          <w:tcPr>
            <w:tcW w:w="1041" w:type="dxa"/>
            <w:tcBorders>
              <w:top w:val="single" w:sz="4" w:space="0" w:color="auto"/>
              <w:bottom w:val="single" w:sz="4" w:space="0" w:color="auto"/>
            </w:tcBorders>
          </w:tcPr>
          <w:p w14:paraId="64618797" w14:textId="24773ED7" w:rsidR="00D05DCD" w:rsidRPr="006E552B" w:rsidRDefault="00D05DCD" w:rsidP="00D05DCD">
            <w:pPr>
              <w:jc w:val="center"/>
              <w:rPr>
                <w:b/>
                <w:bCs/>
                <w:i/>
                <w:iCs/>
                <w:sz w:val="20"/>
                <w:szCs w:val="20"/>
              </w:rPr>
            </w:pPr>
            <w:r w:rsidRPr="006E552B">
              <w:rPr>
                <w:b/>
                <w:bCs/>
                <w:i/>
                <w:iCs/>
                <w:sz w:val="20"/>
                <w:szCs w:val="20"/>
              </w:rPr>
              <w:t>p</w:t>
            </w:r>
          </w:p>
        </w:tc>
      </w:tr>
      <w:tr w:rsidR="006E552B" w:rsidRPr="006E552B" w14:paraId="027A2CEA" w14:textId="77777777" w:rsidTr="0091400A">
        <w:trPr>
          <w:cantSplit/>
          <w:trHeight w:val="144"/>
        </w:trPr>
        <w:tc>
          <w:tcPr>
            <w:tcW w:w="3055" w:type="dxa"/>
            <w:tcBorders>
              <w:top w:val="single" w:sz="4" w:space="0" w:color="auto"/>
            </w:tcBorders>
            <w:tcMar>
              <w:top w:w="100" w:type="dxa"/>
              <w:left w:w="100" w:type="dxa"/>
              <w:bottom w:w="100" w:type="dxa"/>
              <w:right w:w="100" w:type="dxa"/>
            </w:tcMar>
          </w:tcPr>
          <w:p w14:paraId="4AF0CF73" w14:textId="77777777" w:rsidR="00D05DCD" w:rsidRPr="006E552B" w:rsidRDefault="00D05DCD" w:rsidP="00D05DCD">
            <w:pPr>
              <w:rPr>
                <w:sz w:val="20"/>
                <w:szCs w:val="20"/>
              </w:rPr>
            </w:pPr>
            <w:r w:rsidRPr="006E552B">
              <w:rPr>
                <w:sz w:val="20"/>
                <w:szCs w:val="20"/>
              </w:rPr>
              <w:t>Perceived Relative OLST</w:t>
            </w:r>
          </w:p>
        </w:tc>
        <w:tc>
          <w:tcPr>
            <w:tcW w:w="1152" w:type="dxa"/>
            <w:tcBorders>
              <w:top w:val="single" w:sz="4" w:space="0" w:color="auto"/>
            </w:tcBorders>
          </w:tcPr>
          <w:p w14:paraId="1353459F" w14:textId="70BC47BF" w:rsidR="00D05DCD" w:rsidRPr="006E552B" w:rsidRDefault="00D05DCD" w:rsidP="00D05DCD">
            <w:pPr>
              <w:jc w:val="center"/>
              <w:rPr>
                <w:sz w:val="20"/>
                <w:szCs w:val="20"/>
              </w:rPr>
            </w:pPr>
            <w:r w:rsidRPr="006E552B">
              <w:rPr>
                <w:sz w:val="20"/>
                <w:szCs w:val="20"/>
              </w:rPr>
              <w:t>H</w:t>
            </w:r>
          </w:p>
        </w:tc>
        <w:tc>
          <w:tcPr>
            <w:tcW w:w="1361" w:type="dxa"/>
            <w:tcBorders>
              <w:top w:val="single" w:sz="4" w:space="0" w:color="auto"/>
            </w:tcBorders>
            <w:tcMar>
              <w:top w:w="100" w:type="dxa"/>
              <w:left w:w="100" w:type="dxa"/>
              <w:bottom w:w="100" w:type="dxa"/>
              <w:right w:w="100" w:type="dxa"/>
            </w:tcMar>
          </w:tcPr>
          <w:p w14:paraId="7CA2AC3D" w14:textId="24AD8DEF" w:rsidR="00D05DCD" w:rsidRPr="006E552B" w:rsidRDefault="00D05DCD" w:rsidP="00D05DCD">
            <w:pPr>
              <w:jc w:val="center"/>
              <w:rPr>
                <w:sz w:val="20"/>
                <w:szCs w:val="20"/>
              </w:rPr>
            </w:pPr>
            <w:r w:rsidRPr="006E552B">
              <w:rPr>
                <w:sz w:val="20"/>
                <w:szCs w:val="20"/>
              </w:rPr>
              <w:t>2.95 (1.04)</w:t>
            </w:r>
          </w:p>
        </w:tc>
        <w:tc>
          <w:tcPr>
            <w:tcW w:w="1040" w:type="dxa"/>
            <w:tcBorders>
              <w:top w:val="single" w:sz="4" w:space="0" w:color="auto"/>
            </w:tcBorders>
            <w:tcMar>
              <w:top w:w="100" w:type="dxa"/>
              <w:left w:w="100" w:type="dxa"/>
              <w:bottom w:w="100" w:type="dxa"/>
              <w:right w:w="100" w:type="dxa"/>
            </w:tcMar>
          </w:tcPr>
          <w:p w14:paraId="07B6AB4E" w14:textId="529B59E5" w:rsidR="00D05DCD" w:rsidRPr="006E552B" w:rsidRDefault="00D05DCD" w:rsidP="00D05DCD">
            <w:pPr>
              <w:jc w:val="center"/>
              <w:rPr>
                <w:sz w:val="20"/>
                <w:szCs w:val="20"/>
              </w:rPr>
            </w:pPr>
            <w:r w:rsidRPr="006E552B">
              <w:rPr>
                <w:sz w:val="20"/>
                <w:szCs w:val="20"/>
              </w:rPr>
              <w:t>-2.29</w:t>
            </w:r>
          </w:p>
        </w:tc>
        <w:tc>
          <w:tcPr>
            <w:tcW w:w="1041" w:type="dxa"/>
            <w:tcBorders>
              <w:top w:val="single" w:sz="4" w:space="0" w:color="auto"/>
            </w:tcBorders>
            <w:tcMar>
              <w:top w:w="100" w:type="dxa"/>
              <w:left w:w="100" w:type="dxa"/>
              <w:bottom w:w="100" w:type="dxa"/>
              <w:right w:w="100" w:type="dxa"/>
            </w:tcMar>
          </w:tcPr>
          <w:p w14:paraId="05D68EA7" w14:textId="6D9CD775" w:rsidR="00D05DCD" w:rsidRPr="006E552B" w:rsidRDefault="00D05DCD" w:rsidP="00D05DCD">
            <w:pPr>
              <w:jc w:val="center"/>
              <w:rPr>
                <w:sz w:val="20"/>
                <w:szCs w:val="20"/>
              </w:rPr>
            </w:pPr>
            <w:r w:rsidRPr="006E552B">
              <w:rPr>
                <w:sz w:val="20"/>
                <w:szCs w:val="20"/>
              </w:rPr>
              <w:t>352</w:t>
            </w:r>
          </w:p>
        </w:tc>
        <w:tc>
          <w:tcPr>
            <w:tcW w:w="1041" w:type="dxa"/>
            <w:tcBorders>
              <w:top w:val="single" w:sz="4" w:space="0" w:color="auto"/>
            </w:tcBorders>
          </w:tcPr>
          <w:p w14:paraId="132B62CE" w14:textId="3F6C3E3A" w:rsidR="00D05DCD" w:rsidRPr="006E552B" w:rsidRDefault="00D05DCD" w:rsidP="00D05DCD">
            <w:pPr>
              <w:jc w:val="center"/>
              <w:rPr>
                <w:sz w:val="20"/>
                <w:szCs w:val="20"/>
              </w:rPr>
            </w:pPr>
            <w:r w:rsidRPr="006E552B">
              <w:rPr>
                <w:sz w:val="20"/>
                <w:szCs w:val="20"/>
              </w:rPr>
              <w:t>.023</w:t>
            </w:r>
          </w:p>
        </w:tc>
      </w:tr>
      <w:tr w:rsidR="006E552B" w:rsidRPr="006E552B" w14:paraId="05022DA4" w14:textId="77777777" w:rsidTr="0091400A">
        <w:trPr>
          <w:cantSplit/>
          <w:trHeight w:val="144"/>
        </w:trPr>
        <w:tc>
          <w:tcPr>
            <w:tcW w:w="3055" w:type="dxa"/>
            <w:tcMar>
              <w:top w:w="100" w:type="dxa"/>
              <w:left w:w="100" w:type="dxa"/>
              <w:bottom w:w="100" w:type="dxa"/>
              <w:right w:w="100" w:type="dxa"/>
            </w:tcMar>
          </w:tcPr>
          <w:p w14:paraId="2419C9B4" w14:textId="77777777" w:rsidR="00D05DCD" w:rsidRPr="006E552B" w:rsidRDefault="00D05DCD" w:rsidP="00D05DCD">
            <w:pPr>
              <w:rPr>
                <w:sz w:val="20"/>
                <w:szCs w:val="20"/>
              </w:rPr>
            </w:pPr>
          </w:p>
        </w:tc>
        <w:tc>
          <w:tcPr>
            <w:tcW w:w="1152" w:type="dxa"/>
          </w:tcPr>
          <w:p w14:paraId="0C5BB6D1" w14:textId="1D809DF7" w:rsidR="00D05DCD" w:rsidRPr="006E552B" w:rsidRDefault="00D05DCD" w:rsidP="00D05DCD">
            <w:pPr>
              <w:jc w:val="center"/>
              <w:rPr>
                <w:sz w:val="20"/>
                <w:szCs w:val="20"/>
              </w:rPr>
            </w:pPr>
            <w:r w:rsidRPr="006E552B">
              <w:rPr>
                <w:sz w:val="20"/>
                <w:szCs w:val="20"/>
              </w:rPr>
              <w:t>SM</w:t>
            </w:r>
          </w:p>
        </w:tc>
        <w:tc>
          <w:tcPr>
            <w:tcW w:w="1361" w:type="dxa"/>
            <w:tcMar>
              <w:top w:w="100" w:type="dxa"/>
              <w:left w:w="100" w:type="dxa"/>
              <w:bottom w:w="100" w:type="dxa"/>
              <w:right w:w="100" w:type="dxa"/>
            </w:tcMar>
          </w:tcPr>
          <w:p w14:paraId="358131CA" w14:textId="1E915EA9" w:rsidR="00D05DCD" w:rsidRPr="006E552B" w:rsidRDefault="00D05DCD" w:rsidP="00D05DCD">
            <w:pPr>
              <w:jc w:val="center"/>
              <w:rPr>
                <w:sz w:val="20"/>
                <w:szCs w:val="20"/>
              </w:rPr>
            </w:pPr>
            <w:r w:rsidRPr="006E552B">
              <w:rPr>
                <w:sz w:val="20"/>
                <w:szCs w:val="20"/>
              </w:rPr>
              <w:t>3.24 (1.16)</w:t>
            </w:r>
          </w:p>
        </w:tc>
        <w:tc>
          <w:tcPr>
            <w:tcW w:w="1040" w:type="dxa"/>
            <w:tcMar>
              <w:top w:w="100" w:type="dxa"/>
              <w:left w:w="100" w:type="dxa"/>
              <w:bottom w:w="100" w:type="dxa"/>
              <w:right w:w="100" w:type="dxa"/>
            </w:tcMar>
          </w:tcPr>
          <w:p w14:paraId="385FDF43" w14:textId="77777777" w:rsidR="00D05DCD" w:rsidRPr="006E552B" w:rsidRDefault="00D05DCD" w:rsidP="00D05DCD">
            <w:pPr>
              <w:jc w:val="center"/>
              <w:rPr>
                <w:sz w:val="20"/>
                <w:szCs w:val="20"/>
              </w:rPr>
            </w:pPr>
          </w:p>
        </w:tc>
        <w:tc>
          <w:tcPr>
            <w:tcW w:w="1041" w:type="dxa"/>
            <w:tcMar>
              <w:top w:w="100" w:type="dxa"/>
              <w:left w:w="100" w:type="dxa"/>
              <w:bottom w:w="100" w:type="dxa"/>
              <w:right w:w="100" w:type="dxa"/>
            </w:tcMar>
          </w:tcPr>
          <w:p w14:paraId="5104CEC0" w14:textId="77777777" w:rsidR="00D05DCD" w:rsidRPr="006E552B" w:rsidRDefault="00D05DCD" w:rsidP="00D05DCD">
            <w:pPr>
              <w:jc w:val="center"/>
              <w:rPr>
                <w:sz w:val="20"/>
                <w:szCs w:val="20"/>
              </w:rPr>
            </w:pPr>
          </w:p>
        </w:tc>
        <w:tc>
          <w:tcPr>
            <w:tcW w:w="1041" w:type="dxa"/>
          </w:tcPr>
          <w:p w14:paraId="407C8B8B" w14:textId="77777777" w:rsidR="00D05DCD" w:rsidRPr="006E552B" w:rsidRDefault="00D05DCD" w:rsidP="00D05DCD">
            <w:pPr>
              <w:jc w:val="center"/>
              <w:rPr>
                <w:sz w:val="20"/>
                <w:szCs w:val="20"/>
              </w:rPr>
            </w:pPr>
          </w:p>
        </w:tc>
      </w:tr>
      <w:tr w:rsidR="006E552B" w:rsidRPr="006E552B" w14:paraId="0C5A2328" w14:textId="77777777" w:rsidTr="0091400A">
        <w:trPr>
          <w:cantSplit/>
          <w:trHeight w:val="144"/>
        </w:trPr>
        <w:tc>
          <w:tcPr>
            <w:tcW w:w="3055" w:type="dxa"/>
            <w:tcMar>
              <w:top w:w="100" w:type="dxa"/>
              <w:left w:w="100" w:type="dxa"/>
              <w:bottom w:w="100" w:type="dxa"/>
              <w:right w:w="100" w:type="dxa"/>
            </w:tcMar>
          </w:tcPr>
          <w:p w14:paraId="3F9D8D66" w14:textId="77777777" w:rsidR="00D05DCD" w:rsidRPr="006E552B" w:rsidRDefault="00D05DCD" w:rsidP="00D05DCD">
            <w:pPr>
              <w:rPr>
                <w:sz w:val="20"/>
                <w:szCs w:val="20"/>
              </w:rPr>
            </w:pPr>
            <w:r w:rsidRPr="006E552B">
              <w:rPr>
                <w:sz w:val="20"/>
                <w:szCs w:val="20"/>
              </w:rPr>
              <w:t>Self-Talk Scale</w:t>
            </w:r>
          </w:p>
        </w:tc>
        <w:tc>
          <w:tcPr>
            <w:tcW w:w="1152" w:type="dxa"/>
          </w:tcPr>
          <w:p w14:paraId="1A464AF6" w14:textId="13F7BB54" w:rsidR="00D05DCD" w:rsidRPr="006E552B" w:rsidRDefault="00D05DCD" w:rsidP="00D05DCD">
            <w:pPr>
              <w:jc w:val="center"/>
              <w:rPr>
                <w:sz w:val="20"/>
                <w:szCs w:val="20"/>
              </w:rPr>
            </w:pPr>
            <w:r w:rsidRPr="006E552B">
              <w:rPr>
                <w:sz w:val="20"/>
                <w:szCs w:val="20"/>
              </w:rPr>
              <w:t>H</w:t>
            </w:r>
          </w:p>
        </w:tc>
        <w:tc>
          <w:tcPr>
            <w:tcW w:w="1361" w:type="dxa"/>
            <w:tcMar>
              <w:top w:w="100" w:type="dxa"/>
              <w:left w:w="100" w:type="dxa"/>
              <w:bottom w:w="100" w:type="dxa"/>
              <w:right w:w="100" w:type="dxa"/>
            </w:tcMar>
          </w:tcPr>
          <w:p w14:paraId="15B68F18" w14:textId="4F4171FC" w:rsidR="00D05DCD" w:rsidRPr="006E552B" w:rsidRDefault="00D05DCD" w:rsidP="00D05DCD">
            <w:pPr>
              <w:jc w:val="center"/>
              <w:rPr>
                <w:sz w:val="20"/>
                <w:szCs w:val="20"/>
              </w:rPr>
            </w:pPr>
            <w:r w:rsidRPr="006E552B">
              <w:rPr>
                <w:sz w:val="20"/>
                <w:szCs w:val="20"/>
              </w:rPr>
              <w:t>45.76 (13.17)</w:t>
            </w:r>
          </w:p>
        </w:tc>
        <w:tc>
          <w:tcPr>
            <w:tcW w:w="1040" w:type="dxa"/>
            <w:tcMar>
              <w:top w:w="100" w:type="dxa"/>
              <w:left w:w="100" w:type="dxa"/>
              <w:bottom w:w="100" w:type="dxa"/>
              <w:right w:w="100" w:type="dxa"/>
            </w:tcMar>
          </w:tcPr>
          <w:p w14:paraId="179C4963" w14:textId="586D9737" w:rsidR="00D05DCD" w:rsidRPr="006E552B" w:rsidRDefault="00D05DCD" w:rsidP="00D05DCD">
            <w:pPr>
              <w:jc w:val="center"/>
              <w:rPr>
                <w:sz w:val="20"/>
                <w:szCs w:val="20"/>
              </w:rPr>
            </w:pPr>
            <w:r w:rsidRPr="006E552B">
              <w:rPr>
                <w:sz w:val="20"/>
                <w:szCs w:val="20"/>
              </w:rPr>
              <w:t>-.50</w:t>
            </w:r>
          </w:p>
        </w:tc>
        <w:tc>
          <w:tcPr>
            <w:tcW w:w="1041" w:type="dxa"/>
            <w:tcMar>
              <w:top w:w="100" w:type="dxa"/>
              <w:left w:w="100" w:type="dxa"/>
              <w:bottom w:w="100" w:type="dxa"/>
              <w:right w:w="100" w:type="dxa"/>
            </w:tcMar>
          </w:tcPr>
          <w:p w14:paraId="61B8213F" w14:textId="1450023F" w:rsidR="00D05DCD" w:rsidRPr="006E552B" w:rsidRDefault="00D05DCD" w:rsidP="00D05DCD">
            <w:pPr>
              <w:jc w:val="center"/>
              <w:rPr>
                <w:sz w:val="20"/>
                <w:szCs w:val="20"/>
              </w:rPr>
            </w:pPr>
            <w:r w:rsidRPr="006E552B">
              <w:rPr>
                <w:sz w:val="20"/>
                <w:szCs w:val="20"/>
              </w:rPr>
              <w:t>353</w:t>
            </w:r>
          </w:p>
        </w:tc>
        <w:tc>
          <w:tcPr>
            <w:tcW w:w="1041" w:type="dxa"/>
          </w:tcPr>
          <w:p w14:paraId="6FE05642" w14:textId="3F5BD55A" w:rsidR="00D05DCD" w:rsidRPr="006E552B" w:rsidRDefault="00D05DCD" w:rsidP="00D05DCD">
            <w:pPr>
              <w:jc w:val="center"/>
              <w:rPr>
                <w:sz w:val="20"/>
                <w:szCs w:val="20"/>
              </w:rPr>
            </w:pPr>
            <w:r w:rsidRPr="006E552B">
              <w:rPr>
                <w:sz w:val="20"/>
                <w:szCs w:val="20"/>
              </w:rPr>
              <w:t>.620</w:t>
            </w:r>
          </w:p>
        </w:tc>
      </w:tr>
      <w:tr w:rsidR="006E552B" w:rsidRPr="006E552B" w14:paraId="72AFD50C" w14:textId="77777777" w:rsidTr="0091400A">
        <w:trPr>
          <w:cantSplit/>
          <w:trHeight w:val="144"/>
        </w:trPr>
        <w:tc>
          <w:tcPr>
            <w:tcW w:w="3055" w:type="dxa"/>
            <w:tcMar>
              <w:top w:w="100" w:type="dxa"/>
              <w:left w:w="100" w:type="dxa"/>
              <w:bottom w:w="100" w:type="dxa"/>
              <w:right w:w="100" w:type="dxa"/>
            </w:tcMar>
          </w:tcPr>
          <w:p w14:paraId="79036EB3" w14:textId="77777777" w:rsidR="00D05DCD" w:rsidRPr="006E552B" w:rsidRDefault="00D05DCD" w:rsidP="00D05DCD">
            <w:pPr>
              <w:rPr>
                <w:sz w:val="20"/>
                <w:szCs w:val="20"/>
              </w:rPr>
            </w:pPr>
          </w:p>
        </w:tc>
        <w:tc>
          <w:tcPr>
            <w:tcW w:w="1152" w:type="dxa"/>
          </w:tcPr>
          <w:p w14:paraId="13BAB993" w14:textId="528717CE" w:rsidR="00D05DCD" w:rsidRPr="006E552B" w:rsidRDefault="00D05DCD" w:rsidP="00D05DCD">
            <w:pPr>
              <w:jc w:val="center"/>
              <w:rPr>
                <w:sz w:val="20"/>
                <w:szCs w:val="20"/>
              </w:rPr>
            </w:pPr>
            <w:r w:rsidRPr="006E552B">
              <w:rPr>
                <w:sz w:val="20"/>
                <w:szCs w:val="20"/>
              </w:rPr>
              <w:t>SM</w:t>
            </w:r>
          </w:p>
        </w:tc>
        <w:tc>
          <w:tcPr>
            <w:tcW w:w="1361" w:type="dxa"/>
            <w:tcMar>
              <w:top w:w="100" w:type="dxa"/>
              <w:left w:w="100" w:type="dxa"/>
              <w:bottom w:w="100" w:type="dxa"/>
              <w:right w:w="100" w:type="dxa"/>
            </w:tcMar>
          </w:tcPr>
          <w:p w14:paraId="7D6DE922" w14:textId="2722B401" w:rsidR="00D05DCD" w:rsidRPr="006E552B" w:rsidRDefault="00D05DCD" w:rsidP="00D05DCD">
            <w:pPr>
              <w:jc w:val="center"/>
              <w:rPr>
                <w:sz w:val="20"/>
                <w:szCs w:val="20"/>
              </w:rPr>
            </w:pPr>
            <w:r w:rsidRPr="006E552B">
              <w:rPr>
                <w:sz w:val="20"/>
                <w:szCs w:val="20"/>
              </w:rPr>
              <w:t>46.56 (14.25)</w:t>
            </w:r>
          </w:p>
        </w:tc>
        <w:tc>
          <w:tcPr>
            <w:tcW w:w="1040" w:type="dxa"/>
            <w:tcMar>
              <w:top w:w="100" w:type="dxa"/>
              <w:left w:w="100" w:type="dxa"/>
              <w:bottom w:w="100" w:type="dxa"/>
              <w:right w:w="100" w:type="dxa"/>
            </w:tcMar>
          </w:tcPr>
          <w:p w14:paraId="7C95A80C" w14:textId="77777777" w:rsidR="00D05DCD" w:rsidRPr="006E552B" w:rsidRDefault="00D05DCD" w:rsidP="00D05DCD">
            <w:pPr>
              <w:jc w:val="center"/>
              <w:rPr>
                <w:sz w:val="20"/>
                <w:szCs w:val="20"/>
              </w:rPr>
            </w:pPr>
          </w:p>
        </w:tc>
        <w:tc>
          <w:tcPr>
            <w:tcW w:w="1041" w:type="dxa"/>
            <w:tcMar>
              <w:top w:w="100" w:type="dxa"/>
              <w:left w:w="100" w:type="dxa"/>
              <w:bottom w:w="100" w:type="dxa"/>
              <w:right w:w="100" w:type="dxa"/>
            </w:tcMar>
          </w:tcPr>
          <w:p w14:paraId="145CC761" w14:textId="77777777" w:rsidR="00D05DCD" w:rsidRPr="006E552B" w:rsidRDefault="00D05DCD" w:rsidP="00D05DCD">
            <w:pPr>
              <w:jc w:val="center"/>
              <w:rPr>
                <w:sz w:val="20"/>
                <w:szCs w:val="20"/>
              </w:rPr>
            </w:pPr>
          </w:p>
        </w:tc>
        <w:tc>
          <w:tcPr>
            <w:tcW w:w="1041" w:type="dxa"/>
          </w:tcPr>
          <w:p w14:paraId="465980D2" w14:textId="77777777" w:rsidR="00D05DCD" w:rsidRPr="006E552B" w:rsidRDefault="00D05DCD" w:rsidP="00D05DCD">
            <w:pPr>
              <w:jc w:val="center"/>
              <w:rPr>
                <w:sz w:val="20"/>
                <w:szCs w:val="20"/>
              </w:rPr>
            </w:pPr>
          </w:p>
        </w:tc>
      </w:tr>
      <w:tr w:rsidR="006E552B" w:rsidRPr="006E552B" w14:paraId="157E3406" w14:textId="77777777" w:rsidTr="0091400A">
        <w:trPr>
          <w:cantSplit/>
          <w:trHeight w:val="144"/>
        </w:trPr>
        <w:tc>
          <w:tcPr>
            <w:tcW w:w="3055" w:type="dxa"/>
            <w:tcMar>
              <w:top w:w="100" w:type="dxa"/>
              <w:left w:w="100" w:type="dxa"/>
              <w:bottom w:w="100" w:type="dxa"/>
              <w:right w:w="100" w:type="dxa"/>
            </w:tcMar>
          </w:tcPr>
          <w:p w14:paraId="5E8D289D" w14:textId="77777777" w:rsidR="00D05DCD" w:rsidRPr="006E552B" w:rsidRDefault="00D05DCD" w:rsidP="00D05DCD">
            <w:pPr>
              <w:rPr>
                <w:sz w:val="20"/>
                <w:szCs w:val="20"/>
              </w:rPr>
            </w:pPr>
            <w:r w:rsidRPr="006E552B">
              <w:rPr>
                <w:sz w:val="20"/>
                <w:szCs w:val="20"/>
              </w:rPr>
              <w:t>Positive OLST</w:t>
            </w:r>
          </w:p>
        </w:tc>
        <w:tc>
          <w:tcPr>
            <w:tcW w:w="1152" w:type="dxa"/>
          </w:tcPr>
          <w:p w14:paraId="685C0798" w14:textId="020DAF46" w:rsidR="00D05DCD" w:rsidRPr="006E552B" w:rsidRDefault="00D05DCD" w:rsidP="00D05DCD">
            <w:pPr>
              <w:jc w:val="center"/>
              <w:rPr>
                <w:sz w:val="20"/>
                <w:szCs w:val="20"/>
              </w:rPr>
            </w:pPr>
            <w:r w:rsidRPr="006E552B">
              <w:rPr>
                <w:sz w:val="20"/>
                <w:szCs w:val="20"/>
              </w:rPr>
              <w:t>H</w:t>
            </w:r>
          </w:p>
        </w:tc>
        <w:tc>
          <w:tcPr>
            <w:tcW w:w="1361" w:type="dxa"/>
            <w:tcMar>
              <w:top w:w="100" w:type="dxa"/>
              <w:left w:w="100" w:type="dxa"/>
              <w:bottom w:w="100" w:type="dxa"/>
              <w:right w:w="100" w:type="dxa"/>
            </w:tcMar>
          </w:tcPr>
          <w:p w14:paraId="2D9C3606" w14:textId="2B2EF2A6" w:rsidR="00D05DCD" w:rsidRPr="006E552B" w:rsidRDefault="00D05DCD" w:rsidP="00D05DCD">
            <w:pPr>
              <w:jc w:val="center"/>
              <w:rPr>
                <w:sz w:val="20"/>
                <w:szCs w:val="20"/>
              </w:rPr>
            </w:pPr>
            <w:r w:rsidRPr="006E552B">
              <w:rPr>
                <w:sz w:val="20"/>
                <w:szCs w:val="20"/>
              </w:rPr>
              <w:t>1.69 (1.34)</w:t>
            </w:r>
          </w:p>
        </w:tc>
        <w:tc>
          <w:tcPr>
            <w:tcW w:w="1040" w:type="dxa"/>
            <w:tcMar>
              <w:top w:w="100" w:type="dxa"/>
              <w:left w:w="100" w:type="dxa"/>
              <w:bottom w:w="100" w:type="dxa"/>
              <w:right w:w="100" w:type="dxa"/>
            </w:tcMar>
          </w:tcPr>
          <w:p w14:paraId="5CD15BEB" w14:textId="2BF7FE82" w:rsidR="00D05DCD" w:rsidRPr="006E552B" w:rsidRDefault="00D05DCD" w:rsidP="00D05DCD">
            <w:pPr>
              <w:jc w:val="center"/>
              <w:rPr>
                <w:sz w:val="20"/>
                <w:szCs w:val="20"/>
              </w:rPr>
            </w:pPr>
            <w:r w:rsidRPr="006E552B">
              <w:rPr>
                <w:sz w:val="20"/>
                <w:szCs w:val="20"/>
              </w:rPr>
              <w:t>2.10</w:t>
            </w:r>
          </w:p>
        </w:tc>
        <w:tc>
          <w:tcPr>
            <w:tcW w:w="1041" w:type="dxa"/>
            <w:tcMar>
              <w:top w:w="100" w:type="dxa"/>
              <w:left w:w="100" w:type="dxa"/>
              <w:bottom w:w="100" w:type="dxa"/>
              <w:right w:w="100" w:type="dxa"/>
            </w:tcMar>
          </w:tcPr>
          <w:p w14:paraId="66C03B1B" w14:textId="5EE56126" w:rsidR="00D05DCD" w:rsidRPr="006E552B" w:rsidRDefault="00D05DCD" w:rsidP="00D05DCD">
            <w:pPr>
              <w:jc w:val="center"/>
              <w:rPr>
                <w:sz w:val="20"/>
                <w:szCs w:val="20"/>
              </w:rPr>
            </w:pPr>
            <w:r w:rsidRPr="006E552B">
              <w:rPr>
                <w:sz w:val="20"/>
                <w:szCs w:val="20"/>
              </w:rPr>
              <w:t>352</w:t>
            </w:r>
          </w:p>
        </w:tc>
        <w:tc>
          <w:tcPr>
            <w:tcW w:w="1041" w:type="dxa"/>
          </w:tcPr>
          <w:p w14:paraId="77A87ADC" w14:textId="70225B18" w:rsidR="00D05DCD" w:rsidRPr="006E552B" w:rsidRDefault="00D05DCD" w:rsidP="00D05DCD">
            <w:pPr>
              <w:jc w:val="center"/>
              <w:rPr>
                <w:sz w:val="20"/>
                <w:szCs w:val="20"/>
              </w:rPr>
            </w:pPr>
            <w:r w:rsidRPr="006E552B">
              <w:rPr>
                <w:sz w:val="20"/>
                <w:szCs w:val="20"/>
              </w:rPr>
              <w:t>.037</w:t>
            </w:r>
          </w:p>
        </w:tc>
      </w:tr>
      <w:tr w:rsidR="006E552B" w:rsidRPr="006E552B" w14:paraId="471BDDB7" w14:textId="77777777" w:rsidTr="0091400A">
        <w:trPr>
          <w:cantSplit/>
          <w:trHeight w:val="144"/>
        </w:trPr>
        <w:tc>
          <w:tcPr>
            <w:tcW w:w="3055" w:type="dxa"/>
            <w:tcMar>
              <w:top w:w="100" w:type="dxa"/>
              <w:left w:w="100" w:type="dxa"/>
              <w:bottom w:w="100" w:type="dxa"/>
              <w:right w:w="100" w:type="dxa"/>
            </w:tcMar>
          </w:tcPr>
          <w:p w14:paraId="259E8573" w14:textId="77777777" w:rsidR="00D05DCD" w:rsidRPr="006E552B" w:rsidRDefault="00D05DCD" w:rsidP="00D05DCD">
            <w:pPr>
              <w:rPr>
                <w:sz w:val="20"/>
                <w:szCs w:val="20"/>
              </w:rPr>
            </w:pPr>
          </w:p>
        </w:tc>
        <w:tc>
          <w:tcPr>
            <w:tcW w:w="1152" w:type="dxa"/>
          </w:tcPr>
          <w:p w14:paraId="4D725A41" w14:textId="3431F76F" w:rsidR="00D05DCD" w:rsidRPr="006E552B" w:rsidRDefault="00D05DCD" w:rsidP="00D05DCD">
            <w:pPr>
              <w:jc w:val="center"/>
              <w:rPr>
                <w:sz w:val="20"/>
                <w:szCs w:val="20"/>
              </w:rPr>
            </w:pPr>
            <w:r w:rsidRPr="006E552B">
              <w:rPr>
                <w:sz w:val="20"/>
                <w:szCs w:val="20"/>
              </w:rPr>
              <w:t>SM</w:t>
            </w:r>
          </w:p>
        </w:tc>
        <w:tc>
          <w:tcPr>
            <w:tcW w:w="1361" w:type="dxa"/>
            <w:tcMar>
              <w:top w:w="100" w:type="dxa"/>
              <w:left w:w="100" w:type="dxa"/>
              <w:bottom w:w="100" w:type="dxa"/>
              <w:right w:w="100" w:type="dxa"/>
            </w:tcMar>
          </w:tcPr>
          <w:p w14:paraId="36FD4269" w14:textId="7A03F7BE" w:rsidR="00D05DCD" w:rsidRPr="006E552B" w:rsidRDefault="00D05DCD" w:rsidP="00D05DCD">
            <w:pPr>
              <w:jc w:val="center"/>
              <w:rPr>
                <w:sz w:val="20"/>
                <w:szCs w:val="20"/>
              </w:rPr>
            </w:pPr>
            <w:r w:rsidRPr="006E552B">
              <w:rPr>
                <w:sz w:val="20"/>
                <w:szCs w:val="20"/>
              </w:rPr>
              <w:t>1.38 (1.01)</w:t>
            </w:r>
          </w:p>
        </w:tc>
        <w:tc>
          <w:tcPr>
            <w:tcW w:w="1040" w:type="dxa"/>
            <w:tcMar>
              <w:top w:w="100" w:type="dxa"/>
              <w:left w:w="100" w:type="dxa"/>
              <w:bottom w:w="100" w:type="dxa"/>
              <w:right w:w="100" w:type="dxa"/>
            </w:tcMar>
          </w:tcPr>
          <w:p w14:paraId="2CE984F8" w14:textId="77777777" w:rsidR="00D05DCD" w:rsidRPr="006E552B" w:rsidRDefault="00D05DCD" w:rsidP="00D05DCD">
            <w:pPr>
              <w:jc w:val="center"/>
              <w:rPr>
                <w:sz w:val="20"/>
                <w:szCs w:val="20"/>
              </w:rPr>
            </w:pPr>
          </w:p>
        </w:tc>
        <w:tc>
          <w:tcPr>
            <w:tcW w:w="1041" w:type="dxa"/>
            <w:tcMar>
              <w:top w:w="100" w:type="dxa"/>
              <w:left w:w="100" w:type="dxa"/>
              <w:bottom w:w="100" w:type="dxa"/>
              <w:right w:w="100" w:type="dxa"/>
            </w:tcMar>
          </w:tcPr>
          <w:p w14:paraId="159EFB3C" w14:textId="77777777" w:rsidR="00D05DCD" w:rsidRPr="006E552B" w:rsidRDefault="00D05DCD" w:rsidP="00D05DCD">
            <w:pPr>
              <w:jc w:val="center"/>
              <w:rPr>
                <w:sz w:val="20"/>
                <w:szCs w:val="20"/>
              </w:rPr>
            </w:pPr>
          </w:p>
        </w:tc>
        <w:tc>
          <w:tcPr>
            <w:tcW w:w="1041" w:type="dxa"/>
          </w:tcPr>
          <w:p w14:paraId="0F18D7CF" w14:textId="77777777" w:rsidR="00D05DCD" w:rsidRPr="006E552B" w:rsidRDefault="00D05DCD" w:rsidP="00D05DCD">
            <w:pPr>
              <w:jc w:val="center"/>
              <w:rPr>
                <w:sz w:val="20"/>
                <w:szCs w:val="20"/>
              </w:rPr>
            </w:pPr>
          </w:p>
        </w:tc>
      </w:tr>
      <w:tr w:rsidR="006E552B" w:rsidRPr="006E552B" w14:paraId="1B3F714C" w14:textId="77777777" w:rsidTr="0091400A">
        <w:trPr>
          <w:cantSplit/>
          <w:trHeight w:val="144"/>
        </w:trPr>
        <w:tc>
          <w:tcPr>
            <w:tcW w:w="3055" w:type="dxa"/>
            <w:tcMar>
              <w:top w:w="100" w:type="dxa"/>
              <w:left w:w="100" w:type="dxa"/>
              <w:bottom w:w="100" w:type="dxa"/>
              <w:right w:w="100" w:type="dxa"/>
            </w:tcMar>
          </w:tcPr>
          <w:p w14:paraId="13159431" w14:textId="77777777" w:rsidR="00D05DCD" w:rsidRPr="006E552B" w:rsidRDefault="00D05DCD" w:rsidP="00D05DCD">
            <w:pPr>
              <w:rPr>
                <w:sz w:val="20"/>
                <w:szCs w:val="20"/>
              </w:rPr>
            </w:pPr>
            <w:r w:rsidRPr="006E552B">
              <w:rPr>
                <w:sz w:val="20"/>
                <w:szCs w:val="20"/>
              </w:rPr>
              <w:t>Negative OLST</w:t>
            </w:r>
          </w:p>
        </w:tc>
        <w:tc>
          <w:tcPr>
            <w:tcW w:w="1152" w:type="dxa"/>
          </w:tcPr>
          <w:p w14:paraId="3DE2E60E" w14:textId="21360D9E" w:rsidR="00D05DCD" w:rsidRPr="006E552B" w:rsidRDefault="00D05DCD" w:rsidP="00D05DCD">
            <w:pPr>
              <w:jc w:val="center"/>
              <w:rPr>
                <w:sz w:val="20"/>
                <w:szCs w:val="20"/>
              </w:rPr>
            </w:pPr>
            <w:r w:rsidRPr="006E552B">
              <w:rPr>
                <w:sz w:val="20"/>
                <w:szCs w:val="20"/>
              </w:rPr>
              <w:t>H</w:t>
            </w:r>
          </w:p>
        </w:tc>
        <w:tc>
          <w:tcPr>
            <w:tcW w:w="1361" w:type="dxa"/>
            <w:tcMar>
              <w:top w:w="100" w:type="dxa"/>
              <w:left w:w="100" w:type="dxa"/>
              <w:bottom w:w="100" w:type="dxa"/>
              <w:right w:w="100" w:type="dxa"/>
            </w:tcMar>
          </w:tcPr>
          <w:p w14:paraId="44A08126" w14:textId="0DF5FDCC" w:rsidR="00D05DCD" w:rsidRPr="006E552B" w:rsidRDefault="00D05DCD" w:rsidP="00D05DCD">
            <w:pPr>
              <w:jc w:val="center"/>
              <w:rPr>
                <w:sz w:val="20"/>
                <w:szCs w:val="20"/>
              </w:rPr>
            </w:pPr>
            <w:r w:rsidRPr="006E552B">
              <w:rPr>
                <w:sz w:val="20"/>
                <w:szCs w:val="20"/>
              </w:rPr>
              <w:t>1.21 (1.05)</w:t>
            </w:r>
          </w:p>
        </w:tc>
        <w:tc>
          <w:tcPr>
            <w:tcW w:w="1040" w:type="dxa"/>
            <w:tcMar>
              <w:top w:w="100" w:type="dxa"/>
              <w:left w:w="100" w:type="dxa"/>
              <w:bottom w:w="100" w:type="dxa"/>
              <w:right w:w="100" w:type="dxa"/>
            </w:tcMar>
          </w:tcPr>
          <w:p w14:paraId="5C877561" w14:textId="3C115623" w:rsidR="00D05DCD" w:rsidRPr="006E552B" w:rsidRDefault="00D05DCD" w:rsidP="00D05DCD">
            <w:pPr>
              <w:jc w:val="center"/>
              <w:rPr>
                <w:sz w:val="20"/>
                <w:szCs w:val="20"/>
              </w:rPr>
            </w:pPr>
            <w:r w:rsidRPr="006E552B">
              <w:rPr>
                <w:sz w:val="20"/>
                <w:szCs w:val="20"/>
              </w:rPr>
              <w:t>-2.62</w:t>
            </w:r>
          </w:p>
        </w:tc>
        <w:tc>
          <w:tcPr>
            <w:tcW w:w="1041" w:type="dxa"/>
            <w:tcMar>
              <w:top w:w="100" w:type="dxa"/>
              <w:left w:w="100" w:type="dxa"/>
              <w:bottom w:w="100" w:type="dxa"/>
              <w:right w:w="100" w:type="dxa"/>
            </w:tcMar>
          </w:tcPr>
          <w:p w14:paraId="53AEFDA1" w14:textId="405C7763" w:rsidR="00D05DCD" w:rsidRPr="006E552B" w:rsidRDefault="00D05DCD" w:rsidP="00D05DCD">
            <w:pPr>
              <w:jc w:val="center"/>
              <w:rPr>
                <w:sz w:val="20"/>
                <w:szCs w:val="20"/>
              </w:rPr>
            </w:pPr>
            <w:r w:rsidRPr="006E552B">
              <w:rPr>
                <w:sz w:val="20"/>
                <w:szCs w:val="20"/>
              </w:rPr>
              <w:t>352</w:t>
            </w:r>
          </w:p>
        </w:tc>
        <w:tc>
          <w:tcPr>
            <w:tcW w:w="1041" w:type="dxa"/>
          </w:tcPr>
          <w:p w14:paraId="7B44D8D6" w14:textId="26359A8F" w:rsidR="00D05DCD" w:rsidRPr="006E552B" w:rsidRDefault="00D05DCD" w:rsidP="00D05DCD">
            <w:pPr>
              <w:jc w:val="center"/>
              <w:rPr>
                <w:sz w:val="20"/>
                <w:szCs w:val="20"/>
              </w:rPr>
            </w:pPr>
            <w:r w:rsidRPr="006E552B">
              <w:rPr>
                <w:sz w:val="20"/>
                <w:szCs w:val="20"/>
              </w:rPr>
              <w:t>.009</w:t>
            </w:r>
          </w:p>
        </w:tc>
      </w:tr>
      <w:tr w:rsidR="006E552B" w:rsidRPr="006E552B" w14:paraId="7592F08E" w14:textId="77777777" w:rsidTr="0091400A">
        <w:trPr>
          <w:cantSplit/>
          <w:trHeight w:val="144"/>
        </w:trPr>
        <w:tc>
          <w:tcPr>
            <w:tcW w:w="3055" w:type="dxa"/>
            <w:tcMar>
              <w:top w:w="100" w:type="dxa"/>
              <w:left w:w="100" w:type="dxa"/>
              <w:bottom w:w="100" w:type="dxa"/>
              <w:right w:w="100" w:type="dxa"/>
            </w:tcMar>
          </w:tcPr>
          <w:p w14:paraId="6BEA2522" w14:textId="77777777" w:rsidR="00D05DCD" w:rsidRPr="006E552B" w:rsidRDefault="00D05DCD" w:rsidP="00D05DCD">
            <w:pPr>
              <w:rPr>
                <w:sz w:val="20"/>
                <w:szCs w:val="20"/>
              </w:rPr>
            </w:pPr>
          </w:p>
        </w:tc>
        <w:tc>
          <w:tcPr>
            <w:tcW w:w="1152" w:type="dxa"/>
          </w:tcPr>
          <w:p w14:paraId="109F6FDB" w14:textId="03A38692" w:rsidR="00D05DCD" w:rsidRPr="006E552B" w:rsidRDefault="00D05DCD" w:rsidP="00D05DCD">
            <w:pPr>
              <w:jc w:val="center"/>
              <w:rPr>
                <w:sz w:val="20"/>
                <w:szCs w:val="20"/>
              </w:rPr>
            </w:pPr>
            <w:r w:rsidRPr="006E552B">
              <w:rPr>
                <w:sz w:val="20"/>
                <w:szCs w:val="20"/>
              </w:rPr>
              <w:t>SM</w:t>
            </w:r>
          </w:p>
        </w:tc>
        <w:tc>
          <w:tcPr>
            <w:tcW w:w="1361" w:type="dxa"/>
            <w:tcMar>
              <w:top w:w="100" w:type="dxa"/>
              <w:left w:w="100" w:type="dxa"/>
              <w:bottom w:w="100" w:type="dxa"/>
              <w:right w:w="100" w:type="dxa"/>
            </w:tcMar>
          </w:tcPr>
          <w:p w14:paraId="4F92EA9E" w14:textId="280BD2DA" w:rsidR="00D05DCD" w:rsidRPr="006E552B" w:rsidRDefault="00D05DCD" w:rsidP="00D05DCD">
            <w:pPr>
              <w:jc w:val="center"/>
              <w:rPr>
                <w:sz w:val="20"/>
                <w:szCs w:val="20"/>
              </w:rPr>
            </w:pPr>
            <w:r w:rsidRPr="006E552B">
              <w:rPr>
                <w:sz w:val="20"/>
                <w:szCs w:val="20"/>
              </w:rPr>
              <w:t>1.56 (1.31)</w:t>
            </w:r>
          </w:p>
        </w:tc>
        <w:tc>
          <w:tcPr>
            <w:tcW w:w="1040" w:type="dxa"/>
            <w:tcMar>
              <w:top w:w="100" w:type="dxa"/>
              <w:left w:w="100" w:type="dxa"/>
              <w:bottom w:w="100" w:type="dxa"/>
              <w:right w:w="100" w:type="dxa"/>
            </w:tcMar>
          </w:tcPr>
          <w:p w14:paraId="523F82DE" w14:textId="77777777" w:rsidR="00D05DCD" w:rsidRPr="006E552B" w:rsidRDefault="00D05DCD" w:rsidP="00D05DCD">
            <w:pPr>
              <w:jc w:val="center"/>
              <w:rPr>
                <w:sz w:val="20"/>
                <w:szCs w:val="20"/>
              </w:rPr>
            </w:pPr>
          </w:p>
        </w:tc>
        <w:tc>
          <w:tcPr>
            <w:tcW w:w="1041" w:type="dxa"/>
            <w:tcMar>
              <w:top w:w="100" w:type="dxa"/>
              <w:left w:w="100" w:type="dxa"/>
              <w:bottom w:w="100" w:type="dxa"/>
              <w:right w:w="100" w:type="dxa"/>
            </w:tcMar>
          </w:tcPr>
          <w:p w14:paraId="698C65D3" w14:textId="77777777" w:rsidR="00D05DCD" w:rsidRPr="006E552B" w:rsidRDefault="00D05DCD" w:rsidP="00D05DCD">
            <w:pPr>
              <w:jc w:val="center"/>
              <w:rPr>
                <w:sz w:val="20"/>
                <w:szCs w:val="20"/>
              </w:rPr>
            </w:pPr>
          </w:p>
        </w:tc>
        <w:tc>
          <w:tcPr>
            <w:tcW w:w="1041" w:type="dxa"/>
          </w:tcPr>
          <w:p w14:paraId="4A2B2E10" w14:textId="77777777" w:rsidR="00D05DCD" w:rsidRPr="006E552B" w:rsidRDefault="00D05DCD" w:rsidP="00D05DCD">
            <w:pPr>
              <w:jc w:val="center"/>
              <w:rPr>
                <w:sz w:val="20"/>
                <w:szCs w:val="20"/>
              </w:rPr>
            </w:pPr>
          </w:p>
        </w:tc>
      </w:tr>
      <w:tr w:rsidR="006E552B" w:rsidRPr="006E552B" w14:paraId="7B22EE55" w14:textId="77777777" w:rsidTr="0091400A">
        <w:trPr>
          <w:cantSplit/>
          <w:trHeight w:val="144"/>
        </w:trPr>
        <w:tc>
          <w:tcPr>
            <w:tcW w:w="3055" w:type="dxa"/>
            <w:tcMar>
              <w:top w:w="100" w:type="dxa"/>
              <w:left w:w="100" w:type="dxa"/>
              <w:bottom w:w="100" w:type="dxa"/>
              <w:right w:w="100" w:type="dxa"/>
            </w:tcMar>
          </w:tcPr>
          <w:p w14:paraId="21236223" w14:textId="77777777" w:rsidR="00D05DCD" w:rsidRPr="006E552B" w:rsidRDefault="00D05DCD" w:rsidP="00D05DCD">
            <w:pPr>
              <w:rPr>
                <w:sz w:val="20"/>
                <w:szCs w:val="20"/>
              </w:rPr>
            </w:pPr>
            <w:r w:rsidRPr="006E552B">
              <w:rPr>
                <w:sz w:val="20"/>
                <w:szCs w:val="20"/>
              </w:rPr>
              <w:t>Curse words</w:t>
            </w:r>
          </w:p>
        </w:tc>
        <w:tc>
          <w:tcPr>
            <w:tcW w:w="1152" w:type="dxa"/>
          </w:tcPr>
          <w:p w14:paraId="6578976E" w14:textId="11E18966" w:rsidR="00D05DCD" w:rsidRPr="006E552B" w:rsidRDefault="00D05DCD" w:rsidP="00D05DCD">
            <w:pPr>
              <w:jc w:val="center"/>
              <w:rPr>
                <w:sz w:val="20"/>
                <w:szCs w:val="20"/>
              </w:rPr>
            </w:pPr>
            <w:r w:rsidRPr="006E552B">
              <w:rPr>
                <w:sz w:val="20"/>
                <w:szCs w:val="20"/>
              </w:rPr>
              <w:t>H</w:t>
            </w:r>
          </w:p>
        </w:tc>
        <w:tc>
          <w:tcPr>
            <w:tcW w:w="1361" w:type="dxa"/>
            <w:tcMar>
              <w:top w:w="100" w:type="dxa"/>
              <w:left w:w="100" w:type="dxa"/>
              <w:bottom w:w="100" w:type="dxa"/>
              <w:right w:w="100" w:type="dxa"/>
            </w:tcMar>
          </w:tcPr>
          <w:p w14:paraId="5E563212" w14:textId="5F660AA5" w:rsidR="00D05DCD" w:rsidRPr="006E552B" w:rsidRDefault="00D05DCD" w:rsidP="00D05DCD">
            <w:pPr>
              <w:jc w:val="center"/>
              <w:rPr>
                <w:sz w:val="20"/>
                <w:szCs w:val="20"/>
              </w:rPr>
            </w:pPr>
            <w:r w:rsidRPr="006E552B">
              <w:rPr>
                <w:sz w:val="20"/>
                <w:szCs w:val="20"/>
              </w:rPr>
              <w:t>1.71 (1.30)</w:t>
            </w:r>
          </w:p>
        </w:tc>
        <w:tc>
          <w:tcPr>
            <w:tcW w:w="1040" w:type="dxa"/>
            <w:tcMar>
              <w:top w:w="100" w:type="dxa"/>
              <w:left w:w="100" w:type="dxa"/>
              <w:bottom w:w="100" w:type="dxa"/>
              <w:right w:w="100" w:type="dxa"/>
            </w:tcMar>
          </w:tcPr>
          <w:p w14:paraId="2BCBD7F3" w14:textId="40E06BC6" w:rsidR="00D05DCD" w:rsidRPr="006E552B" w:rsidRDefault="00D05DCD" w:rsidP="00D05DCD">
            <w:pPr>
              <w:jc w:val="center"/>
              <w:rPr>
                <w:sz w:val="20"/>
                <w:szCs w:val="20"/>
              </w:rPr>
            </w:pPr>
            <w:r w:rsidRPr="006E552B">
              <w:rPr>
                <w:sz w:val="20"/>
                <w:szCs w:val="20"/>
              </w:rPr>
              <w:t>-2.98</w:t>
            </w:r>
          </w:p>
        </w:tc>
        <w:tc>
          <w:tcPr>
            <w:tcW w:w="1041" w:type="dxa"/>
            <w:tcMar>
              <w:top w:w="100" w:type="dxa"/>
              <w:left w:w="100" w:type="dxa"/>
              <w:bottom w:w="100" w:type="dxa"/>
              <w:right w:w="100" w:type="dxa"/>
            </w:tcMar>
          </w:tcPr>
          <w:p w14:paraId="46283EF9" w14:textId="3C45F9FB" w:rsidR="00D05DCD" w:rsidRPr="006E552B" w:rsidRDefault="00D05DCD" w:rsidP="00D05DCD">
            <w:pPr>
              <w:jc w:val="center"/>
              <w:rPr>
                <w:sz w:val="20"/>
                <w:szCs w:val="20"/>
              </w:rPr>
            </w:pPr>
            <w:r w:rsidRPr="006E552B">
              <w:rPr>
                <w:sz w:val="20"/>
                <w:szCs w:val="20"/>
              </w:rPr>
              <w:t>352</w:t>
            </w:r>
          </w:p>
        </w:tc>
        <w:tc>
          <w:tcPr>
            <w:tcW w:w="1041" w:type="dxa"/>
          </w:tcPr>
          <w:p w14:paraId="1104AB0E" w14:textId="3E2B6455" w:rsidR="00D05DCD" w:rsidRPr="006E552B" w:rsidRDefault="00D05DCD" w:rsidP="00D05DCD">
            <w:pPr>
              <w:jc w:val="center"/>
              <w:rPr>
                <w:sz w:val="20"/>
                <w:szCs w:val="20"/>
              </w:rPr>
            </w:pPr>
            <w:r w:rsidRPr="006E552B">
              <w:rPr>
                <w:sz w:val="20"/>
                <w:szCs w:val="20"/>
              </w:rPr>
              <w:t>.003</w:t>
            </w:r>
          </w:p>
        </w:tc>
      </w:tr>
      <w:tr w:rsidR="006E552B" w:rsidRPr="006E552B" w14:paraId="34293148" w14:textId="77777777" w:rsidTr="0091400A">
        <w:trPr>
          <w:cantSplit/>
          <w:trHeight w:val="144"/>
        </w:trPr>
        <w:tc>
          <w:tcPr>
            <w:tcW w:w="3055" w:type="dxa"/>
            <w:tcMar>
              <w:top w:w="100" w:type="dxa"/>
              <w:left w:w="100" w:type="dxa"/>
              <w:bottom w:w="100" w:type="dxa"/>
              <w:right w:w="100" w:type="dxa"/>
            </w:tcMar>
          </w:tcPr>
          <w:p w14:paraId="061E2034" w14:textId="77777777" w:rsidR="00D05DCD" w:rsidRPr="006E552B" w:rsidRDefault="00D05DCD" w:rsidP="00D05DCD">
            <w:pPr>
              <w:rPr>
                <w:sz w:val="20"/>
                <w:szCs w:val="20"/>
              </w:rPr>
            </w:pPr>
          </w:p>
        </w:tc>
        <w:tc>
          <w:tcPr>
            <w:tcW w:w="1152" w:type="dxa"/>
          </w:tcPr>
          <w:p w14:paraId="4CC61EF7" w14:textId="352D200D" w:rsidR="00D05DCD" w:rsidRPr="006E552B" w:rsidRDefault="00D05DCD" w:rsidP="00D05DCD">
            <w:pPr>
              <w:jc w:val="center"/>
              <w:rPr>
                <w:sz w:val="20"/>
                <w:szCs w:val="20"/>
              </w:rPr>
            </w:pPr>
            <w:r w:rsidRPr="006E552B">
              <w:rPr>
                <w:sz w:val="20"/>
                <w:szCs w:val="20"/>
              </w:rPr>
              <w:t>SM</w:t>
            </w:r>
          </w:p>
        </w:tc>
        <w:tc>
          <w:tcPr>
            <w:tcW w:w="1361" w:type="dxa"/>
            <w:tcMar>
              <w:top w:w="100" w:type="dxa"/>
              <w:left w:w="100" w:type="dxa"/>
              <w:bottom w:w="100" w:type="dxa"/>
              <w:right w:w="100" w:type="dxa"/>
            </w:tcMar>
          </w:tcPr>
          <w:p w14:paraId="679ECCC9" w14:textId="10A53B56" w:rsidR="00D05DCD" w:rsidRPr="006E552B" w:rsidRDefault="00D05DCD" w:rsidP="00D05DCD">
            <w:pPr>
              <w:jc w:val="center"/>
              <w:rPr>
                <w:sz w:val="20"/>
                <w:szCs w:val="20"/>
              </w:rPr>
            </w:pPr>
            <w:r w:rsidRPr="006E552B">
              <w:rPr>
                <w:sz w:val="20"/>
                <w:szCs w:val="20"/>
              </w:rPr>
              <w:t>2.20 (1.56)</w:t>
            </w:r>
          </w:p>
        </w:tc>
        <w:tc>
          <w:tcPr>
            <w:tcW w:w="1040" w:type="dxa"/>
            <w:tcMar>
              <w:top w:w="100" w:type="dxa"/>
              <w:left w:w="100" w:type="dxa"/>
              <w:bottom w:w="100" w:type="dxa"/>
              <w:right w:w="100" w:type="dxa"/>
            </w:tcMar>
          </w:tcPr>
          <w:p w14:paraId="522319CE" w14:textId="77777777" w:rsidR="00D05DCD" w:rsidRPr="006E552B" w:rsidRDefault="00D05DCD" w:rsidP="00D05DCD">
            <w:pPr>
              <w:jc w:val="center"/>
              <w:rPr>
                <w:sz w:val="20"/>
                <w:szCs w:val="20"/>
              </w:rPr>
            </w:pPr>
          </w:p>
        </w:tc>
        <w:tc>
          <w:tcPr>
            <w:tcW w:w="1041" w:type="dxa"/>
            <w:tcMar>
              <w:top w:w="100" w:type="dxa"/>
              <w:left w:w="100" w:type="dxa"/>
              <w:bottom w:w="100" w:type="dxa"/>
              <w:right w:w="100" w:type="dxa"/>
            </w:tcMar>
          </w:tcPr>
          <w:p w14:paraId="27A1C50F" w14:textId="77777777" w:rsidR="00D05DCD" w:rsidRPr="006E552B" w:rsidRDefault="00D05DCD" w:rsidP="00D05DCD">
            <w:pPr>
              <w:jc w:val="center"/>
              <w:rPr>
                <w:sz w:val="20"/>
                <w:szCs w:val="20"/>
              </w:rPr>
            </w:pPr>
          </w:p>
        </w:tc>
        <w:tc>
          <w:tcPr>
            <w:tcW w:w="1041" w:type="dxa"/>
          </w:tcPr>
          <w:p w14:paraId="0411A665" w14:textId="77777777" w:rsidR="00D05DCD" w:rsidRPr="006E552B" w:rsidRDefault="00D05DCD" w:rsidP="00D05DCD">
            <w:pPr>
              <w:jc w:val="center"/>
              <w:rPr>
                <w:sz w:val="20"/>
                <w:szCs w:val="20"/>
              </w:rPr>
            </w:pPr>
          </w:p>
        </w:tc>
      </w:tr>
      <w:tr w:rsidR="006E552B" w:rsidRPr="006E552B" w14:paraId="1BB37F59" w14:textId="77777777" w:rsidTr="0091400A">
        <w:trPr>
          <w:cantSplit/>
          <w:trHeight w:val="144"/>
        </w:trPr>
        <w:tc>
          <w:tcPr>
            <w:tcW w:w="3055" w:type="dxa"/>
            <w:tcMar>
              <w:top w:w="100" w:type="dxa"/>
              <w:left w:w="100" w:type="dxa"/>
              <w:bottom w:w="100" w:type="dxa"/>
              <w:right w:w="100" w:type="dxa"/>
            </w:tcMar>
          </w:tcPr>
          <w:p w14:paraId="2B5460AA" w14:textId="77777777" w:rsidR="00D05DCD" w:rsidRPr="006E552B" w:rsidRDefault="00D05DCD" w:rsidP="00D05DCD">
            <w:pPr>
              <w:rPr>
                <w:sz w:val="20"/>
                <w:szCs w:val="20"/>
              </w:rPr>
            </w:pPr>
            <w:r w:rsidRPr="006E552B">
              <w:rPr>
                <w:sz w:val="20"/>
                <w:szCs w:val="20"/>
              </w:rPr>
              <w:t>Sarcasm or self-deprecating humor</w:t>
            </w:r>
          </w:p>
        </w:tc>
        <w:tc>
          <w:tcPr>
            <w:tcW w:w="1152" w:type="dxa"/>
          </w:tcPr>
          <w:p w14:paraId="5F0D1480" w14:textId="534172AB" w:rsidR="00D05DCD" w:rsidRPr="006E552B" w:rsidRDefault="00D05DCD" w:rsidP="00D05DCD">
            <w:pPr>
              <w:jc w:val="center"/>
              <w:rPr>
                <w:sz w:val="20"/>
                <w:szCs w:val="20"/>
              </w:rPr>
            </w:pPr>
            <w:r w:rsidRPr="006E552B">
              <w:rPr>
                <w:sz w:val="20"/>
                <w:szCs w:val="20"/>
              </w:rPr>
              <w:t>H</w:t>
            </w:r>
          </w:p>
        </w:tc>
        <w:tc>
          <w:tcPr>
            <w:tcW w:w="1361" w:type="dxa"/>
            <w:tcMar>
              <w:top w:w="100" w:type="dxa"/>
              <w:left w:w="100" w:type="dxa"/>
              <w:bottom w:w="100" w:type="dxa"/>
              <w:right w:w="100" w:type="dxa"/>
            </w:tcMar>
          </w:tcPr>
          <w:p w14:paraId="13D85BED" w14:textId="6F45FCA7" w:rsidR="00D05DCD" w:rsidRPr="006E552B" w:rsidRDefault="00D05DCD" w:rsidP="00D05DCD">
            <w:pPr>
              <w:jc w:val="center"/>
              <w:rPr>
                <w:sz w:val="20"/>
                <w:szCs w:val="20"/>
              </w:rPr>
            </w:pPr>
            <w:r w:rsidRPr="006E552B">
              <w:rPr>
                <w:sz w:val="20"/>
                <w:szCs w:val="20"/>
              </w:rPr>
              <w:t>1.55 (1.34)</w:t>
            </w:r>
          </w:p>
        </w:tc>
        <w:tc>
          <w:tcPr>
            <w:tcW w:w="1040" w:type="dxa"/>
            <w:tcMar>
              <w:top w:w="100" w:type="dxa"/>
              <w:left w:w="100" w:type="dxa"/>
              <w:bottom w:w="100" w:type="dxa"/>
              <w:right w:w="100" w:type="dxa"/>
            </w:tcMar>
          </w:tcPr>
          <w:p w14:paraId="6E4B5C60" w14:textId="27A8205E" w:rsidR="00D05DCD" w:rsidRPr="006E552B" w:rsidRDefault="00D05DCD" w:rsidP="00D05DCD">
            <w:pPr>
              <w:jc w:val="center"/>
              <w:rPr>
                <w:sz w:val="20"/>
                <w:szCs w:val="20"/>
              </w:rPr>
            </w:pPr>
            <w:r w:rsidRPr="006E552B">
              <w:rPr>
                <w:sz w:val="20"/>
                <w:szCs w:val="20"/>
              </w:rPr>
              <w:t>-2.82</w:t>
            </w:r>
          </w:p>
        </w:tc>
        <w:tc>
          <w:tcPr>
            <w:tcW w:w="1041" w:type="dxa"/>
            <w:tcMar>
              <w:top w:w="100" w:type="dxa"/>
              <w:left w:w="100" w:type="dxa"/>
              <w:bottom w:w="100" w:type="dxa"/>
              <w:right w:w="100" w:type="dxa"/>
            </w:tcMar>
          </w:tcPr>
          <w:p w14:paraId="5C23C170" w14:textId="12E09393" w:rsidR="00D05DCD" w:rsidRPr="006E552B" w:rsidRDefault="00D05DCD" w:rsidP="00D05DCD">
            <w:pPr>
              <w:jc w:val="center"/>
              <w:rPr>
                <w:sz w:val="20"/>
                <w:szCs w:val="20"/>
              </w:rPr>
            </w:pPr>
            <w:r w:rsidRPr="006E552B">
              <w:rPr>
                <w:sz w:val="20"/>
                <w:szCs w:val="20"/>
              </w:rPr>
              <w:t>352</w:t>
            </w:r>
          </w:p>
        </w:tc>
        <w:tc>
          <w:tcPr>
            <w:tcW w:w="1041" w:type="dxa"/>
          </w:tcPr>
          <w:p w14:paraId="62C0DB8C" w14:textId="6899198C" w:rsidR="00D05DCD" w:rsidRPr="006E552B" w:rsidRDefault="00D05DCD" w:rsidP="00D05DCD">
            <w:pPr>
              <w:jc w:val="center"/>
              <w:rPr>
                <w:sz w:val="20"/>
                <w:szCs w:val="20"/>
              </w:rPr>
            </w:pPr>
            <w:r w:rsidRPr="006E552B">
              <w:rPr>
                <w:sz w:val="20"/>
                <w:szCs w:val="20"/>
              </w:rPr>
              <w:t>.005</w:t>
            </w:r>
          </w:p>
        </w:tc>
      </w:tr>
      <w:tr w:rsidR="006E552B" w:rsidRPr="006E552B" w14:paraId="3183D8B7" w14:textId="77777777" w:rsidTr="0091400A">
        <w:trPr>
          <w:cantSplit/>
          <w:trHeight w:val="144"/>
        </w:trPr>
        <w:tc>
          <w:tcPr>
            <w:tcW w:w="3055" w:type="dxa"/>
            <w:tcBorders>
              <w:bottom w:val="single" w:sz="4" w:space="0" w:color="auto"/>
            </w:tcBorders>
            <w:tcMar>
              <w:top w:w="100" w:type="dxa"/>
              <w:left w:w="100" w:type="dxa"/>
              <w:bottom w:w="100" w:type="dxa"/>
              <w:right w:w="100" w:type="dxa"/>
            </w:tcMar>
          </w:tcPr>
          <w:p w14:paraId="50294BFA" w14:textId="77777777" w:rsidR="00D05DCD" w:rsidRPr="006E552B" w:rsidRDefault="00D05DCD" w:rsidP="00D05DCD">
            <w:pPr>
              <w:rPr>
                <w:sz w:val="20"/>
                <w:szCs w:val="20"/>
              </w:rPr>
            </w:pPr>
          </w:p>
        </w:tc>
        <w:tc>
          <w:tcPr>
            <w:tcW w:w="1152" w:type="dxa"/>
            <w:tcBorders>
              <w:bottom w:val="single" w:sz="4" w:space="0" w:color="auto"/>
            </w:tcBorders>
          </w:tcPr>
          <w:p w14:paraId="5B549D12" w14:textId="4FAC4EFC" w:rsidR="00D05DCD" w:rsidRPr="006E552B" w:rsidRDefault="00D05DCD" w:rsidP="00D05DCD">
            <w:pPr>
              <w:jc w:val="center"/>
              <w:rPr>
                <w:sz w:val="20"/>
                <w:szCs w:val="20"/>
              </w:rPr>
            </w:pPr>
            <w:r w:rsidRPr="006E552B">
              <w:rPr>
                <w:sz w:val="20"/>
                <w:szCs w:val="20"/>
              </w:rPr>
              <w:t>SM</w:t>
            </w:r>
          </w:p>
        </w:tc>
        <w:tc>
          <w:tcPr>
            <w:tcW w:w="1361" w:type="dxa"/>
            <w:tcBorders>
              <w:bottom w:val="single" w:sz="4" w:space="0" w:color="auto"/>
            </w:tcBorders>
            <w:tcMar>
              <w:top w:w="100" w:type="dxa"/>
              <w:left w:w="100" w:type="dxa"/>
              <w:bottom w:w="100" w:type="dxa"/>
              <w:right w:w="100" w:type="dxa"/>
            </w:tcMar>
          </w:tcPr>
          <w:p w14:paraId="581AA0EA" w14:textId="76EDE026" w:rsidR="00D05DCD" w:rsidRPr="006E552B" w:rsidRDefault="00D05DCD" w:rsidP="00D05DCD">
            <w:pPr>
              <w:jc w:val="center"/>
              <w:rPr>
                <w:sz w:val="20"/>
                <w:szCs w:val="20"/>
              </w:rPr>
            </w:pPr>
            <w:r w:rsidRPr="006E552B">
              <w:rPr>
                <w:sz w:val="20"/>
                <w:szCs w:val="20"/>
              </w:rPr>
              <w:t>2.02 (1.57)</w:t>
            </w:r>
          </w:p>
        </w:tc>
        <w:tc>
          <w:tcPr>
            <w:tcW w:w="1040" w:type="dxa"/>
            <w:tcBorders>
              <w:bottom w:val="single" w:sz="4" w:space="0" w:color="auto"/>
            </w:tcBorders>
            <w:tcMar>
              <w:top w:w="100" w:type="dxa"/>
              <w:left w:w="100" w:type="dxa"/>
              <w:bottom w:w="100" w:type="dxa"/>
              <w:right w:w="100" w:type="dxa"/>
            </w:tcMar>
          </w:tcPr>
          <w:p w14:paraId="109C27FF" w14:textId="77777777" w:rsidR="00D05DCD" w:rsidRPr="006E552B" w:rsidRDefault="00D05DCD" w:rsidP="00D05DCD">
            <w:pPr>
              <w:jc w:val="center"/>
              <w:rPr>
                <w:sz w:val="20"/>
                <w:szCs w:val="20"/>
              </w:rPr>
            </w:pPr>
          </w:p>
        </w:tc>
        <w:tc>
          <w:tcPr>
            <w:tcW w:w="1041" w:type="dxa"/>
            <w:tcBorders>
              <w:bottom w:val="single" w:sz="4" w:space="0" w:color="auto"/>
            </w:tcBorders>
            <w:tcMar>
              <w:top w:w="100" w:type="dxa"/>
              <w:left w:w="100" w:type="dxa"/>
              <w:bottom w:w="100" w:type="dxa"/>
              <w:right w:w="100" w:type="dxa"/>
            </w:tcMar>
          </w:tcPr>
          <w:p w14:paraId="51B72632" w14:textId="77777777" w:rsidR="00D05DCD" w:rsidRPr="006E552B" w:rsidRDefault="00D05DCD" w:rsidP="00D05DCD">
            <w:pPr>
              <w:jc w:val="center"/>
              <w:rPr>
                <w:sz w:val="20"/>
                <w:szCs w:val="20"/>
              </w:rPr>
            </w:pPr>
          </w:p>
        </w:tc>
        <w:tc>
          <w:tcPr>
            <w:tcW w:w="1041" w:type="dxa"/>
            <w:tcBorders>
              <w:bottom w:val="single" w:sz="4" w:space="0" w:color="auto"/>
            </w:tcBorders>
          </w:tcPr>
          <w:p w14:paraId="7A412DB8" w14:textId="77777777" w:rsidR="00D05DCD" w:rsidRPr="006E552B" w:rsidRDefault="00D05DCD" w:rsidP="00D05DCD">
            <w:pPr>
              <w:jc w:val="center"/>
              <w:rPr>
                <w:sz w:val="20"/>
                <w:szCs w:val="20"/>
              </w:rPr>
            </w:pPr>
          </w:p>
        </w:tc>
      </w:tr>
      <w:tr w:rsidR="006E552B" w:rsidRPr="006E552B" w14:paraId="51ADE660" w14:textId="77777777" w:rsidTr="0091400A">
        <w:trPr>
          <w:cantSplit/>
          <w:trHeight w:val="144"/>
        </w:trPr>
        <w:tc>
          <w:tcPr>
            <w:tcW w:w="8690" w:type="dxa"/>
            <w:gridSpan w:val="6"/>
            <w:tcBorders>
              <w:top w:val="single" w:sz="4" w:space="0" w:color="auto"/>
            </w:tcBorders>
            <w:tcMar>
              <w:top w:w="100" w:type="dxa"/>
              <w:left w:w="100" w:type="dxa"/>
              <w:bottom w:w="100" w:type="dxa"/>
              <w:right w:w="100" w:type="dxa"/>
            </w:tcMar>
          </w:tcPr>
          <w:p w14:paraId="49BC2440" w14:textId="2637EE72" w:rsidR="00D05DCD" w:rsidRPr="006E552B" w:rsidRDefault="00D05DCD" w:rsidP="00D05DCD">
            <w:pPr>
              <w:spacing w:before="100" w:beforeAutospacing="1" w:after="100" w:afterAutospacing="1"/>
              <w:rPr>
                <w:sz w:val="20"/>
                <w:szCs w:val="20"/>
              </w:rPr>
            </w:pPr>
            <w:r w:rsidRPr="006E552B">
              <w:rPr>
                <w:i/>
                <w:iCs/>
                <w:sz w:val="20"/>
                <w:szCs w:val="20"/>
              </w:rPr>
              <w:t>Note.</w:t>
            </w:r>
            <w:r w:rsidRPr="006E552B">
              <w:rPr>
                <w:sz w:val="20"/>
                <w:szCs w:val="20"/>
              </w:rPr>
              <w:t xml:space="preserve"> </w:t>
            </w:r>
            <w:r w:rsidR="00716325" w:rsidRPr="006E552B">
              <w:rPr>
                <w:sz w:val="20"/>
                <w:szCs w:val="20"/>
              </w:rPr>
              <w:t xml:space="preserve">S.O. = Sexual Orientation; </w:t>
            </w:r>
            <w:r w:rsidRPr="006E552B">
              <w:rPr>
                <w:sz w:val="20"/>
                <w:szCs w:val="20"/>
              </w:rPr>
              <w:t xml:space="preserve">H = Heterosexual and </w:t>
            </w:r>
            <w:r w:rsidRPr="006E552B">
              <w:rPr>
                <w:i/>
                <w:iCs/>
                <w:sz w:val="20"/>
                <w:szCs w:val="20"/>
              </w:rPr>
              <w:t>SM</w:t>
            </w:r>
            <w:r w:rsidRPr="006E552B">
              <w:rPr>
                <w:i/>
                <w:sz w:val="20"/>
                <w:szCs w:val="20"/>
              </w:rPr>
              <w:t xml:space="preserve"> =</w:t>
            </w:r>
            <w:r w:rsidRPr="006E552B">
              <w:rPr>
                <w:sz w:val="20"/>
                <w:szCs w:val="20"/>
              </w:rPr>
              <w:t xml:space="preserve"> Sexual Minority</w:t>
            </w:r>
          </w:p>
          <w:p w14:paraId="2A1DBB79" w14:textId="293DFA68" w:rsidR="00D05DCD" w:rsidRPr="006E552B" w:rsidRDefault="00D05DCD" w:rsidP="002917A9">
            <w:pPr>
              <w:rPr>
                <w:sz w:val="20"/>
                <w:szCs w:val="20"/>
              </w:rPr>
            </w:pPr>
          </w:p>
        </w:tc>
      </w:tr>
    </w:tbl>
    <w:p w14:paraId="3FDF100B" w14:textId="77777777" w:rsidR="00637C8C" w:rsidRPr="006E552B" w:rsidRDefault="00637C8C" w:rsidP="00637C8C">
      <w:pPr>
        <w:spacing w:line="480" w:lineRule="auto"/>
        <w:rPr>
          <w:b/>
          <w:bCs/>
          <w:i/>
          <w:iCs/>
        </w:rPr>
      </w:pPr>
      <w:r w:rsidRPr="006E552B">
        <w:rPr>
          <w:b/>
          <w:bCs/>
          <w:i/>
          <w:iCs/>
        </w:rPr>
        <w:lastRenderedPageBreak/>
        <w:t>Race/Ethnicity</w:t>
      </w:r>
    </w:p>
    <w:p w14:paraId="6B775B12" w14:textId="77777777" w:rsidR="00637C8C" w:rsidRPr="006E552B" w:rsidRDefault="00637C8C" w:rsidP="00637C8C">
      <w:pPr>
        <w:spacing w:line="480" w:lineRule="auto"/>
        <w:ind w:firstLine="720"/>
        <w:rPr>
          <w:b/>
          <w:bCs/>
          <w:i/>
          <w:iCs/>
        </w:rPr>
      </w:pPr>
      <w:r w:rsidRPr="006E552B">
        <w:t>Participants selected race/ethnicity using a “select all that apply” format. For inferential analyses, participants were grouped into five categories to ensure sufficient cell sizes: Asian, Hispanic or Latinx, White, Other Racial Minority (Black or African American, Native American or Alaska Native, Other), and Multiracial (those selecting more than one racial identity). These groupings were informed by descriptive distributions (see Table 2.1).</w:t>
      </w:r>
    </w:p>
    <w:p w14:paraId="5CEDC304" w14:textId="77777777" w:rsidR="00637C8C" w:rsidRPr="006E552B" w:rsidRDefault="00637C8C" w:rsidP="00637C8C">
      <w:pPr>
        <w:spacing w:line="480" w:lineRule="auto"/>
        <w:ind w:firstLine="720"/>
        <w:rPr>
          <w:b/>
          <w:bCs/>
          <w:i/>
          <w:iCs/>
        </w:rPr>
      </w:pPr>
      <w:r w:rsidRPr="006E552B">
        <w:t>ANOVA results revealed significant between-group differences in perceived OLST frequency, total Self-Talk Scale scores, and use of positive OLST. Asian participants reported significantly lower perceived OLST frequency than Hispanic/Latinx and White participants. Hispanic/Latinx participants reported higher Self-Talk Scale scores than White participants. Additionally, Hispanic/Latinx participants reported significantly greater use of positive, uplifting, or encouraging OLST compared to Asian, White, and Multiracial participants. No significant group differences were observed for negative OLST, curse-word use, or sarcasm/self-deprecating humor (see Table 2.4d).</w:t>
      </w:r>
    </w:p>
    <w:p w14:paraId="23BAE5DB" w14:textId="77777777" w:rsidR="00637C8C" w:rsidRPr="006E552B" w:rsidRDefault="00637C8C" w:rsidP="00637C8C"/>
    <w:p w14:paraId="044C07E8" w14:textId="77777777" w:rsidR="00716325" w:rsidRPr="006E552B" w:rsidRDefault="00716325" w:rsidP="00716325">
      <w:pPr>
        <w:pStyle w:val="Table"/>
        <w:rPr>
          <w:rFonts w:cs="Times New Roman"/>
          <w:color w:val="auto"/>
        </w:rPr>
        <w:sectPr w:rsidR="00716325" w:rsidRPr="006E552B" w:rsidSect="00650C48">
          <w:footerReference w:type="default" r:id="rId15"/>
          <w:footerReference w:type="first" r:id="rId16"/>
          <w:type w:val="continuous"/>
          <w:pgSz w:w="12240" w:h="15840"/>
          <w:pgMar w:top="2160" w:right="1440" w:bottom="1440" w:left="2160" w:header="720" w:footer="720" w:gutter="0"/>
          <w:cols w:space="720"/>
          <w:docGrid w:linePitch="360"/>
        </w:sectPr>
      </w:pPr>
    </w:p>
    <w:p w14:paraId="6D9FFE0B" w14:textId="0784A1E3" w:rsidR="00716325" w:rsidRPr="006E552B" w:rsidRDefault="00716325" w:rsidP="00716325">
      <w:pPr>
        <w:pStyle w:val="Table"/>
        <w:rPr>
          <w:rFonts w:cs="Times New Roman"/>
          <w:color w:val="auto"/>
        </w:rPr>
      </w:pPr>
      <w:r w:rsidRPr="006E552B">
        <w:rPr>
          <w:rFonts w:cs="Times New Roman"/>
          <w:color w:val="auto"/>
        </w:rPr>
        <w:lastRenderedPageBreak/>
        <w:t>Table 2.4d</w:t>
      </w:r>
    </w:p>
    <w:p w14:paraId="26B05576" w14:textId="7A30E4A7" w:rsidR="00716325" w:rsidRPr="006E552B" w:rsidRDefault="00716325" w:rsidP="00716325">
      <w:pPr>
        <w:spacing w:line="480" w:lineRule="auto"/>
        <w:rPr>
          <w:i/>
          <w:iCs/>
        </w:rPr>
      </w:pPr>
      <w:r w:rsidRPr="006E552B">
        <w:rPr>
          <w:i/>
          <w:iCs/>
        </w:rPr>
        <w:t>Race/Ethnicity Differences in OLST Engagement</w:t>
      </w:r>
    </w:p>
    <w:tbl>
      <w:tblPr>
        <w:tblW w:w="5002" w:type="pct"/>
        <w:tblLook w:val="04A0" w:firstRow="1" w:lastRow="0" w:firstColumn="1" w:lastColumn="0" w:noHBand="0" w:noVBand="1"/>
      </w:tblPr>
      <w:tblGrid>
        <w:gridCol w:w="2610"/>
        <w:gridCol w:w="2162"/>
        <w:gridCol w:w="1290"/>
        <w:gridCol w:w="1291"/>
        <w:gridCol w:w="1290"/>
      </w:tblGrid>
      <w:tr w:rsidR="006E552B" w:rsidRPr="006E552B" w14:paraId="14CB0B30" w14:textId="77777777" w:rsidTr="00917725">
        <w:trPr>
          <w:trHeight w:val="432"/>
        </w:trPr>
        <w:tc>
          <w:tcPr>
            <w:tcW w:w="1510" w:type="pct"/>
            <w:tcBorders>
              <w:top w:val="single" w:sz="4" w:space="0" w:color="auto"/>
              <w:bottom w:val="single" w:sz="4" w:space="0" w:color="auto"/>
            </w:tcBorders>
            <w:shd w:val="clear" w:color="000000" w:fill="FFFFFF"/>
            <w:tcMar>
              <w:left w:w="29" w:type="dxa"/>
              <w:right w:w="29" w:type="dxa"/>
            </w:tcMar>
            <w:vAlign w:val="center"/>
          </w:tcPr>
          <w:p w14:paraId="55CB5ED7" w14:textId="0D095A26" w:rsidR="0091400A" w:rsidRPr="006E552B" w:rsidRDefault="0091400A" w:rsidP="00917725">
            <w:pPr>
              <w:jc w:val="center"/>
              <w:rPr>
                <w:sz w:val="20"/>
                <w:szCs w:val="20"/>
              </w:rPr>
            </w:pPr>
            <w:r w:rsidRPr="006E552B">
              <w:rPr>
                <w:b/>
                <w:bCs/>
                <w:sz w:val="20"/>
                <w:szCs w:val="20"/>
              </w:rPr>
              <w:t>OLST Variable</w:t>
            </w:r>
          </w:p>
        </w:tc>
        <w:tc>
          <w:tcPr>
            <w:tcW w:w="1251" w:type="pct"/>
            <w:tcBorders>
              <w:top w:val="single" w:sz="4" w:space="0" w:color="auto"/>
              <w:bottom w:val="single" w:sz="4" w:space="0" w:color="auto"/>
            </w:tcBorders>
            <w:shd w:val="clear" w:color="000000" w:fill="FFFFFF"/>
            <w:tcMar>
              <w:left w:w="29" w:type="dxa"/>
              <w:right w:w="29" w:type="dxa"/>
            </w:tcMar>
            <w:vAlign w:val="center"/>
          </w:tcPr>
          <w:p w14:paraId="7602492D" w14:textId="7648CE6B" w:rsidR="0091400A" w:rsidRPr="006E552B" w:rsidRDefault="0091400A" w:rsidP="00917725">
            <w:pPr>
              <w:jc w:val="center"/>
              <w:rPr>
                <w:sz w:val="20"/>
                <w:szCs w:val="20"/>
              </w:rPr>
            </w:pPr>
            <w:r w:rsidRPr="006E552B">
              <w:rPr>
                <w:b/>
                <w:bCs/>
                <w:i/>
                <w:iCs/>
                <w:sz w:val="20"/>
                <w:szCs w:val="20"/>
              </w:rPr>
              <w:t>F</w:t>
            </w:r>
          </w:p>
        </w:tc>
        <w:tc>
          <w:tcPr>
            <w:tcW w:w="746" w:type="pct"/>
            <w:tcBorders>
              <w:top w:val="single" w:sz="4" w:space="0" w:color="auto"/>
              <w:bottom w:val="single" w:sz="4" w:space="0" w:color="auto"/>
            </w:tcBorders>
            <w:shd w:val="clear" w:color="000000" w:fill="FFFFFF"/>
            <w:tcMar>
              <w:left w:w="29" w:type="dxa"/>
              <w:right w:w="29" w:type="dxa"/>
            </w:tcMar>
            <w:vAlign w:val="center"/>
          </w:tcPr>
          <w:p w14:paraId="50BE32D7" w14:textId="31D65B6D" w:rsidR="0091400A" w:rsidRPr="006E552B" w:rsidRDefault="0091400A" w:rsidP="00917725">
            <w:pPr>
              <w:jc w:val="center"/>
              <w:rPr>
                <w:rFonts w:eastAsia="Helvetica"/>
                <w:sz w:val="20"/>
                <w:szCs w:val="20"/>
              </w:rPr>
            </w:pPr>
            <w:proofErr w:type="spellStart"/>
            <w:r w:rsidRPr="006E552B">
              <w:rPr>
                <w:b/>
                <w:bCs/>
                <w:sz w:val="20"/>
                <w:szCs w:val="20"/>
              </w:rPr>
              <w:t>df</w:t>
            </w:r>
            <w:proofErr w:type="spellEnd"/>
            <w:r w:rsidRPr="006E552B">
              <w:rPr>
                <w:b/>
                <w:bCs/>
                <w:sz w:val="20"/>
                <w:szCs w:val="20"/>
              </w:rPr>
              <w:t xml:space="preserve"> (between)</w:t>
            </w:r>
          </w:p>
        </w:tc>
        <w:tc>
          <w:tcPr>
            <w:tcW w:w="747" w:type="pct"/>
            <w:tcBorders>
              <w:top w:val="single" w:sz="4" w:space="0" w:color="auto"/>
              <w:bottom w:val="single" w:sz="4" w:space="0" w:color="auto"/>
            </w:tcBorders>
            <w:shd w:val="clear" w:color="000000" w:fill="FFFFFF"/>
            <w:tcMar>
              <w:left w:w="29" w:type="dxa"/>
              <w:right w:w="29" w:type="dxa"/>
            </w:tcMar>
            <w:vAlign w:val="center"/>
          </w:tcPr>
          <w:p w14:paraId="2BB146BC" w14:textId="11B81A28" w:rsidR="0091400A" w:rsidRPr="006E552B" w:rsidRDefault="0091400A" w:rsidP="00917725">
            <w:pPr>
              <w:jc w:val="center"/>
              <w:rPr>
                <w:rFonts w:eastAsia="Helvetica"/>
                <w:sz w:val="20"/>
                <w:szCs w:val="20"/>
              </w:rPr>
            </w:pPr>
            <w:proofErr w:type="spellStart"/>
            <w:r w:rsidRPr="006E552B">
              <w:rPr>
                <w:b/>
                <w:bCs/>
                <w:sz w:val="20"/>
                <w:szCs w:val="20"/>
              </w:rPr>
              <w:t>df</w:t>
            </w:r>
            <w:proofErr w:type="spellEnd"/>
            <w:r w:rsidRPr="006E552B">
              <w:rPr>
                <w:b/>
                <w:bCs/>
                <w:sz w:val="20"/>
                <w:szCs w:val="20"/>
              </w:rPr>
              <w:t xml:space="preserve"> (within)</w:t>
            </w:r>
          </w:p>
        </w:tc>
        <w:tc>
          <w:tcPr>
            <w:tcW w:w="746" w:type="pct"/>
            <w:tcBorders>
              <w:top w:val="single" w:sz="4" w:space="0" w:color="auto"/>
              <w:bottom w:val="single" w:sz="4" w:space="0" w:color="auto"/>
            </w:tcBorders>
            <w:shd w:val="clear" w:color="000000" w:fill="FFFFFF"/>
            <w:tcMar>
              <w:left w:w="29" w:type="dxa"/>
              <w:right w:w="29" w:type="dxa"/>
            </w:tcMar>
            <w:vAlign w:val="center"/>
          </w:tcPr>
          <w:p w14:paraId="4AF371F6" w14:textId="5099AAD6" w:rsidR="0091400A" w:rsidRPr="006E552B" w:rsidRDefault="0091400A" w:rsidP="00917725">
            <w:pPr>
              <w:jc w:val="center"/>
              <w:rPr>
                <w:rFonts w:eastAsia="Helvetica"/>
                <w:sz w:val="20"/>
                <w:szCs w:val="20"/>
              </w:rPr>
            </w:pPr>
            <w:r w:rsidRPr="006E552B">
              <w:rPr>
                <w:b/>
                <w:bCs/>
                <w:i/>
                <w:iCs/>
                <w:sz w:val="20"/>
                <w:szCs w:val="20"/>
              </w:rPr>
              <w:t>p</w:t>
            </w:r>
          </w:p>
        </w:tc>
      </w:tr>
      <w:tr w:rsidR="006E552B" w:rsidRPr="006E552B" w14:paraId="0D267C5B" w14:textId="77777777" w:rsidTr="00917725">
        <w:trPr>
          <w:trHeight w:val="432"/>
        </w:trPr>
        <w:tc>
          <w:tcPr>
            <w:tcW w:w="1510" w:type="pct"/>
            <w:tcBorders>
              <w:top w:val="single" w:sz="4" w:space="0" w:color="auto"/>
            </w:tcBorders>
            <w:shd w:val="clear" w:color="000000" w:fill="FFFFFF"/>
            <w:tcMar>
              <w:left w:w="29" w:type="dxa"/>
              <w:right w:w="29" w:type="dxa"/>
            </w:tcMar>
            <w:vAlign w:val="center"/>
          </w:tcPr>
          <w:p w14:paraId="4C78EA82" w14:textId="153A4D30" w:rsidR="0091400A" w:rsidRPr="006E552B" w:rsidRDefault="0091400A" w:rsidP="00917725">
            <w:pPr>
              <w:rPr>
                <w:sz w:val="20"/>
                <w:szCs w:val="20"/>
              </w:rPr>
            </w:pPr>
            <w:r w:rsidRPr="006E552B">
              <w:rPr>
                <w:sz w:val="20"/>
                <w:szCs w:val="20"/>
              </w:rPr>
              <w:t>Perceived Relative OLST</w:t>
            </w:r>
          </w:p>
        </w:tc>
        <w:tc>
          <w:tcPr>
            <w:tcW w:w="1251" w:type="pct"/>
            <w:tcBorders>
              <w:top w:val="single" w:sz="4" w:space="0" w:color="auto"/>
            </w:tcBorders>
            <w:shd w:val="clear" w:color="000000" w:fill="FFFFFF"/>
            <w:tcMar>
              <w:left w:w="29" w:type="dxa"/>
              <w:right w:w="29" w:type="dxa"/>
            </w:tcMar>
            <w:vAlign w:val="center"/>
          </w:tcPr>
          <w:p w14:paraId="55C94E4C" w14:textId="11B55F95" w:rsidR="0091400A" w:rsidRPr="006E552B" w:rsidRDefault="0091400A" w:rsidP="00917725">
            <w:pPr>
              <w:jc w:val="center"/>
              <w:rPr>
                <w:rFonts w:eastAsia="Helvetica"/>
                <w:sz w:val="20"/>
                <w:szCs w:val="20"/>
              </w:rPr>
            </w:pPr>
            <w:r w:rsidRPr="006E552B">
              <w:rPr>
                <w:sz w:val="20"/>
                <w:szCs w:val="20"/>
              </w:rPr>
              <w:t>3.42</w:t>
            </w:r>
          </w:p>
        </w:tc>
        <w:tc>
          <w:tcPr>
            <w:tcW w:w="746" w:type="pct"/>
            <w:tcBorders>
              <w:top w:val="single" w:sz="4" w:space="0" w:color="auto"/>
            </w:tcBorders>
            <w:shd w:val="clear" w:color="000000" w:fill="FFFFFF"/>
            <w:tcMar>
              <w:left w:w="29" w:type="dxa"/>
              <w:right w:w="29" w:type="dxa"/>
            </w:tcMar>
            <w:vAlign w:val="center"/>
          </w:tcPr>
          <w:p w14:paraId="26CDA7FB" w14:textId="7E4C17AD" w:rsidR="0091400A" w:rsidRPr="006E552B" w:rsidRDefault="0091400A" w:rsidP="00917725">
            <w:pPr>
              <w:jc w:val="center"/>
              <w:rPr>
                <w:rFonts w:eastAsia="Helvetica"/>
                <w:sz w:val="20"/>
                <w:szCs w:val="20"/>
              </w:rPr>
            </w:pPr>
            <w:r w:rsidRPr="006E552B">
              <w:rPr>
                <w:sz w:val="20"/>
                <w:szCs w:val="20"/>
              </w:rPr>
              <w:t>4</w:t>
            </w:r>
          </w:p>
        </w:tc>
        <w:tc>
          <w:tcPr>
            <w:tcW w:w="747" w:type="pct"/>
            <w:tcBorders>
              <w:top w:val="single" w:sz="4" w:space="0" w:color="auto"/>
            </w:tcBorders>
            <w:shd w:val="clear" w:color="000000" w:fill="FFFFFF"/>
            <w:tcMar>
              <w:left w:w="29" w:type="dxa"/>
              <w:right w:w="29" w:type="dxa"/>
            </w:tcMar>
            <w:vAlign w:val="center"/>
          </w:tcPr>
          <w:p w14:paraId="3AB21104" w14:textId="48354906" w:rsidR="0091400A" w:rsidRPr="006E552B" w:rsidRDefault="0091400A" w:rsidP="00917725">
            <w:pPr>
              <w:jc w:val="center"/>
              <w:rPr>
                <w:rFonts w:eastAsia="Helvetica"/>
                <w:sz w:val="20"/>
                <w:szCs w:val="20"/>
              </w:rPr>
            </w:pPr>
            <w:r w:rsidRPr="006E552B">
              <w:rPr>
                <w:sz w:val="20"/>
                <w:szCs w:val="20"/>
              </w:rPr>
              <w:t>355</w:t>
            </w:r>
          </w:p>
        </w:tc>
        <w:tc>
          <w:tcPr>
            <w:tcW w:w="746" w:type="pct"/>
            <w:tcBorders>
              <w:top w:val="single" w:sz="4" w:space="0" w:color="auto"/>
            </w:tcBorders>
            <w:shd w:val="clear" w:color="000000" w:fill="FFFFFF"/>
            <w:tcMar>
              <w:left w:w="29" w:type="dxa"/>
              <w:right w:w="29" w:type="dxa"/>
            </w:tcMar>
            <w:vAlign w:val="center"/>
          </w:tcPr>
          <w:p w14:paraId="5C438F35" w14:textId="540999DC" w:rsidR="0091400A" w:rsidRPr="006E552B" w:rsidRDefault="0091400A" w:rsidP="00917725">
            <w:pPr>
              <w:jc w:val="center"/>
              <w:rPr>
                <w:rFonts w:eastAsia="Helvetica"/>
                <w:sz w:val="20"/>
                <w:szCs w:val="20"/>
              </w:rPr>
            </w:pPr>
            <w:r w:rsidRPr="006E552B">
              <w:rPr>
                <w:sz w:val="20"/>
                <w:szCs w:val="20"/>
              </w:rPr>
              <w:t>.009</w:t>
            </w:r>
          </w:p>
        </w:tc>
      </w:tr>
      <w:tr w:rsidR="006E552B" w:rsidRPr="006E552B" w14:paraId="0F8E622E" w14:textId="77777777" w:rsidTr="00917725">
        <w:trPr>
          <w:trHeight w:val="432"/>
        </w:trPr>
        <w:tc>
          <w:tcPr>
            <w:tcW w:w="1510" w:type="pct"/>
            <w:shd w:val="clear" w:color="000000" w:fill="FFFFFF"/>
            <w:tcMar>
              <w:left w:w="29" w:type="dxa"/>
              <w:right w:w="29" w:type="dxa"/>
            </w:tcMar>
            <w:vAlign w:val="center"/>
          </w:tcPr>
          <w:p w14:paraId="187D762B" w14:textId="5B83162F" w:rsidR="0091400A" w:rsidRPr="006E552B" w:rsidRDefault="0091400A" w:rsidP="00917725">
            <w:pPr>
              <w:rPr>
                <w:rFonts w:eastAsia="Helvetica"/>
                <w:sz w:val="20"/>
                <w:szCs w:val="20"/>
              </w:rPr>
            </w:pPr>
            <w:r w:rsidRPr="006E552B">
              <w:rPr>
                <w:sz w:val="20"/>
                <w:szCs w:val="20"/>
              </w:rPr>
              <w:t>Self-Talk Scale</w:t>
            </w:r>
          </w:p>
        </w:tc>
        <w:tc>
          <w:tcPr>
            <w:tcW w:w="1251" w:type="pct"/>
            <w:shd w:val="clear" w:color="000000" w:fill="FFFFFF"/>
            <w:tcMar>
              <w:left w:w="29" w:type="dxa"/>
              <w:right w:w="29" w:type="dxa"/>
            </w:tcMar>
            <w:vAlign w:val="center"/>
          </w:tcPr>
          <w:p w14:paraId="48A04567" w14:textId="364D209E" w:rsidR="0091400A" w:rsidRPr="006E552B" w:rsidRDefault="0091400A" w:rsidP="00917725">
            <w:pPr>
              <w:jc w:val="center"/>
              <w:rPr>
                <w:rFonts w:eastAsia="Helvetica"/>
                <w:sz w:val="20"/>
                <w:szCs w:val="20"/>
              </w:rPr>
            </w:pPr>
            <w:r w:rsidRPr="006E552B">
              <w:rPr>
                <w:sz w:val="20"/>
                <w:szCs w:val="20"/>
              </w:rPr>
              <w:t>4.10</w:t>
            </w:r>
          </w:p>
        </w:tc>
        <w:tc>
          <w:tcPr>
            <w:tcW w:w="746" w:type="pct"/>
            <w:shd w:val="clear" w:color="000000" w:fill="FFFFFF"/>
            <w:tcMar>
              <w:left w:w="29" w:type="dxa"/>
              <w:right w:w="29" w:type="dxa"/>
            </w:tcMar>
            <w:vAlign w:val="center"/>
          </w:tcPr>
          <w:p w14:paraId="47934A39" w14:textId="3F3F4AB7" w:rsidR="0091400A" w:rsidRPr="006E552B" w:rsidRDefault="0091400A" w:rsidP="00917725">
            <w:pPr>
              <w:jc w:val="center"/>
              <w:rPr>
                <w:rFonts w:eastAsia="Helvetica"/>
                <w:sz w:val="20"/>
                <w:szCs w:val="20"/>
              </w:rPr>
            </w:pPr>
            <w:r w:rsidRPr="006E552B">
              <w:rPr>
                <w:sz w:val="20"/>
                <w:szCs w:val="20"/>
              </w:rPr>
              <w:t>4</w:t>
            </w:r>
          </w:p>
        </w:tc>
        <w:tc>
          <w:tcPr>
            <w:tcW w:w="747" w:type="pct"/>
            <w:shd w:val="clear" w:color="000000" w:fill="FFFFFF"/>
            <w:tcMar>
              <w:left w:w="29" w:type="dxa"/>
              <w:right w:w="29" w:type="dxa"/>
            </w:tcMar>
            <w:vAlign w:val="center"/>
          </w:tcPr>
          <w:p w14:paraId="78934352" w14:textId="7A2218A8" w:rsidR="0091400A" w:rsidRPr="006E552B" w:rsidRDefault="0091400A" w:rsidP="00917725">
            <w:pPr>
              <w:ind w:right="-38"/>
              <w:jc w:val="center"/>
              <w:rPr>
                <w:rFonts w:eastAsia="Helvetica"/>
                <w:sz w:val="20"/>
                <w:szCs w:val="20"/>
              </w:rPr>
            </w:pPr>
            <w:r w:rsidRPr="006E552B">
              <w:rPr>
                <w:sz w:val="20"/>
                <w:szCs w:val="20"/>
              </w:rPr>
              <w:t>356</w:t>
            </w:r>
          </w:p>
        </w:tc>
        <w:tc>
          <w:tcPr>
            <w:tcW w:w="746" w:type="pct"/>
            <w:shd w:val="clear" w:color="000000" w:fill="FFFFFF"/>
            <w:tcMar>
              <w:left w:w="29" w:type="dxa"/>
              <w:right w:w="29" w:type="dxa"/>
            </w:tcMar>
            <w:vAlign w:val="center"/>
          </w:tcPr>
          <w:p w14:paraId="448AA018" w14:textId="0F6066C4" w:rsidR="0091400A" w:rsidRPr="006E552B" w:rsidRDefault="0091400A" w:rsidP="00917725">
            <w:pPr>
              <w:ind w:right="-44"/>
              <w:jc w:val="center"/>
              <w:rPr>
                <w:rFonts w:eastAsia="Helvetica"/>
                <w:sz w:val="20"/>
                <w:szCs w:val="20"/>
              </w:rPr>
            </w:pPr>
            <w:r w:rsidRPr="006E552B">
              <w:rPr>
                <w:sz w:val="20"/>
                <w:szCs w:val="20"/>
              </w:rPr>
              <w:t>.003</w:t>
            </w:r>
          </w:p>
        </w:tc>
      </w:tr>
      <w:tr w:rsidR="006E552B" w:rsidRPr="006E552B" w14:paraId="40C2757D" w14:textId="77777777" w:rsidTr="00917725">
        <w:trPr>
          <w:trHeight w:val="432"/>
        </w:trPr>
        <w:tc>
          <w:tcPr>
            <w:tcW w:w="1510" w:type="pct"/>
            <w:shd w:val="clear" w:color="000000" w:fill="FFFFFF"/>
            <w:tcMar>
              <w:left w:w="29" w:type="dxa"/>
              <w:right w:w="29" w:type="dxa"/>
            </w:tcMar>
            <w:vAlign w:val="center"/>
          </w:tcPr>
          <w:p w14:paraId="64594930" w14:textId="3920315D" w:rsidR="0091400A" w:rsidRPr="006E552B" w:rsidRDefault="0091400A" w:rsidP="00917725">
            <w:pPr>
              <w:rPr>
                <w:rFonts w:eastAsia="Helvetica"/>
                <w:sz w:val="20"/>
                <w:szCs w:val="20"/>
              </w:rPr>
            </w:pPr>
            <w:r w:rsidRPr="006E552B">
              <w:rPr>
                <w:sz w:val="20"/>
                <w:szCs w:val="20"/>
              </w:rPr>
              <w:t>Positive OLST</w:t>
            </w:r>
          </w:p>
        </w:tc>
        <w:tc>
          <w:tcPr>
            <w:tcW w:w="1251" w:type="pct"/>
            <w:shd w:val="clear" w:color="000000" w:fill="FFFFFF"/>
            <w:tcMar>
              <w:left w:w="29" w:type="dxa"/>
              <w:right w:w="29" w:type="dxa"/>
            </w:tcMar>
            <w:vAlign w:val="center"/>
          </w:tcPr>
          <w:p w14:paraId="0D34E4CA" w14:textId="0B7423B2" w:rsidR="0091400A" w:rsidRPr="006E552B" w:rsidRDefault="0091400A" w:rsidP="00917725">
            <w:pPr>
              <w:jc w:val="center"/>
              <w:rPr>
                <w:rFonts w:eastAsia="Helvetica"/>
                <w:sz w:val="20"/>
                <w:szCs w:val="20"/>
              </w:rPr>
            </w:pPr>
            <w:r w:rsidRPr="006E552B">
              <w:rPr>
                <w:sz w:val="20"/>
                <w:szCs w:val="20"/>
              </w:rPr>
              <w:t>4.5</w:t>
            </w:r>
            <w:r w:rsidR="00BD1E09" w:rsidRPr="006E552B">
              <w:rPr>
                <w:sz w:val="20"/>
                <w:szCs w:val="20"/>
              </w:rPr>
              <w:t>8</w:t>
            </w:r>
          </w:p>
        </w:tc>
        <w:tc>
          <w:tcPr>
            <w:tcW w:w="746" w:type="pct"/>
            <w:shd w:val="clear" w:color="000000" w:fill="FFFFFF"/>
            <w:tcMar>
              <w:left w:w="29" w:type="dxa"/>
              <w:right w:w="29" w:type="dxa"/>
            </w:tcMar>
            <w:vAlign w:val="center"/>
          </w:tcPr>
          <w:p w14:paraId="5E225E5A" w14:textId="0918DE7E" w:rsidR="0091400A" w:rsidRPr="006E552B" w:rsidRDefault="0091400A" w:rsidP="00917725">
            <w:pPr>
              <w:jc w:val="center"/>
              <w:rPr>
                <w:rFonts w:eastAsia="Helvetica"/>
                <w:sz w:val="20"/>
                <w:szCs w:val="20"/>
              </w:rPr>
            </w:pPr>
            <w:r w:rsidRPr="006E552B">
              <w:rPr>
                <w:sz w:val="20"/>
                <w:szCs w:val="20"/>
              </w:rPr>
              <w:t>4</w:t>
            </w:r>
          </w:p>
        </w:tc>
        <w:tc>
          <w:tcPr>
            <w:tcW w:w="747" w:type="pct"/>
            <w:shd w:val="clear" w:color="000000" w:fill="FFFFFF"/>
            <w:tcMar>
              <w:left w:w="29" w:type="dxa"/>
              <w:right w:w="29" w:type="dxa"/>
            </w:tcMar>
            <w:vAlign w:val="center"/>
          </w:tcPr>
          <w:p w14:paraId="678A7ABC" w14:textId="1A1C4C30" w:rsidR="0091400A" w:rsidRPr="006E552B" w:rsidRDefault="0091400A" w:rsidP="00917725">
            <w:pPr>
              <w:ind w:right="-38"/>
              <w:jc w:val="center"/>
              <w:rPr>
                <w:rFonts w:eastAsia="Helvetica"/>
                <w:sz w:val="20"/>
                <w:szCs w:val="20"/>
              </w:rPr>
            </w:pPr>
            <w:r w:rsidRPr="006E552B">
              <w:rPr>
                <w:sz w:val="20"/>
                <w:szCs w:val="20"/>
              </w:rPr>
              <w:t>355</w:t>
            </w:r>
          </w:p>
        </w:tc>
        <w:tc>
          <w:tcPr>
            <w:tcW w:w="746" w:type="pct"/>
            <w:shd w:val="clear" w:color="000000" w:fill="FFFFFF"/>
            <w:tcMar>
              <w:left w:w="29" w:type="dxa"/>
              <w:right w:w="29" w:type="dxa"/>
            </w:tcMar>
            <w:vAlign w:val="center"/>
          </w:tcPr>
          <w:p w14:paraId="4693688C" w14:textId="00531884" w:rsidR="0091400A" w:rsidRPr="006E552B" w:rsidRDefault="0091400A" w:rsidP="00917725">
            <w:pPr>
              <w:ind w:right="-44"/>
              <w:jc w:val="center"/>
              <w:rPr>
                <w:rFonts w:eastAsia="Helvetica"/>
                <w:sz w:val="20"/>
                <w:szCs w:val="20"/>
              </w:rPr>
            </w:pPr>
            <w:r w:rsidRPr="006E552B">
              <w:rPr>
                <w:sz w:val="20"/>
                <w:szCs w:val="20"/>
              </w:rPr>
              <w:t>.001</w:t>
            </w:r>
          </w:p>
        </w:tc>
      </w:tr>
      <w:tr w:rsidR="006E552B" w:rsidRPr="006E552B" w14:paraId="74D6F283" w14:textId="77777777" w:rsidTr="00917725">
        <w:trPr>
          <w:trHeight w:val="432"/>
        </w:trPr>
        <w:tc>
          <w:tcPr>
            <w:tcW w:w="1510" w:type="pct"/>
            <w:shd w:val="clear" w:color="000000" w:fill="FFFFFF"/>
            <w:tcMar>
              <w:left w:w="29" w:type="dxa"/>
              <w:right w:w="29" w:type="dxa"/>
            </w:tcMar>
            <w:vAlign w:val="center"/>
          </w:tcPr>
          <w:p w14:paraId="7F22236F" w14:textId="66D2D934" w:rsidR="0091400A" w:rsidRPr="006E552B" w:rsidRDefault="0091400A" w:rsidP="00917725">
            <w:pPr>
              <w:rPr>
                <w:rFonts w:eastAsia="Helvetica"/>
                <w:sz w:val="20"/>
                <w:szCs w:val="20"/>
              </w:rPr>
            </w:pPr>
            <w:r w:rsidRPr="006E552B">
              <w:rPr>
                <w:sz w:val="20"/>
                <w:szCs w:val="20"/>
              </w:rPr>
              <w:t>Negative OLST</w:t>
            </w:r>
          </w:p>
        </w:tc>
        <w:tc>
          <w:tcPr>
            <w:tcW w:w="1251" w:type="pct"/>
            <w:shd w:val="clear" w:color="000000" w:fill="FFFFFF"/>
            <w:tcMar>
              <w:left w:w="29" w:type="dxa"/>
              <w:right w:w="29" w:type="dxa"/>
            </w:tcMar>
            <w:vAlign w:val="center"/>
          </w:tcPr>
          <w:p w14:paraId="0E70CE8A" w14:textId="3698FBEF" w:rsidR="0091400A" w:rsidRPr="006E552B" w:rsidRDefault="0091400A" w:rsidP="00917725">
            <w:pPr>
              <w:jc w:val="center"/>
              <w:rPr>
                <w:sz w:val="20"/>
                <w:szCs w:val="20"/>
              </w:rPr>
            </w:pPr>
            <w:r w:rsidRPr="006E552B">
              <w:rPr>
                <w:sz w:val="20"/>
                <w:szCs w:val="20"/>
              </w:rPr>
              <w:t>1.</w:t>
            </w:r>
            <w:r w:rsidR="00BD1E09" w:rsidRPr="006E552B">
              <w:rPr>
                <w:sz w:val="20"/>
                <w:szCs w:val="20"/>
              </w:rPr>
              <w:t>60</w:t>
            </w:r>
          </w:p>
        </w:tc>
        <w:tc>
          <w:tcPr>
            <w:tcW w:w="746" w:type="pct"/>
            <w:shd w:val="clear" w:color="000000" w:fill="FFFFFF"/>
            <w:tcMar>
              <w:left w:w="29" w:type="dxa"/>
              <w:right w:w="29" w:type="dxa"/>
            </w:tcMar>
            <w:vAlign w:val="center"/>
          </w:tcPr>
          <w:p w14:paraId="75BF4FAD" w14:textId="4AA37AB2" w:rsidR="0091400A" w:rsidRPr="006E552B" w:rsidRDefault="0091400A" w:rsidP="00917725">
            <w:pPr>
              <w:jc w:val="center"/>
              <w:rPr>
                <w:sz w:val="20"/>
                <w:szCs w:val="20"/>
              </w:rPr>
            </w:pPr>
            <w:r w:rsidRPr="006E552B">
              <w:rPr>
                <w:sz w:val="20"/>
                <w:szCs w:val="20"/>
              </w:rPr>
              <w:t>4</w:t>
            </w:r>
          </w:p>
        </w:tc>
        <w:tc>
          <w:tcPr>
            <w:tcW w:w="747" w:type="pct"/>
            <w:shd w:val="clear" w:color="000000" w:fill="FFFFFF"/>
            <w:tcMar>
              <w:left w:w="29" w:type="dxa"/>
              <w:right w:w="29" w:type="dxa"/>
            </w:tcMar>
            <w:vAlign w:val="center"/>
          </w:tcPr>
          <w:p w14:paraId="0AD5C59A" w14:textId="7CA6CD69" w:rsidR="0091400A" w:rsidRPr="006E552B" w:rsidRDefault="0091400A" w:rsidP="00917725">
            <w:pPr>
              <w:ind w:right="-38"/>
              <w:jc w:val="center"/>
              <w:rPr>
                <w:rFonts w:eastAsia="Helvetica"/>
                <w:sz w:val="20"/>
                <w:szCs w:val="20"/>
              </w:rPr>
            </w:pPr>
            <w:r w:rsidRPr="006E552B">
              <w:rPr>
                <w:sz w:val="20"/>
                <w:szCs w:val="20"/>
              </w:rPr>
              <w:t>355</w:t>
            </w:r>
          </w:p>
        </w:tc>
        <w:tc>
          <w:tcPr>
            <w:tcW w:w="746" w:type="pct"/>
            <w:shd w:val="clear" w:color="000000" w:fill="FFFFFF"/>
            <w:tcMar>
              <w:left w:w="29" w:type="dxa"/>
              <w:right w:w="29" w:type="dxa"/>
            </w:tcMar>
            <w:vAlign w:val="center"/>
          </w:tcPr>
          <w:p w14:paraId="460A5C2B" w14:textId="0EE032FC" w:rsidR="0091400A" w:rsidRPr="006E552B" w:rsidRDefault="0091400A" w:rsidP="00917725">
            <w:pPr>
              <w:ind w:right="-44"/>
              <w:jc w:val="center"/>
              <w:rPr>
                <w:rFonts w:eastAsia="Helvetica"/>
                <w:sz w:val="20"/>
                <w:szCs w:val="20"/>
              </w:rPr>
            </w:pPr>
            <w:r w:rsidRPr="006E552B">
              <w:rPr>
                <w:sz w:val="20"/>
                <w:szCs w:val="20"/>
              </w:rPr>
              <w:t>.175</w:t>
            </w:r>
          </w:p>
        </w:tc>
      </w:tr>
      <w:tr w:rsidR="006E552B" w:rsidRPr="006E552B" w14:paraId="0C984B6C" w14:textId="77777777" w:rsidTr="00917725">
        <w:trPr>
          <w:trHeight w:val="432"/>
        </w:trPr>
        <w:tc>
          <w:tcPr>
            <w:tcW w:w="1510" w:type="pct"/>
            <w:shd w:val="clear" w:color="000000" w:fill="FFFFFF"/>
            <w:tcMar>
              <w:left w:w="29" w:type="dxa"/>
              <w:right w:w="29" w:type="dxa"/>
            </w:tcMar>
            <w:vAlign w:val="center"/>
            <w:hideMark/>
          </w:tcPr>
          <w:p w14:paraId="7522887E" w14:textId="438DF923" w:rsidR="0091400A" w:rsidRPr="006E552B" w:rsidRDefault="0091400A" w:rsidP="00917725">
            <w:pPr>
              <w:rPr>
                <w:sz w:val="20"/>
                <w:szCs w:val="20"/>
              </w:rPr>
            </w:pPr>
            <w:r w:rsidRPr="006E552B">
              <w:rPr>
                <w:sz w:val="20"/>
                <w:szCs w:val="20"/>
              </w:rPr>
              <w:t>Curse Words</w:t>
            </w:r>
          </w:p>
        </w:tc>
        <w:tc>
          <w:tcPr>
            <w:tcW w:w="1251" w:type="pct"/>
            <w:shd w:val="clear" w:color="000000" w:fill="FFFFFF"/>
            <w:tcMar>
              <w:left w:w="29" w:type="dxa"/>
              <w:right w:w="29" w:type="dxa"/>
            </w:tcMar>
            <w:vAlign w:val="center"/>
          </w:tcPr>
          <w:p w14:paraId="368D0F68" w14:textId="3FE7DBC2" w:rsidR="0091400A" w:rsidRPr="006E552B" w:rsidRDefault="0091400A" w:rsidP="00917725">
            <w:pPr>
              <w:jc w:val="center"/>
              <w:rPr>
                <w:rFonts w:eastAsia="Helvetica"/>
                <w:sz w:val="20"/>
                <w:szCs w:val="20"/>
              </w:rPr>
            </w:pPr>
            <w:r w:rsidRPr="006E552B">
              <w:rPr>
                <w:sz w:val="20"/>
                <w:szCs w:val="20"/>
              </w:rPr>
              <w:t>0.0</w:t>
            </w:r>
            <w:r w:rsidR="00BD1E09" w:rsidRPr="006E552B">
              <w:rPr>
                <w:sz w:val="20"/>
                <w:szCs w:val="20"/>
              </w:rPr>
              <w:t>6</w:t>
            </w:r>
          </w:p>
        </w:tc>
        <w:tc>
          <w:tcPr>
            <w:tcW w:w="746" w:type="pct"/>
            <w:shd w:val="clear" w:color="000000" w:fill="FFFFFF"/>
            <w:tcMar>
              <w:left w:w="29" w:type="dxa"/>
              <w:right w:w="29" w:type="dxa"/>
            </w:tcMar>
            <w:vAlign w:val="center"/>
          </w:tcPr>
          <w:p w14:paraId="39B4B28D" w14:textId="262331AD" w:rsidR="0091400A" w:rsidRPr="006E552B" w:rsidRDefault="0091400A" w:rsidP="00917725">
            <w:pPr>
              <w:jc w:val="center"/>
              <w:rPr>
                <w:rFonts w:eastAsia="Helvetica"/>
                <w:sz w:val="20"/>
                <w:szCs w:val="20"/>
              </w:rPr>
            </w:pPr>
            <w:r w:rsidRPr="006E552B">
              <w:rPr>
                <w:sz w:val="20"/>
                <w:szCs w:val="20"/>
              </w:rPr>
              <w:t>4</w:t>
            </w:r>
          </w:p>
        </w:tc>
        <w:tc>
          <w:tcPr>
            <w:tcW w:w="747" w:type="pct"/>
            <w:shd w:val="clear" w:color="000000" w:fill="FFFFFF"/>
            <w:tcMar>
              <w:left w:w="29" w:type="dxa"/>
              <w:right w:w="29" w:type="dxa"/>
            </w:tcMar>
            <w:vAlign w:val="center"/>
          </w:tcPr>
          <w:p w14:paraId="299B8C9A" w14:textId="2F358F58" w:rsidR="0091400A" w:rsidRPr="006E552B" w:rsidRDefault="0091400A" w:rsidP="00917725">
            <w:pPr>
              <w:jc w:val="center"/>
              <w:rPr>
                <w:sz w:val="20"/>
                <w:szCs w:val="20"/>
              </w:rPr>
            </w:pPr>
            <w:r w:rsidRPr="006E552B">
              <w:rPr>
                <w:sz w:val="20"/>
                <w:szCs w:val="20"/>
              </w:rPr>
              <w:t>355</w:t>
            </w:r>
          </w:p>
        </w:tc>
        <w:tc>
          <w:tcPr>
            <w:tcW w:w="746" w:type="pct"/>
            <w:shd w:val="clear" w:color="000000" w:fill="FFFFFF"/>
            <w:tcMar>
              <w:left w:w="29" w:type="dxa"/>
              <w:right w:w="29" w:type="dxa"/>
            </w:tcMar>
            <w:vAlign w:val="center"/>
          </w:tcPr>
          <w:p w14:paraId="120EC27F" w14:textId="4A109569" w:rsidR="0091400A" w:rsidRPr="006E552B" w:rsidRDefault="0091400A" w:rsidP="00917725">
            <w:pPr>
              <w:ind w:right="-44"/>
              <w:jc w:val="center"/>
              <w:rPr>
                <w:sz w:val="20"/>
                <w:szCs w:val="20"/>
              </w:rPr>
            </w:pPr>
            <w:r w:rsidRPr="006E552B">
              <w:rPr>
                <w:sz w:val="20"/>
                <w:szCs w:val="20"/>
              </w:rPr>
              <w:t>.994</w:t>
            </w:r>
          </w:p>
        </w:tc>
      </w:tr>
      <w:tr w:rsidR="006E552B" w:rsidRPr="006E552B" w14:paraId="5B8C3C3A" w14:textId="77777777" w:rsidTr="00917725">
        <w:trPr>
          <w:trHeight w:val="432"/>
        </w:trPr>
        <w:tc>
          <w:tcPr>
            <w:tcW w:w="1510" w:type="pct"/>
            <w:shd w:val="clear" w:color="000000" w:fill="FFFFFF"/>
            <w:tcMar>
              <w:left w:w="29" w:type="dxa"/>
              <w:right w:w="29" w:type="dxa"/>
            </w:tcMar>
            <w:vAlign w:val="center"/>
            <w:hideMark/>
          </w:tcPr>
          <w:p w14:paraId="49921D84" w14:textId="77F871D2" w:rsidR="0091400A" w:rsidRPr="006E552B" w:rsidRDefault="0091400A" w:rsidP="00917725">
            <w:pPr>
              <w:rPr>
                <w:sz w:val="20"/>
                <w:szCs w:val="20"/>
              </w:rPr>
            </w:pPr>
            <w:r w:rsidRPr="006E552B">
              <w:rPr>
                <w:sz w:val="20"/>
                <w:szCs w:val="20"/>
              </w:rPr>
              <w:t>Sarcasm or Self-Deprecating Humor</w:t>
            </w:r>
          </w:p>
        </w:tc>
        <w:tc>
          <w:tcPr>
            <w:tcW w:w="1251" w:type="pct"/>
            <w:shd w:val="clear" w:color="000000" w:fill="FFFFFF"/>
            <w:tcMar>
              <w:left w:w="29" w:type="dxa"/>
              <w:right w:w="29" w:type="dxa"/>
            </w:tcMar>
            <w:vAlign w:val="center"/>
          </w:tcPr>
          <w:p w14:paraId="08AE88CE" w14:textId="623DA20B" w:rsidR="0091400A" w:rsidRPr="006E552B" w:rsidRDefault="0091400A" w:rsidP="00917725">
            <w:pPr>
              <w:jc w:val="center"/>
              <w:rPr>
                <w:rFonts w:eastAsia="Helvetica"/>
                <w:sz w:val="20"/>
                <w:szCs w:val="20"/>
              </w:rPr>
            </w:pPr>
            <w:r w:rsidRPr="006E552B">
              <w:rPr>
                <w:sz w:val="20"/>
                <w:szCs w:val="20"/>
              </w:rPr>
              <w:t>1.</w:t>
            </w:r>
            <w:r w:rsidR="00BD1E09" w:rsidRPr="006E552B">
              <w:rPr>
                <w:sz w:val="20"/>
                <w:szCs w:val="20"/>
              </w:rPr>
              <w:t>90</w:t>
            </w:r>
          </w:p>
        </w:tc>
        <w:tc>
          <w:tcPr>
            <w:tcW w:w="746" w:type="pct"/>
            <w:shd w:val="clear" w:color="000000" w:fill="FFFFFF"/>
            <w:tcMar>
              <w:left w:w="29" w:type="dxa"/>
              <w:right w:w="29" w:type="dxa"/>
            </w:tcMar>
            <w:vAlign w:val="center"/>
          </w:tcPr>
          <w:p w14:paraId="35802A5F" w14:textId="34C8E01C" w:rsidR="0091400A" w:rsidRPr="006E552B" w:rsidRDefault="0091400A" w:rsidP="00917725">
            <w:pPr>
              <w:jc w:val="center"/>
              <w:rPr>
                <w:rFonts w:eastAsia="Helvetica"/>
                <w:sz w:val="20"/>
                <w:szCs w:val="20"/>
              </w:rPr>
            </w:pPr>
            <w:r w:rsidRPr="006E552B">
              <w:rPr>
                <w:sz w:val="20"/>
                <w:szCs w:val="20"/>
              </w:rPr>
              <w:t>4</w:t>
            </w:r>
          </w:p>
        </w:tc>
        <w:tc>
          <w:tcPr>
            <w:tcW w:w="747" w:type="pct"/>
            <w:shd w:val="clear" w:color="000000" w:fill="FFFFFF"/>
            <w:tcMar>
              <w:left w:w="29" w:type="dxa"/>
              <w:right w:w="29" w:type="dxa"/>
            </w:tcMar>
            <w:vAlign w:val="center"/>
          </w:tcPr>
          <w:p w14:paraId="47BA1FEB" w14:textId="194A7468" w:rsidR="0091400A" w:rsidRPr="006E552B" w:rsidRDefault="0091400A" w:rsidP="00917725">
            <w:pPr>
              <w:jc w:val="center"/>
              <w:rPr>
                <w:sz w:val="20"/>
                <w:szCs w:val="20"/>
              </w:rPr>
            </w:pPr>
            <w:r w:rsidRPr="006E552B">
              <w:rPr>
                <w:sz w:val="20"/>
                <w:szCs w:val="20"/>
              </w:rPr>
              <w:t>355</w:t>
            </w:r>
          </w:p>
        </w:tc>
        <w:tc>
          <w:tcPr>
            <w:tcW w:w="746" w:type="pct"/>
            <w:shd w:val="clear" w:color="000000" w:fill="FFFFFF"/>
            <w:tcMar>
              <w:left w:w="29" w:type="dxa"/>
              <w:right w:w="29" w:type="dxa"/>
            </w:tcMar>
            <w:vAlign w:val="center"/>
          </w:tcPr>
          <w:p w14:paraId="01959031" w14:textId="7940B743" w:rsidR="0091400A" w:rsidRPr="006E552B" w:rsidRDefault="0091400A" w:rsidP="00917725">
            <w:pPr>
              <w:jc w:val="center"/>
              <w:rPr>
                <w:sz w:val="20"/>
                <w:szCs w:val="20"/>
              </w:rPr>
            </w:pPr>
            <w:r w:rsidRPr="006E552B">
              <w:rPr>
                <w:sz w:val="20"/>
                <w:szCs w:val="20"/>
              </w:rPr>
              <w:t>.110</w:t>
            </w:r>
          </w:p>
        </w:tc>
      </w:tr>
      <w:tr w:rsidR="006E552B" w:rsidRPr="006E552B" w14:paraId="32C996D0" w14:textId="77777777" w:rsidTr="00917725">
        <w:trPr>
          <w:trHeight w:val="432"/>
        </w:trPr>
        <w:tc>
          <w:tcPr>
            <w:tcW w:w="1510" w:type="pct"/>
            <w:tcBorders>
              <w:bottom w:val="single" w:sz="4" w:space="0" w:color="auto"/>
            </w:tcBorders>
            <w:shd w:val="clear" w:color="000000" w:fill="FFFFFF"/>
            <w:tcMar>
              <w:left w:w="29" w:type="dxa"/>
              <w:right w:w="29" w:type="dxa"/>
            </w:tcMar>
            <w:vAlign w:val="center"/>
            <w:hideMark/>
          </w:tcPr>
          <w:p w14:paraId="2DEF5CFB" w14:textId="32F4140F" w:rsidR="0091400A" w:rsidRPr="006E552B" w:rsidRDefault="0091400A" w:rsidP="00917725">
            <w:pPr>
              <w:jc w:val="center"/>
              <w:rPr>
                <w:sz w:val="20"/>
                <w:szCs w:val="20"/>
              </w:rPr>
            </w:pPr>
            <w:r w:rsidRPr="006E552B">
              <w:rPr>
                <w:b/>
                <w:bCs/>
                <w:sz w:val="20"/>
                <w:szCs w:val="20"/>
              </w:rPr>
              <w:t>Post Hoc Significant Group Differences</w:t>
            </w:r>
          </w:p>
        </w:tc>
        <w:tc>
          <w:tcPr>
            <w:tcW w:w="1251" w:type="pct"/>
            <w:tcBorders>
              <w:bottom w:val="single" w:sz="4" w:space="0" w:color="auto"/>
            </w:tcBorders>
            <w:shd w:val="clear" w:color="000000" w:fill="FFFFFF"/>
            <w:tcMar>
              <w:left w:w="29" w:type="dxa"/>
              <w:right w:w="29" w:type="dxa"/>
            </w:tcMar>
            <w:vAlign w:val="center"/>
          </w:tcPr>
          <w:p w14:paraId="50F05693" w14:textId="4E4C8E99" w:rsidR="0091400A" w:rsidRPr="006E552B" w:rsidRDefault="0091400A" w:rsidP="00917725">
            <w:pPr>
              <w:jc w:val="center"/>
              <w:rPr>
                <w:rFonts w:eastAsia="Helvetica"/>
                <w:sz w:val="20"/>
                <w:szCs w:val="20"/>
              </w:rPr>
            </w:pPr>
            <w:r w:rsidRPr="006E552B">
              <w:rPr>
                <w:b/>
                <w:bCs/>
                <w:sz w:val="20"/>
                <w:szCs w:val="20"/>
              </w:rPr>
              <w:t>Group</w:t>
            </w:r>
          </w:p>
        </w:tc>
        <w:tc>
          <w:tcPr>
            <w:tcW w:w="746" w:type="pct"/>
            <w:tcBorders>
              <w:bottom w:val="single" w:sz="4" w:space="0" w:color="auto"/>
            </w:tcBorders>
            <w:shd w:val="clear" w:color="000000" w:fill="FFFFFF"/>
            <w:tcMar>
              <w:left w:w="29" w:type="dxa"/>
              <w:right w:w="29" w:type="dxa"/>
            </w:tcMar>
            <w:vAlign w:val="center"/>
          </w:tcPr>
          <w:p w14:paraId="636DA182" w14:textId="05701EAD" w:rsidR="0091400A" w:rsidRPr="006E552B" w:rsidRDefault="0091400A" w:rsidP="00917725">
            <w:pPr>
              <w:jc w:val="center"/>
              <w:rPr>
                <w:rFonts w:eastAsia="Helvetica"/>
                <w:sz w:val="20"/>
                <w:szCs w:val="20"/>
              </w:rPr>
            </w:pPr>
            <w:r w:rsidRPr="006E552B">
              <w:rPr>
                <w:b/>
                <w:bCs/>
                <w:sz w:val="20"/>
                <w:szCs w:val="20"/>
              </w:rPr>
              <w:t>Mean Difference</w:t>
            </w:r>
          </w:p>
        </w:tc>
        <w:tc>
          <w:tcPr>
            <w:tcW w:w="747" w:type="pct"/>
            <w:tcBorders>
              <w:bottom w:val="single" w:sz="4" w:space="0" w:color="auto"/>
            </w:tcBorders>
            <w:shd w:val="clear" w:color="000000" w:fill="FFFFFF"/>
            <w:tcMar>
              <w:left w:w="29" w:type="dxa"/>
              <w:right w:w="29" w:type="dxa"/>
            </w:tcMar>
            <w:vAlign w:val="center"/>
          </w:tcPr>
          <w:p w14:paraId="5BE4CEF4" w14:textId="39557DDB" w:rsidR="0091400A" w:rsidRPr="006E552B" w:rsidRDefault="0091400A" w:rsidP="00917725">
            <w:pPr>
              <w:jc w:val="center"/>
              <w:rPr>
                <w:sz w:val="20"/>
                <w:szCs w:val="20"/>
              </w:rPr>
            </w:pPr>
            <w:r w:rsidRPr="006E552B">
              <w:rPr>
                <w:b/>
                <w:bCs/>
                <w:i/>
                <w:iCs/>
                <w:sz w:val="20"/>
                <w:szCs w:val="20"/>
              </w:rPr>
              <w:t>p</w:t>
            </w:r>
          </w:p>
        </w:tc>
        <w:tc>
          <w:tcPr>
            <w:tcW w:w="746" w:type="pct"/>
            <w:tcBorders>
              <w:bottom w:val="single" w:sz="4" w:space="0" w:color="auto"/>
            </w:tcBorders>
            <w:shd w:val="clear" w:color="000000" w:fill="FFFFFF"/>
            <w:tcMar>
              <w:left w:w="29" w:type="dxa"/>
              <w:right w:w="29" w:type="dxa"/>
            </w:tcMar>
            <w:vAlign w:val="center"/>
          </w:tcPr>
          <w:p w14:paraId="44A56412" w14:textId="6235F1CF" w:rsidR="0091400A" w:rsidRPr="006E552B" w:rsidRDefault="0091400A" w:rsidP="00917725">
            <w:pPr>
              <w:jc w:val="center"/>
              <w:rPr>
                <w:sz w:val="20"/>
                <w:szCs w:val="20"/>
              </w:rPr>
            </w:pPr>
          </w:p>
        </w:tc>
      </w:tr>
      <w:tr w:rsidR="006E552B" w:rsidRPr="006E552B" w14:paraId="1EC950BE" w14:textId="77777777" w:rsidTr="00917725">
        <w:trPr>
          <w:trHeight w:val="432"/>
        </w:trPr>
        <w:tc>
          <w:tcPr>
            <w:tcW w:w="1510" w:type="pct"/>
            <w:tcBorders>
              <w:top w:val="single" w:sz="4" w:space="0" w:color="auto"/>
            </w:tcBorders>
            <w:shd w:val="clear" w:color="000000" w:fill="FFFFFF"/>
            <w:tcMar>
              <w:left w:w="29" w:type="dxa"/>
              <w:right w:w="29" w:type="dxa"/>
            </w:tcMar>
            <w:vAlign w:val="center"/>
            <w:hideMark/>
          </w:tcPr>
          <w:p w14:paraId="7AAB680D" w14:textId="2E93222A" w:rsidR="0091400A" w:rsidRPr="006E552B" w:rsidRDefault="0091400A" w:rsidP="00917725">
            <w:pPr>
              <w:rPr>
                <w:sz w:val="20"/>
                <w:szCs w:val="20"/>
              </w:rPr>
            </w:pPr>
            <w:r w:rsidRPr="006E552B">
              <w:rPr>
                <w:sz w:val="20"/>
                <w:szCs w:val="20"/>
              </w:rPr>
              <w:t>Perceived Relative OLST</w:t>
            </w:r>
          </w:p>
        </w:tc>
        <w:tc>
          <w:tcPr>
            <w:tcW w:w="1251" w:type="pct"/>
            <w:tcBorders>
              <w:top w:val="single" w:sz="4" w:space="0" w:color="auto"/>
            </w:tcBorders>
            <w:shd w:val="clear" w:color="000000" w:fill="FFFFFF"/>
            <w:tcMar>
              <w:left w:w="29" w:type="dxa"/>
              <w:right w:w="29" w:type="dxa"/>
            </w:tcMar>
            <w:vAlign w:val="center"/>
          </w:tcPr>
          <w:p w14:paraId="2848CA79" w14:textId="7295053D" w:rsidR="0091400A" w:rsidRPr="006E552B" w:rsidRDefault="0091400A" w:rsidP="00917725">
            <w:pPr>
              <w:jc w:val="center"/>
              <w:rPr>
                <w:rFonts w:eastAsia="Helvetica"/>
                <w:sz w:val="20"/>
                <w:szCs w:val="20"/>
              </w:rPr>
            </w:pPr>
            <w:r w:rsidRPr="006E552B">
              <w:rPr>
                <w:sz w:val="20"/>
                <w:szCs w:val="20"/>
              </w:rPr>
              <w:t>Asian vs. Hispanic/Latinx</w:t>
            </w:r>
          </w:p>
        </w:tc>
        <w:tc>
          <w:tcPr>
            <w:tcW w:w="746" w:type="pct"/>
            <w:tcBorders>
              <w:top w:val="single" w:sz="4" w:space="0" w:color="auto"/>
            </w:tcBorders>
            <w:shd w:val="clear" w:color="000000" w:fill="FFFFFF"/>
            <w:tcMar>
              <w:left w:w="29" w:type="dxa"/>
              <w:right w:w="29" w:type="dxa"/>
            </w:tcMar>
            <w:vAlign w:val="center"/>
          </w:tcPr>
          <w:p w14:paraId="63E46C4B" w14:textId="1FCA1E71" w:rsidR="0091400A" w:rsidRPr="006E552B" w:rsidRDefault="0091400A" w:rsidP="00917725">
            <w:pPr>
              <w:jc w:val="center"/>
              <w:rPr>
                <w:rFonts w:eastAsia="Helvetica"/>
                <w:sz w:val="20"/>
                <w:szCs w:val="20"/>
              </w:rPr>
            </w:pPr>
            <w:r w:rsidRPr="006E552B">
              <w:rPr>
                <w:sz w:val="20"/>
                <w:szCs w:val="20"/>
              </w:rPr>
              <w:t>-0.42</w:t>
            </w:r>
          </w:p>
        </w:tc>
        <w:tc>
          <w:tcPr>
            <w:tcW w:w="747" w:type="pct"/>
            <w:tcBorders>
              <w:top w:val="single" w:sz="4" w:space="0" w:color="auto"/>
            </w:tcBorders>
            <w:shd w:val="clear" w:color="000000" w:fill="FFFFFF"/>
            <w:tcMar>
              <w:left w:w="29" w:type="dxa"/>
              <w:right w:w="29" w:type="dxa"/>
            </w:tcMar>
            <w:vAlign w:val="center"/>
          </w:tcPr>
          <w:p w14:paraId="363CC95E" w14:textId="27FE8D66" w:rsidR="0091400A" w:rsidRPr="006E552B" w:rsidRDefault="0091400A" w:rsidP="00917725">
            <w:pPr>
              <w:jc w:val="center"/>
              <w:rPr>
                <w:sz w:val="20"/>
                <w:szCs w:val="20"/>
              </w:rPr>
            </w:pPr>
            <w:r w:rsidRPr="006E552B">
              <w:rPr>
                <w:sz w:val="20"/>
                <w:szCs w:val="20"/>
              </w:rPr>
              <w:t>.027</w:t>
            </w:r>
          </w:p>
        </w:tc>
        <w:tc>
          <w:tcPr>
            <w:tcW w:w="746" w:type="pct"/>
            <w:tcBorders>
              <w:top w:val="single" w:sz="4" w:space="0" w:color="auto"/>
            </w:tcBorders>
            <w:shd w:val="clear" w:color="000000" w:fill="FFFFFF"/>
            <w:tcMar>
              <w:left w:w="29" w:type="dxa"/>
              <w:right w:w="29" w:type="dxa"/>
            </w:tcMar>
            <w:vAlign w:val="center"/>
          </w:tcPr>
          <w:p w14:paraId="76303E7C" w14:textId="09FD912F" w:rsidR="0091400A" w:rsidRPr="006E552B" w:rsidRDefault="0091400A" w:rsidP="00917725">
            <w:pPr>
              <w:jc w:val="center"/>
              <w:rPr>
                <w:sz w:val="20"/>
                <w:szCs w:val="20"/>
              </w:rPr>
            </w:pPr>
          </w:p>
        </w:tc>
      </w:tr>
      <w:tr w:rsidR="006E552B" w:rsidRPr="006E552B" w14:paraId="0CC76130" w14:textId="77777777" w:rsidTr="00917725">
        <w:trPr>
          <w:trHeight w:val="432"/>
        </w:trPr>
        <w:tc>
          <w:tcPr>
            <w:tcW w:w="1510" w:type="pct"/>
            <w:shd w:val="clear" w:color="000000" w:fill="FFFFFF"/>
            <w:tcMar>
              <w:left w:w="29" w:type="dxa"/>
              <w:right w:w="29" w:type="dxa"/>
            </w:tcMar>
            <w:vAlign w:val="center"/>
            <w:hideMark/>
          </w:tcPr>
          <w:p w14:paraId="2C2B5347" w14:textId="03D768D8" w:rsidR="0091400A" w:rsidRPr="006E552B" w:rsidRDefault="0091400A" w:rsidP="00917725">
            <w:pPr>
              <w:ind w:right="-23"/>
              <w:rPr>
                <w:sz w:val="20"/>
                <w:szCs w:val="20"/>
              </w:rPr>
            </w:pPr>
          </w:p>
        </w:tc>
        <w:tc>
          <w:tcPr>
            <w:tcW w:w="1251" w:type="pct"/>
            <w:shd w:val="clear" w:color="000000" w:fill="FFFFFF"/>
            <w:tcMar>
              <w:left w:w="29" w:type="dxa"/>
              <w:right w:w="29" w:type="dxa"/>
            </w:tcMar>
            <w:vAlign w:val="center"/>
          </w:tcPr>
          <w:p w14:paraId="4268A7BE" w14:textId="6F21E5B5" w:rsidR="0091400A" w:rsidRPr="006E552B" w:rsidRDefault="0091400A" w:rsidP="00917725">
            <w:pPr>
              <w:jc w:val="center"/>
              <w:rPr>
                <w:rFonts w:eastAsia="Helvetica"/>
                <w:sz w:val="20"/>
                <w:szCs w:val="20"/>
              </w:rPr>
            </w:pPr>
            <w:r w:rsidRPr="006E552B">
              <w:rPr>
                <w:sz w:val="20"/>
                <w:szCs w:val="20"/>
              </w:rPr>
              <w:t>Asian vs. White</w:t>
            </w:r>
          </w:p>
        </w:tc>
        <w:tc>
          <w:tcPr>
            <w:tcW w:w="746" w:type="pct"/>
            <w:shd w:val="clear" w:color="000000" w:fill="FFFFFF"/>
            <w:tcMar>
              <w:left w:w="29" w:type="dxa"/>
              <w:right w:w="29" w:type="dxa"/>
            </w:tcMar>
            <w:vAlign w:val="center"/>
          </w:tcPr>
          <w:p w14:paraId="34581FB4" w14:textId="672C496D" w:rsidR="0091400A" w:rsidRPr="006E552B" w:rsidRDefault="0091400A" w:rsidP="00917725">
            <w:pPr>
              <w:jc w:val="center"/>
              <w:rPr>
                <w:rFonts w:eastAsia="Helvetica"/>
                <w:sz w:val="20"/>
                <w:szCs w:val="20"/>
              </w:rPr>
            </w:pPr>
            <w:r w:rsidRPr="006E552B">
              <w:rPr>
                <w:sz w:val="20"/>
                <w:szCs w:val="20"/>
              </w:rPr>
              <w:t>-0.4</w:t>
            </w:r>
            <w:r w:rsidR="00BD1E09" w:rsidRPr="006E552B">
              <w:rPr>
                <w:sz w:val="20"/>
                <w:szCs w:val="20"/>
              </w:rPr>
              <w:t>7</w:t>
            </w:r>
          </w:p>
        </w:tc>
        <w:tc>
          <w:tcPr>
            <w:tcW w:w="747" w:type="pct"/>
            <w:shd w:val="clear" w:color="000000" w:fill="FFFFFF"/>
            <w:tcMar>
              <w:left w:w="29" w:type="dxa"/>
              <w:right w:w="29" w:type="dxa"/>
            </w:tcMar>
            <w:vAlign w:val="center"/>
          </w:tcPr>
          <w:p w14:paraId="79A9AFB3" w14:textId="27134CC4" w:rsidR="0091400A" w:rsidRPr="006E552B" w:rsidRDefault="0091400A" w:rsidP="00917725">
            <w:pPr>
              <w:jc w:val="center"/>
              <w:rPr>
                <w:sz w:val="20"/>
                <w:szCs w:val="20"/>
              </w:rPr>
            </w:pPr>
            <w:r w:rsidRPr="006E552B">
              <w:rPr>
                <w:sz w:val="20"/>
                <w:szCs w:val="20"/>
              </w:rPr>
              <w:t>.023</w:t>
            </w:r>
          </w:p>
        </w:tc>
        <w:tc>
          <w:tcPr>
            <w:tcW w:w="746" w:type="pct"/>
            <w:shd w:val="clear" w:color="000000" w:fill="FFFFFF"/>
            <w:tcMar>
              <w:left w:w="29" w:type="dxa"/>
              <w:right w:w="29" w:type="dxa"/>
            </w:tcMar>
            <w:vAlign w:val="center"/>
          </w:tcPr>
          <w:p w14:paraId="1D3E18AA" w14:textId="68F03581" w:rsidR="0091400A" w:rsidRPr="006E552B" w:rsidRDefault="0091400A" w:rsidP="00917725">
            <w:pPr>
              <w:jc w:val="center"/>
              <w:rPr>
                <w:sz w:val="20"/>
                <w:szCs w:val="20"/>
              </w:rPr>
            </w:pPr>
          </w:p>
        </w:tc>
      </w:tr>
      <w:tr w:rsidR="006E552B" w:rsidRPr="006E552B" w14:paraId="7219568C" w14:textId="77777777" w:rsidTr="00917725">
        <w:trPr>
          <w:trHeight w:val="432"/>
        </w:trPr>
        <w:tc>
          <w:tcPr>
            <w:tcW w:w="1510" w:type="pct"/>
            <w:shd w:val="clear" w:color="000000" w:fill="FFFFFF"/>
            <w:tcMar>
              <w:left w:w="29" w:type="dxa"/>
              <w:right w:w="29" w:type="dxa"/>
            </w:tcMar>
            <w:vAlign w:val="center"/>
          </w:tcPr>
          <w:p w14:paraId="4D2B63E2" w14:textId="61562558" w:rsidR="0091400A" w:rsidRPr="006E552B" w:rsidRDefault="0091400A" w:rsidP="00917725">
            <w:pPr>
              <w:ind w:right="-23"/>
              <w:rPr>
                <w:sz w:val="20"/>
                <w:szCs w:val="20"/>
              </w:rPr>
            </w:pPr>
            <w:r w:rsidRPr="006E552B">
              <w:rPr>
                <w:sz w:val="20"/>
                <w:szCs w:val="20"/>
              </w:rPr>
              <w:t>Self-Talk Scale</w:t>
            </w:r>
          </w:p>
        </w:tc>
        <w:tc>
          <w:tcPr>
            <w:tcW w:w="1251" w:type="pct"/>
            <w:shd w:val="clear" w:color="000000" w:fill="FFFFFF"/>
            <w:tcMar>
              <w:left w:w="29" w:type="dxa"/>
              <w:right w:w="29" w:type="dxa"/>
            </w:tcMar>
            <w:vAlign w:val="center"/>
          </w:tcPr>
          <w:p w14:paraId="14A3B6E3" w14:textId="0C88E129" w:rsidR="0091400A" w:rsidRPr="006E552B" w:rsidRDefault="0091400A" w:rsidP="00917725">
            <w:pPr>
              <w:jc w:val="center"/>
              <w:rPr>
                <w:sz w:val="20"/>
                <w:szCs w:val="20"/>
              </w:rPr>
            </w:pPr>
            <w:r w:rsidRPr="006E552B">
              <w:rPr>
                <w:sz w:val="20"/>
                <w:szCs w:val="20"/>
              </w:rPr>
              <w:t>Hispanic/Latinx vs. White</w:t>
            </w:r>
          </w:p>
        </w:tc>
        <w:tc>
          <w:tcPr>
            <w:tcW w:w="746" w:type="pct"/>
            <w:shd w:val="clear" w:color="000000" w:fill="FFFFFF"/>
            <w:tcMar>
              <w:left w:w="29" w:type="dxa"/>
              <w:right w:w="29" w:type="dxa"/>
            </w:tcMar>
            <w:vAlign w:val="center"/>
          </w:tcPr>
          <w:p w14:paraId="67ABD783" w14:textId="292A9F6F" w:rsidR="0091400A" w:rsidRPr="006E552B" w:rsidRDefault="0091400A" w:rsidP="00917725">
            <w:pPr>
              <w:jc w:val="center"/>
              <w:rPr>
                <w:rFonts w:eastAsia="Helvetica"/>
                <w:sz w:val="20"/>
                <w:szCs w:val="20"/>
              </w:rPr>
            </w:pPr>
            <w:r w:rsidRPr="006E552B">
              <w:rPr>
                <w:sz w:val="20"/>
                <w:szCs w:val="20"/>
              </w:rPr>
              <w:t>7.1</w:t>
            </w:r>
            <w:r w:rsidR="00BD1E09" w:rsidRPr="006E552B">
              <w:rPr>
                <w:sz w:val="20"/>
                <w:szCs w:val="20"/>
              </w:rPr>
              <w:t>7</w:t>
            </w:r>
          </w:p>
        </w:tc>
        <w:tc>
          <w:tcPr>
            <w:tcW w:w="747" w:type="pct"/>
            <w:shd w:val="clear" w:color="000000" w:fill="FFFFFF"/>
            <w:tcMar>
              <w:left w:w="29" w:type="dxa"/>
              <w:right w:w="29" w:type="dxa"/>
            </w:tcMar>
            <w:vAlign w:val="center"/>
          </w:tcPr>
          <w:p w14:paraId="4677AD82" w14:textId="5B46C4E5" w:rsidR="0091400A" w:rsidRPr="006E552B" w:rsidRDefault="0091400A" w:rsidP="00917725">
            <w:pPr>
              <w:jc w:val="center"/>
              <w:rPr>
                <w:sz w:val="20"/>
                <w:szCs w:val="20"/>
              </w:rPr>
            </w:pPr>
            <w:r w:rsidRPr="006E552B">
              <w:rPr>
                <w:sz w:val="20"/>
                <w:szCs w:val="20"/>
              </w:rPr>
              <w:t>.003</w:t>
            </w:r>
          </w:p>
        </w:tc>
        <w:tc>
          <w:tcPr>
            <w:tcW w:w="746" w:type="pct"/>
            <w:shd w:val="clear" w:color="000000" w:fill="FFFFFF"/>
            <w:tcMar>
              <w:left w:w="29" w:type="dxa"/>
              <w:right w:w="29" w:type="dxa"/>
            </w:tcMar>
            <w:vAlign w:val="center"/>
          </w:tcPr>
          <w:p w14:paraId="784823CC" w14:textId="77777777" w:rsidR="0091400A" w:rsidRPr="006E552B" w:rsidRDefault="0091400A" w:rsidP="00917725">
            <w:pPr>
              <w:jc w:val="center"/>
              <w:rPr>
                <w:sz w:val="20"/>
                <w:szCs w:val="20"/>
              </w:rPr>
            </w:pPr>
          </w:p>
        </w:tc>
      </w:tr>
      <w:tr w:rsidR="006E552B" w:rsidRPr="006E552B" w14:paraId="4149F43B" w14:textId="77777777" w:rsidTr="00917725">
        <w:trPr>
          <w:trHeight w:val="432"/>
        </w:trPr>
        <w:tc>
          <w:tcPr>
            <w:tcW w:w="1510" w:type="pct"/>
            <w:shd w:val="clear" w:color="000000" w:fill="FFFFFF"/>
            <w:tcMar>
              <w:left w:w="29" w:type="dxa"/>
              <w:right w:w="29" w:type="dxa"/>
            </w:tcMar>
            <w:vAlign w:val="center"/>
          </w:tcPr>
          <w:p w14:paraId="2ECF6FCA" w14:textId="71F3C87B" w:rsidR="0091400A" w:rsidRPr="006E552B" w:rsidRDefault="0091400A" w:rsidP="00917725">
            <w:pPr>
              <w:ind w:right="-23"/>
              <w:rPr>
                <w:sz w:val="20"/>
                <w:szCs w:val="20"/>
              </w:rPr>
            </w:pPr>
            <w:r w:rsidRPr="006E552B">
              <w:rPr>
                <w:sz w:val="20"/>
                <w:szCs w:val="20"/>
              </w:rPr>
              <w:t>Positive OLST</w:t>
            </w:r>
          </w:p>
        </w:tc>
        <w:tc>
          <w:tcPr>
            <w:tcW w:w="1251" w:type="pct"/>
            <w:shd w:val="clear" w:color="000000" w:fill="FFFFFF"/>
            <w:tcMar>
              <w:left w:w="29" w:type="dxa"/>
              <w:right w:w="29" w:type="dxa"/>
            </w:tcMar>
            <w:vAlign w:val="center"/>
          </w:tcPr>
          <w:p w14:paraId="67005E97" w14:textId="7F5D3FE9" w:rsidR="0091400A" w:rsidRPr="006E552B" w:rsidRDefault="0091400A" w:rsidP="00917725">
            <w:pPr>
              <w:jc w:val="center"/>
              <w:rPr>
                <w:sz w:val="20"/>
                <w:szCs w:val="20"/>
              </w:rPr>
            </w:pPr>
            <w:r w:rsidRPr="006E552B">
              <w:rPr>
                <w:sz w:val="20"/>
                <w:szCs w:val="20"/>
              </w:rPr>
              <w:t>Asian vs. Hispanic/Latinx</w:t>
            </w:r>
          </w:p>
        </w:tc>
        <w:tc>
          <w:tcPr>
            <w:tcW w:w="746" w:type="pct"/>
            <w:shd w:val="clear" w:color="000000" w:fill="FFFFFF"/>
            <w:tcMar>
              <w:left w:w="29" w:type="dxa"/>
              <w:right w:w="29" w:type="dxa"/>
            </w:tcMar>
            <w:vAlign w:val="center"/>
          </w:tcPr>
          <w:p w14:paraId="1439A844" w14:textId="63332BFB" w:rsidR="0091400A" w:rsidRPr="006E552B" w:rsidRDefault="0091400A" w:rsidP="00917725">
            <w:pPr>
              <w:jc w:val="center"/>
              <w:rPr>
                <w:rFonts w:eastAsia="Helvetica"/>
                <w:sz w:val="20"/>
                <w:szCs w:val="20"/>
              </w:rPr>
            </w:pPr>
            <w:r w:rsidRPr="006E552B">
              <w:rPr>
                <w:sz w:val="20"/>
                <w:szCs w:val="20"/>
              </w:rPr>
              <w:t>-0.48</w:t>
            </w:r>
          </w:p>
        </w:tc>
        <w:tc>
          <w:tcPr>
            <w:tcW w:w="747" w:type="pct"/>
            <w:shd w:val="clear" w:color="000000" w:fill="FFFFFF"/>
            <w:tcMar>
              <w:left w:w="29" w:type="dxa"/>
              <w:right w:w="29" w:type="dxa"/>
            </w:tcMar>
            <w:vAlign w:val="center"/>
          </w:tcPr>
          <w:p w14:paraId="02F8F147" w14:textId="2503D779" w:rsidR="0091400A" w:rsidRPr="006E552B" w:rsidRDefault="0091400A" w:rsidP="00917725">
            <w:pPr>
              <w:jc w:val="center"/>
              <w:rPr>
                <w:sz w:val="20"/>
                <w:szCs w:val="20"/>
              </w:rPr>
            </w:pPr>
            <w:r w:rsidRPr="006E552B">
              <w:rPr>
                <w:sz w:val="20"/>
                <w:szCs w:val="20"/>
              </w:rPr>
              <w:t>.027</w:t>
            </w:r>
          </w:p>
        </w:tc>
        <w:tc>
          <w:tcPr>
            <w:tcW w:w="746" w:type="pct"/>
            <w:shd w:val="clear" w:color="000000" w:fill="FFFFFF"/>
            <w:tcMar>
              <w:left w:w="29" w:type="dxa"/>
              <w:right w:w="29" w:type="dxa"/>
            </w:tcMar>
            <w:vAlign w:val="center"/>
          </w:tcPr>
          <w:p w14:paraId="234CE997" w14:textId="77777777" w:rsidR="0091400A" w:rsidRPr="006E552B" w:rsidRDefault="0091400A" w:rsidP="00917725">
            <w:pPr>
              <w:jc w:val="center"/>
              <w:rPr>
                <w:sz w:val="20"/>
                <w:szCs w:val="20"/>
              </w:rPr>
            </w:pPr>
          </w:p>
        </w:tc>
      </w:tr>
      <w:tr w:rsidR="006E552B" w:rsidRPr="006E552B" w14:paraId="37C3E912" w14:textId="77777777" w:rsidTr="00917725">
        <w:trPr>
          <w:trHeight w:val="432"/>
        </w:trPr>
        <w:tc>
          <w:tcPr>
            <w:tcW w:w="1510" w:type="pct"/>
            <w:tcBorders>
              <w:bottom w:val="single" w:sz="4" w:space="0" w:color="auto"/>
            </w:tcBorders>
            <w:shd w:val="clear" w:color="000000" w:fill="FFFFFF"/>
            <w:tcMar>
              <w:left w:w="29" w:type="dxa"/>
              <w:right w:w="29" w:type="dxa"/>
            </w:tcMar>
            <w:vAlign w:val="center"/>
          </w:tcPr>
          <w:p w14:paraId="426A55EE" w14:textId="77777777" w:rsidR="0091400A" w:rsidRPr="006E552B" w:rsidRDefault="0091400A" w:rsidP="00917725">
            <w:pPr>
              <w:ind w:right="-23"/>
              <w:jc w:val="center"/>
              <w:rPr>
                <w:sz w:val="20"/>
                <w:szCs w:val="20"/>
              </w:rPr>
            </w:pPr>
          </w:p>
        </w:tc>
        <w:tc>
          <w:tcPr>
            <w:tcW w:w="1251" w:type="pct"/>
            <w:tcBorders>
              <w:bottom w:val="single" w:sz="4" w:space="0" w:color="auto"/>
            </w:tcBorders>
            <w:shd w:val="clear" w:color="000000" w:fill="FFFFFF"/>
            <w:tcMar>
              <w:left w:w="29" w:type="dxa"/>
              <w:right w:w="29" w:type="dxa"/>
            </w:tcMar>
            <w:vAlign w:val="center"/>
          </w:tcPr>
          <w:p w14:paraId="046F69E0" w14:textId="6F7E216C" w:rsidR="0091400A" w:rsidRPr="006E552B" w:rsidRDefault="0091400A" w:rsidP="00917725">
            <w:pPr>
              <w:jc w:val="center"/>
              <w:rPr>
                <w:sz w:val="20"/>
                <w:szCs w:val="20"/>
              </w:rPr>
            </w:pPr>
            <w:r w:rsidRPr="006E552B">
              <w:rPr>
                <w:sz w:val="20"/>
                <w:szCs w:val="20"/>
              </w:rPr>
              <w:t>Hispanic/Latinx vs. White</w:t>
            </w:r>
          </w:p>
        </w:tc>
        <w:tc>
          <w:tcPr>
            <w:tcW w:w="746" w:type="pct"/>
            <w:tcBorders>
              <w:bottom w:val="single" w:sz="4" w:space="0" w:color="auto"/>
            </w:tcBorders>
            <w:shd w:val="clear" w:color="000000" w:fill="FFFFFF"/>
            <w:tcMar>
              <w:left w:w="29" w:type="dxa"/>
              <w:right w:w="29" w:type="dxa"/>
            </w:tcMar>
            <w:vAlign w:val="center"/>
          </w:tcPr>
          <w:p w14:paraId="413D64C2" w14:textId="0AD41384" w:rsidR="0091400A" w:rsidRPr="006E552B" w:rsidRDefault="0091400A" w:rsidP="00917725">
            <w:pPr>
              <w:jc w:val="center"/>
              <w:rPr>
                <w:rFonts w:eastAsia="Helvetica"/>
                <w:sz w:val="20"/>
                <w:szCs w:val="20"/>
              </w:rPr>
            </w:pPr>
            <w:r w:rsidRPr="006E552B">
              <w:rPr>
                <w:sz w:val="20"/>
                <w:szCs w:val="20"/>
              </w:rPr>
              <w:t>0.5</w:t>
            </w:r>
            <w:r w:rsidR="00BD1E09" w:rsidRPr="006E552B">
              <w:rPr>
                <w:sz w:val="20"/>
                <w:szCs w:val="20"/>
              </w:rPr>
              <w:t>1</w:t>
            </w:r>
          </w:p>
        </w:tc>
        <w:tc>
          <w:tcPr>
            <w:tcW w:w="747" w:type="pct"/>
            <w:tcBorders>
              <w:bottom w:val="single" w:sz="4" w:space="0" w:color="auto"/>
            </w:tcBorders>
            <w:shd w:val="clear" w:color="000000" w:fill="FFFFFF"/>
            <w:tcMar>
              <w:left w:w="29" w:type="dxa"/>
              <w:right w:w="29" w:type="dxa"/>
            </w:tcMar>
            <w:vAlign w:val="center"/>
          </w:tcPr>
          <w:p w14:paraId="6B4F2AA9" w14:textId="57D5E22F" w:rsidR="0091400A" w:rsidRPr="006E552B" w:rsidRDefault="0091400A" w:rsidP="00917725">
            <w:pPr>
              <w:jc w:val="center"/>
              <w:rPr>
                <w:sz w:val="20"/>
                <w:szCs w:val="20"/>
              </w:rPr>
            </w:pPr>
            <w:r w:rsidRPr="006E552B">
              <w:rPr>
                <w:sz w:val="20"/>
                <w:szCs w:val="20"/>
              </w:rPr>
              <w:t>.046</w:t>
            </w:r>
          </w:p>
        </w:tc>
        <w:tc>
          <w:tcPr>
            <w:tcW w:w="746" w:type="pct"/>
            <w:tcBorders>
              <w:bottom w:val="single" w:sz="4" w:space="0" w:color="auto"/>
            </w:tcBorders>
            <w:shd w:val="clear" w:color="000000" w:fill="FFFFFF"/>
            <w:tcMar>
              <w:left w:w="29" w:type="dxa"/>
              <w:right w:w="29" w:type="dxa"/>
            </w:tcMar>
            <w:vAlign w:val="center"/>
          </w:tcPr>
          <w:p w14:paraId="57247A79" w14:textId="77777777" w:rsidR="0091400A" w:rsidRPr="006E552B" w:rsidRDefault="0091400A" w:rsidP="00917725">
            <w:pPr>
              <w:jc w:val="center"/>
              <w:rPr>
                <w:sz w:val="20"/>
                <w:szCs w:val="20"/>
              </w:rPr>
            </w:pPr>
          </w:p>
        </w:tc>
      </w:tr>
    </w:tbl>
    <w:p w14:paraId="075AE4A1" w14:textId="44DCE9DE" w:rsidR="0091400A" w:rsidRPr="006E552B" w:rsidRDefault="00917725" w:rsidP="0091400A">
      <w:pPr>
        <w:pStyle w:val="Table"/>
        <w:rPr>
          <w:rFonts w:cs="Times New Roman"/>
          <w:color w:val="auto"/>
        </w:rPr>
        <w:sectPr w:rsidR="0091400A" w:rsidRPr="006E552B" w:rsidSect="00C03FCA">
          <w:footerReference w:type="default" r:id="rId17"/>
          <w:pgSz w:w="12240" w:h="15840"/>
          <w:pgMar w:top="2160" w:right="1440" w:bottom="1440" w:left="2160" w:header="720" w:footer="720" w:gutter="0"/>
          <w:cols w:space="720"/>
          <w:docGrid w:linePitch="326"/>
        </w:sectPr>
      </w:pPr>
      <w:r w:rsidRPr="006E552B">
        <w:rPr>
          <w:rFonts w:cs="Times New Roman"/>
          <w:noProof/>
          <w:color w:val="auto"/>
        </w:rPr>
        <mc:AlternateContent>
          <mc:Choice Requires="wps">
            <w:drawing>
              <wp:anchor distT="0" distB="0" distL="114300" distR="114300" simplePos="0" relativeHeight="251664384" behindDoc="0" locked="0" layoutInCell="1" allowOverlap="1" wp14:anchorId="6A04D28C" wp14:editId="77F23372">
                <wp:simplePos x="0" y="0"/>
                <wp:positionH relativeFrom="column">
                  <wp:posOffset>2931886</wp:posOffset>
                </wp:positionH>
                <wp:positionV relativeFrom="paragraph">
                  <wp:posOffset>1378222</wp:posOffset>
                </wp:positionV>
                <wp:extent cx="1814285" cy="856343"/>
                <wp:effectExtent l="0" t="0" r="1905" b="0"/>
                <wp:wrapNone/>
                <wp:docPr id="1829268443" name="Rectangle 4"/>
                <wp:cNvGraphicFramePr/>
                <a:graphic xmlns:a="http://schemas.openxmlformats.org/drawingml/2006/main">
                  <a:graphicData uri="http://schemas.microsoft.com/office/word/2010/wordprocessingShape">
                    <wps:wsp>
                      <wps:cNvSpPr/>
                      <wps:spPr>
                        <a:xfrm>
                          <a:off x="0" y="0"/>
                          <a:ext cx="1814285" cy="85634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48A02D" id="Rectangle 4" o:spid="_x0000_s1026" style="position:absolute;margin-left:230.85pt;margin-top:108.5pt;width:142.85pt;height:67.4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" fillcolor="white [3212]" stroked="f" strokeweight="1pt"/>
            </w:pict>
          </mc:Fallback>
        </mc:AlternateContent>
      </w:r>
    </w:p>
    <w:p w14:paraId="43EA260B" w14:textId="77777777" w:rsidR="0091400A" w:rsidRPr="006E552B" w:rsidRDefault="0091400A" w:rsidP="0091400A">
      <w:pPr>
        <w:pStyle w:val="Heading4"/>
        <w:spacing w:before="0" w:line="480" w:lineRule="auto"/>
        <w:rPr>
          <w:rFonts w:ascii="Times New Roman" w:hAnsi="Times New Roman" w:cs="Times New Roman"/>
          <w:b/>
          <w:bCs/>
          <w:color w:val="auto"/>
        </w:rPr>
      </w:pPr>
      <w:r w:rsidRPr="006E552B">
        <w:rPr>
          <w:rFonts w:ascii="Times New Roman" w:hAnsi="Times New Roman" w:cs="Times New Roman"/>
          <w:b/>
          <w:bCs/>
          <w:color w:val="auto"/>
        </w:rPr>
        <w:lastRenderedPageBreak/>
        <w:t>Relationship Status</w:t>
      </w:r>
    </w:p>
    <w:p w14:paraId="08C25F39" w14:textId="77777777" w:rsidR="0091400A" w:rsidRPr="006E552B" w:rsidRDefault="0091400A" w:rsidP="0091400A">
      <w:pPr>
        <w:spacing w:line="480" w:lineRule="auto"/>
        <w:ind w:firstLine="720"/>
      </w:pPr>
      <w:r w:rsidRPr="006E552B">
        <w:t xml:space="preserve">Participants who were currently in a romantic relationship did not significantly differ from those who were not in terms of OLST frequency, total Self-Talk Scale scores, or any OLST characteristic (all </w:t>
      </w:r>
      <w:proofErr w:type="spellStart"/>
      <w:r w:rsidRPr="006E552B">
        <w:rPr>
          <w:i/>
          <w:iCs/>
        </w:rPr>
        <w:t>p</w:t>
      </w:r>
      <w:r w:rsidRPr="006E552B">
        <w:t>s</w:t>
      </w:r>
      <w:proofErr w:type="spellEnd"/>
      <w:r w:rsidRPr="006E552B">
        <w:t xml:space="preserve"> &gt; .15; see Table 2.4e).</w:t>
      </w:r>
    </w:p>
    <w:p w14:paraId="542C4378" w14:textId="77777777" w:rsidR="0091400A" w:rsidRPr="006E552B" w:rsidRDefault="0091400A" w:rsidP="0091400A">
      <w:pPr>
        <w:pStyle w:val="Table"/>
        <w:rPr>
          <w:rFonts w:cs="Times New Roman"/>
          <w:color w:val="auto"/>
        </w:rPr>
      </w:pPr>
      <w:r w:rsidRPr="006E552B">
        <w:rPr>
          <w:rFonts w:cs="Times New Roman"/>
          <w:color w:val="auto"/>
        </w:rPr>
        <w:t>Table 2.4e</w:t>
      </w:r>
    </w:p>
    <w:p w14:paraId="412533ED" w14:textId="77777777" w:rsidR="0091400A" w:rsidRPr="006E552B" w:rsidRDefault="0091400A" w:rsidP="0091400A">
      <w:pPr>
        <w:spacing w:line="480" w:lineRule="auto"/>
        <w:rPr>
          <w:i/>
          <w:iCs/>
        </w:rPr>
      </w:pPr>
      <w:r w:rsidRPr="006E552B">
        <w:rPr>
          <w:i/>
          <w:iCs/>
        </w:rPr>
        <w:t>OLST Engagement by Current Relationship Status</w:t>
      </w:r>
    </w:p>
    <w:tbl>
      <w:tblPr>
        <w:tblW w:w="8690" w:type="dxa"/>
        <w:tblCellMar>
          <w:left w:w="15" w:type="dxa"/>
          <w:right w:w="15" w:type="dxa"/>
        </w:tblCellMar>
        <w:tblLook w:val="04A0" w:firstRow="1" w:lastRow="0" w:firstColumn="1" w:lastColumn="0" w:noHBand="0" w:noVBand="1"/>
      </w:tblPr>
      <w:tblGrid>
        <w:gridCol w:w="3055"/>
        <w:gridCol w:w="1152"/>
        <w:gridCol w:w="1361"/>
        <w:gridCol w:w="1040"/>
        <w:gridCol w:w="1041"/>
        <w:gridCol w:w="1041"/>
      </w:tblGrid>
      <w:tr w:rsidR="006E552B" w:rsidRPr="006E552B" w14:paraId="1C823D46" w14:textId="77777777" w:rsidTr="0091400A">
        <w:trPr>
          <w:cantSplit/>
          <w:trHeight w:val="144"/>
        </w:trPr>
        <w:tc>
          <w:tcPr>
            <w:tcW w:w="3055" w:type="dxa"/>
            <w:tcBorders>
              <w:top w:val="single" w:sz="4" w:space="0" w:color="auto"/>
              <w:bottom w:val="single" w:sz="4" w:space="0" w:color="auto"/>
            </w:tcBorders>
            <w:tcMar>
              <w:top w:w="100" w:type="dxa"/>
              <w:left w:w="100" w:type="dxa"/>
              <w:bottom w:w="100" w:type="dxa"/>
              <w:right w:w="100" w:type="dxa"/>
            </w:tcMar>
          </w:tcPr>
          <w:p w14:paraId="24A3763A" w14:textId="77777777" w:rsidR="0091400A" w:rsidRPr="006E552B" w:rsidRDefault="0091400A" w:rsidP="002917A9">
            <w:pPr>
              <w:jc w:val="center"/>
              <w:rPr>
                <w:b/>
                <w:bCs/>
                <w:sz w:val="20"/>
                <w:szCs w:val="20"/>
              </w:rPr>
            </w:pPr>
            <w:r w:rsidRPr="006E552B">
              <w:rPr>
                <w:b/>
                <w:bCs/>
                <w:sz w:val="20"/>
                <w:szCs w:val="20"/>
              </w:rPr>
              <w:t>OLST Variable</w:t>
            </w:r>
          </w:p>
        </w:tc>
        <w:tc>
          <w:tcPr>
            <w:tcW w:w="1152" w:type="dxa"/>
            <w:tcBorders>
              <w:top w:val="single" w:sz="4" w:space="0" w:color="auto"/>
              <w:bottom w:val="single" w:sz="4" w:space="0" w:color="auto"/>
            </w:tcBorders>
          </w:tcPr>
          <w:p w14:paraId="2DFB4ED6" w14:textId="5D58829A" w:rsidR="0091400A" w:rsidRPr="006E552B" w:rsidRDefault="0091400A" w:rsidP="002917A9">
            <w:pPr>
              <w:jc w:val="center"/>
              <w:rPr>
                <w:b/>
                <w:bCs/>
                <w:sz w:val="20"/>
                <w:szCs w:val="20"/>
              </w:rPr>
            </w:pPr>
            <w:r w:rsidRPr="006E552B">
              <w:rPr>
                <w:b/>
                <w:bCs/>
                <w:sz w:val="20"/>
                <w:szCs w:val="20"/>
              </w:rPr>
              <w:t>Relationship</w:t>
            </w:r>
          </w:p>
        </w:tc>
        <w:tc>
          <w:tcPr>
            <w:tcW w:w="1361" w:type="dxa"/>
            <w:tcBorders>
              <w:top w:val="single" w:sz="4" w:space="0" w:color="auto"/>
              <w:bottom w:val="single" w:sz="4" w:space="0" w:color="auto"/>
            </w:tcBorders>
            <w:tcMar>
              <w:top w:w="100" w:type="dxa"/>
              <w:left w:w="100" w:type="dxa"/>
              <w:bottom w:w="100" w:type="dxa"/>
              <w:right w:w="100" w:type="dxa"/>
            </w:tcMar>
          </w:tcPr>
          <w:p w14:paraId="1D0C3153" w14:textId="77777777" w:rsidR="0091400A" w:rsidRPr="006E552B" w:rsidRDefault="0091400A" w:rsidP="002917A9">
            <w:pPr>
              <w:jc w:val="center"/>
              <w:rPr>
                <w:b/>
                <w:bCs/>
                <w:i/>
                <w:iCs/>
                <w:sz w:val="20"/>
                <w:szCs w:val="20"/>
              </w:rPr>
            </w:pPr>
            <w:r w:rsidRPr="006E552B">
              <w:rPr>
                <w:b/>
                <w:bCs/>
                <w:i/>
                <w:iCs/>
                <w:sz w:val="20"/>
                <w:szCs w:val="20"/>
              </w:rPr>
              <w:t>M (SD)</w:t>
            </w:r>
          </w:p>
        </w:tc>
        <w:tc>
          <w:tcPr>
            <w:tcW w:w="1040" w:type="dxa"/>
            <w:tcBorders>
              <w:top w:val="single" w:sz="4" w:space="0" w:color="auto"/>
              <w:bottom w:val="single" w:sz="4" w:space="0" w:color="auto"/>
            </w:tcBorders>
            <w:tcMar>
              <w:top w:w="100" w:type="dxa"/>
              <w:left w:w="100" w:type="dxa"/>
              <w:bottom w:w="100" w:type="dxa"/>
              <w:right w:w="100" w:type="dxa"/>
            </w:tcMar>
          </w:tcPr>
          <w:p w14:paraId="77CCFEDD" w14:textId="77777777" w:rsidR="0091400A" w:rsidRPr="006E552B" w:rsidRDefault="0091400A" w:rsidP="002917A9">
            <w:pPr>
              <w:jc w:val="center"/>
              <w:rPr>
                <w:b/>
                <w:bCs/>
                <w:i/>
                <w:iCs/>
                <w:sz w:val="20"/>
                <w:szCs w:val="20"/>
              </w:rPr>
            </w:pPr>
            <w:r w:rsidRPr="006E552B">
              <w:rPr>
                <w:b/>
                <w:bCs/>
                <w:i/>
                <w:iCs/>
                <w:sz w:val="20"/>
                <w:szCs w:val="20"/>
              </w:rPr>
              <w:t>t</w:t>
            </w:r>
          </w:p>
        </w:tc>
        <w:tc>
          <w:tcPr>
            <w:tcW w:w="1041" w:type="dxa"/>
            <w:tcBorders>
              <w:top w:val="single" w:sz="4" w:space="0" w:color="auto"/>
              <w:bottom w:val="single" w:sz="4" w:space="0" w:color="auto"/>
            </w:tcBorders>
            <w:tcMar>
              <w:top w:w="100" w:type="dxa"/>
              <w:left w:w="100" w:type="dxa"/>
              <w:bottom w:w="100" w:type="dxa"/>
              <w:right w:w="100" w:type="dxa"/>
            </w:tcMar>
          </w:tcPr>
          <w:p w14:paraId="0E5A4997" w14:textId="77777777" w:rsidR="0091400A" w:rsidRPr="006E552B" w:rsidRDefault="0091400A" w:rsidP="002917A9">
            <w:pPr>
              <w:jc w:val="center"/>
              <w:rPr>
                <w:b/>
                <w:bCs/>
                <w:sz w:val="20"/>
                <w:szCs w:val="20"/>
              </w:rPr>
            </w:pPr>
            <w:proofErr w:type="spellStart"/>
            <w:r w:rsidRPr="006E552B">
              <w:rPr>
                <w:b/>
                <w:bCs/>
                <w:i/>
                <w:iCs/>
                <w:sz w:val="20"/>
                <w:szCs w:val="20"/>
              </w:rPr>
              <w:t>df</w:t>
            </w:r>
            <w:proofErr w:type="spellEnd"/>
          </w:p>
        </w:tc>
        <w:tc>
          <w:tcPr>
            <w:tcW w:w="1041" w:type="dxa"/>
            <w:tcBorders>
              <w:top w:val="single" w:sz="4" w:space="0" w:color="auto"/>
              <w:bottom w:val="single" w:sz="4" w:space="0" w:color="auto"/>
            </w:tcBorders>
          </w:tcPr>
          <w:p w14:paraId="38C5EF83" w14:textId="77777777" w:rsidR="0091400A" w:rsidRPr="006E552B" w:rsidRDefault="0091400A" w:rsidP="002917A9">
            <w:pPr>
              <w:jc w:val="center"/>
              <w:rPr>
                <w:b/>
                <w:bCs/>
                <w:i/>
                <w:iCs/>
                <w:sz w:val="20"/>
                <w:szCs w:val="20"/>
              </w:rPr>
            </w:pPr>
            <w:r w:rsidRPr="006E552B">
              <w:rPr>
                <w:b/>
                <w:bCs/>
                <w:i/>
                <w:iCs/>
                <w:sz w:val="20"/>
                <w:szCs w:val="20"/>
              </w:rPr>
              <w:t>p</w:t>
            </w:r>
          </w:p>
        </w:tc>
      </w:tr>
      <w:tr w:rsidR="006E552B" w:rsidRPr="006E552B" w14:paraId="1A1B2F52" w14:textId="77777777" w:rsidTr="0091400A">
        <w:trPr>
          <w:cantSplit/>
          <w:trHeight w:val="144"/>
        </w:trPr>
        <w:tc>
          <w:tcPr>
            <w:tcW w:w="3055" w:type="dxa"/>
            <w:tcBorders>
              <w:top w:val="single" w:sz="4" w:space="0" w:color="auto"/>
            </w:tcBorders>
            <w:tcMar>
              <w:top w:w="100" w:type="dxa"/>
              <w:left w:w="100" w:type="dxa"/>
              <w:bottom w:w="100" w:type="dxa"/>
              <w:right w:w="100" w:type="dxa"/>
            </w:tcMar>
          </w:tcPr>
          <w:p w14:paraId="4B75613F" w14:textId="77777777" w:rsidR="0091400A" w:rsidRPr="006E552B" w:rsidRDefault="0091400A" w:rsidP="0091400A">
            <w:pPr>
              <w:rPr>
                <w:sz w:val="20"/>
                <w:szCs w:val="20"/>
              </w:rPr>
            </w:pPr>
            <w:r w:rsidRPr="006E552B">
              <w:rPr>
                <w:sz w:val="20"/>
                <w:szCs w:val="20"/>
              </w:rPr>
              <w:t>Perceived Relative OLST</w:t>
            </w:r>
          </w:p>
        </w:tc>
        <w:tc>
          <w:tcPr>
            <w:tcW w:w="1152" w:type="dxa"/>
            <w:tcBorders>
              <w:top w:val="single" w:sz="4" w:space="0" w:color="auto"/>
            </w:tcBorders>
          </w:tcPr>
          <w:p w14:paraId="71209E47" w14:textId="60F4FB8E" w:rsidR="0091400A" w:rsidRPr="006E552B" w:rsidRDefault="0091400A" w:rsidP="0091400A">
            <w:pPr>
              <w:jc w:val="center"/>
              <w:rPr>
                <w:sz w:val="20"/>
                <w:szCs w:val="20"/>
              </w:rPr>
            </w:pPr>
            <w:r w:rsidRPr="006E552B">
              <w:rPr>
                <w:sz w:val="20"/>
                <w:szCs w:val="20"/>
              </w:rPr>
              <w:t>No</w:t>
            </w:r>
          </w:p>
        </w:tc>
        <w:tc>
          <w:tcPr>
            <w:tcW w:w="1361" w:type="dxa"/>
            <w:tcBorders>
              <w:top w:val="single" w:sz="4" w:space="0" w:color="auto"/>
            </w:tcBorders>
            <w:tcMar>
              <w:top w:w="100" w:type="dxa"/>
              <w:left w:w="100" w:type="dxa"/>
              <w:bottom w:w="100" w:type="dxa"/>
              <w:right w:w="100" w:type="dxa"/>
            </w:tcMar>
          </w:tcPr>
          <w:p w14:paraId="0B64F552" w14:textId="4F18FD55" w:rsidR="0091400A" w:rsidRPr="006E552B" w:rsidRDefault="0091400A" w:rsidP="0091400A">
            <w:pPr>
              <w:jc w:val="center"/>
              <w:rPr>
                <w:sz w:val="20"/>
                <w:szCs w:val="20"/>
              </w:rPr>
            </w:pPr>
            <w:r w:rsidRPr="006E552B">
              <w:rPr>
                <w:sz w:val="20"/>
                <w:szCs w:val="20"/>
              </w:rPr>
              <w:t>3.09 (1.09)</w:t>
            </w:r>
          </w:p>
        </w:tc>
        <w:tc>
          <w:tcPr>
            <w:tcW w:w="1040" w:type="dxa"/>
            <w:tcBorders>
              <w:top w:val="single" w:sz="4" w:space="0" w:color="auto"/>
            </w:tcBorders>
            <w:tcMar>
              <w:top w:w="100" w:type="dxa"/>
              <w:left w:w="100" w:type="dxa"/>
              <w:bottom w:w="100" w:type="dxa"/>
              <w:right w:w="100" w:type="dxa"/>
            </w:tcMar>
          </w:tcPr>
          <w:p w14:paraId="3B23F114" w14:textId="11385D4D" w:rsidR="0091400A" w:rsidRPr="006E552B" w:rsidRDefault="0091400A" w:rsidP="0091400A">
            <w:pPr>
              <w:jc w:val="center"/>
              <w:rPr>
                <w:sz w:val="20"/>
                <w:szCs w:val="20"/>
              </w:rPr>
            </w:pPr>
            <w:r w:rsidRPr="006E552B">
              <w:rPr>
                <w:sz w:val="20"/>
                <w:szCs w:val="20"/>
              </w:rPr>
              <w:t>1.43</w:t>
            </w:r>
          </w:p>
        </w:tc>
        <w:tc>
          <w:tcPr>
            <w:tcW w:w="1041" w:type="dxa"/>
            <w:tcBorders>
              <w:top w:val="single" w:sz="4" w:space="0" w:color="auto"/>
            </w:tcBorders>
            <w:tcMar>
              <w:top w:w="100" w:type="dxa"/>
              <w:left w:w="100" w:type="dxa"/>
              <w:bottom w:w="100" w:type="dxa"/>
              <w:right w:w="100" w:type="dxa"/>
            </w:tcMar>
          </w:tcPr>
          <w:p w14:paraId="6CE45F22" w14:textId="14C10EF7" w:rsidR="0091400A" w:rsidRPr="006E552B" w:rsidRDefault="0091400A" w:rsidP="0091400A">
            <w:pPr>
              <w:jc w:val="center"/>
              <w:rPr>
                <w:sz w:val="20"/>
                <w:szCs w:val="20"/>
              </w:rPr>
            </w:pPr>
            <w:r w:rsidRPr="006E552B">
              <w:rPr>
                <w:sz w:val="20"/>
                <w:szCs w:val="20"/>
              </w:rPr>
              <w:t>355</w:t>
            </w:r>
          </w:p>
        </w:tc>
        <w:tc>
          <w:tcPr>
            <w:tcW w:w="1041" w:type="dxa"/>
            <w:tcBorders>
              <w:top w:val="single" w:sz="4" w:space="0" w:color="auto"/>
            </w:tcBorders>
          </w:tcPr>
          <w:p w14:paraId="10229783" w14:textId="738BCA9C" w:rsidR="0091400A" w:rsidRPr="006E552B" w:rsidRDefault="0091400A" w:rsidP="0091400A">
            <w:pPr>
              <w:jc w:val="center"/>
              <w:rPr>
                <w:sz w:val="20"/>
                <w:szCs w:val="20"/>
              </w:rPr>
            </w:pPr>
            <w:r w:rsidRPr="006E552B">
              <w:rPr>
                <w:sz w:val="20"/>
                <w:szCs w:val="20"/>
              </w:rPr>
              <w:t>.153</w:t>
            </w:r>
          </w:p>
        </w:tc>
      </w:tr>
      <w:tr w:rsidR="006E552B" w:rsidRPr="006E552B" w14:paraId="34E39C92" w14:textId="77777777" w:rsidTr="0091400A">
        <w:trPr>
          <w:cantSplit/>
          <w:trHeight w:val="144"/>
        </w:trPr>
        <w:tc>
          <w:tcPr>
            <w:tcW w:w="3055" w:type="dxa"/>
            <w:tcMar>
              <w:top w:w="100" w:type="dxa"/>
              <w:left w:w="100" w:type="dxa"/>
              <w:bottom w:w="100" w:type="dxa"/>
              <w:right w:w="100" w:type="dxa"/>
            </w:tcMar>
          </w:tcPr>
          <w:p w14:paraId="1FF30F25" w14:textId="77777777" w:rsidR="0091400A" w:rsidRPr="006E552B" w:rsidRDefault="0091400A" w:rsidP="0091400A">
            <w:pPr>
              <w:rPr>
                <w:sz w:val="20"/>
                <w:szCs w:val="20"/>
              </w:rPr>
            </w:pPr>
          </w:p>
        </w:tc>
        <w:tc>
          <w:tcPr>
            <w:tcW w:w="1152" w:type="dxa"/>
          </w:tcPr>
          <w:p w14:paraId="4A98B451" w14:textId="0F565092" w:rsidR="0091400A" w:rsidRPr="006E552B" w:rsidRDefault="0091400A" w:rsidP="0091400A">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5F4A51E7" w14:textId="0F688C01" w:rsidR="0091400A" w:rsidRPr="006E552B" w:rsidRDefault="0091400A" w:rsidP="0091400A">
            <w:pPr>
              <w:jc w:val="center"/>
              <w:rPr>
                <w:sz w:val="20"/>
                <w:szCs w:val="20"/>
              </w:rPr>
            </w:pPr>
            <w:r w:rsidRPr="006E552B">
              <w:rPr>
                <w:sz w:val="20"/>
                <w:szCs w:val="20"/>
              </w:rPr>
              <w:t>2.92 (1.05)</w:t>
            </w:r>
          </w:p>
        </w:tc>
        <w:tc>
          <w:tcPr>
            <w:tcW w:w="1040" w:type="dxa"/>
            <w:tcMar>
              <w:top w:w="100" w:type="dxa"/>
              <w:left w:w="100" w:type="dxa"/>
              <w:bottom w:w="100" w:type="dxa"/>
              <w:right w:w="100" w:type="dxa"/>
            </w:tcMar>
          </w:tcPr>
          <w:p w14:paraId="4134F9E3" w14:textId="77777777" w:rsidR="0091400A" w:rsidRPr="006E552B" w:rsidRDefault="0091400A" w:rsidP="0091400A">
            <w:pPr>
              <w:jc w:val="center"/>
              <w:rPr>
                <w:sz w:val="20"/>
                <w:szCs w:val="20"/>
              </w:rPr>
            </w:pPr>
          </w:p>
        </w:tc>
        <w:tc>
          <w:tcPr>
            <w:tcW w:w="1041" w:type="dxa"/>
            <w:tcMar>
              <w:top w:w="100" w:type="dxa"/>
              <w:left w:w="100" w:type="dxa"/>
              <w:bottom w:w="100" w:type="dxa"/>
              <w:right w:w="100" w:type="dxa"/>
            </w:tcMar>
          </w:tcPr>
          <w:p w14:paraId="286353AE" w14:textId="77777777" w:rsidR="0091400A" w:rsidRPr="006E552B" w:rsidRDefault="0091400A" w:rsidP="0091400A">
            <w:pPr>
              <w:jc w:val="center"/>
              <w:rPr>
                <w:sz w:val="20"/>
                <w:szCs w:val="20"/>
              </w:rPr>
            </w:pPr>
          </w:p>
        </w:tc>
        <w:tc>
          <w:tcPr>
            <w:tcW w:w="1041" w:type="dxa"/>
          </w:tcPr>
          <w:p w14:paraId="058E085D" w14:textId="77777777" w:rsidR="0091400A" w:rsidRPr="006E552B" w:rsidRDefault="0091400A" w:rsidP="0091400A">
            <w:pPr>
              <w:jc w:val="center"/>
              <w:rPr>
                <w:sz w:val="20"/>
                <w:szCs w:val="20"/>
              </w:rPr>
            </w:pPr>
          </w:p>
        </w:tc>
      </w:tr>
      <w:tr w:rsidR="006E552B" w:rsidRPr="006E552B" w14:paraId="00395025" w14:textId="77777777" w:rsidTr="0091400A">
        <w:trPr>
          <w:cantSplit/>
          <w:trHeight w:val="144"/>
        </w:trPr>
        <w:tc>
          <w:tcPr>
            <w:tcW w:w="3055" w:type="dxa"/>
            <w:tcMar>
              <w:top w:w="100" w:type="dxa"/>
              <w:left w:w="100" w:type="dxa"/>
              <w:bottom w:w="100" w:type="dxa"/>
              <w:right w:w="100" w:type="dxa"/>
            </w:tcMar>
          </w:tcPr>
          <w:p w14:paraId="1AFA5D24" w14:textId="77777777" w:rsidR="0091400A" w:rsidRPr="006E552B" w:rsidRDefault="0091400A" w:rsidP="0091400A">
            <w:pPr>
              <w:rPr>
                <w:sz w:val="20"/>
                <w:szCs w:val="20"/>
              </w:rPr>
            </w:pPr>
            <w:r w:rsidRPr="006E552B">
              <w:rPr>
                <w:sz w:val="20"/>
                <w:szCs w:val="20"/>
              </w:rPr>
              <w:t>Self-Talk Scale</w:t>
            </w:r>
          </w:p>
        </w:tc>
        <w:tc>
          <w:tcPr>
            <w:tcW w:w="1152" w:type="dxa"/>
          </w:tcPr>
          <w:p w14:paraId="11D3E83A" w14:textId="13D606E7" w:rsidR="0091400A" w:rsidRPr="006E552B" w:rsidRDefault="0091400A" w:rsidP="0091400A">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0980AAC0" w14:textId="0F7226E3" w:rsidR="0091400A" w:rsidRPr="006E552B" w:rsidRDefault="0091400A" w:rsidP="0091400A">
            <w:pPr>
              <w:jc w:val="center"/>
              <w:rPr>
                <w:sz w:val="20"/>
                <w:szCs w:val="20"/>
              </w:rPr>
            </w:pPr>
            <w:r w:rsidRPr="006E552B">
              <w:rPr>
                <w:sz w:val="20"/>
                <w:szCs w:val="20"/>
              </w:rPr>
              <w:t>46.03 (13.10</w:t>
            </w:r>
          </w:p>
        </w:tc>
        <w:tc>
          <w:tcPr>
            <w:tcW w:w="1040" w:type="dxa"/>
            <w:tcMar>
              <w:top w:w="100" w:type="dxa"/>
              <w:left w:w="100" w:type="dxa"/>
              <w:bottom w:w="100" w:type="dxa"/>
              <w:right w:w="100" w:type="dxa"/>
            </w:tcMar>
          </w:tcPr>
          <w:p w14:paraId="28234BA3" w14:textId="6BF04BB4" w:rsidR="0091400A" w:rsidRPr="006E552B" w:rsidRDefault="006B350B" w:rsidP="0091400A">
            <w:pPr>
              <w:jc w:val="center"/>
              <w:rPr>
                <w:sz w:val="20"/>
                <w:szCs w:val="20"/>
              </w:rPr>
            </w:pPr>
            <w:r w:rsidRPr="006E552B">
              <w:rPr>
                <w:sz w:val="20"/>
                <w:szCs w:val="20"/>
              </w:rPr>
              <w:t>0</w:t>
            </w:r>
            <w:r w:rsidR="0091400A" w:rsidRPr="006E552B">
              <w:rPr>
                <w:sz w:val="20"/>
                <w:szCs w:val="20"/>
              </w:rPr>
              <w:t>.03</w:t>
            </w:r>
          </w:p>
        </w:tc>
        <w:tc>
          <w:tcPr>
            <w:tcW w:w="1041" w:type="dxa"/>
            <w:tcMar>
              <w:top w:w="100" w:type="dxa"/>
              <w:left w:w="100" w:type="dxa"/>
              <w:bottom w:w="100" w:type="dxa"/>
              <w:right w:w="100" w:type="dxa"/>
            </w:tcMar>
          </w:tcPr>
          <w:p w14:paraId="6D19756B" w14:textId="4B924949" w:rsidR="0091400A" w:rsidRPr="006E552B" w:rsidRDefault="0091400A" w:rsidP="0091400A">
            <w:pPr>
              <w:jc w:val="center"/>
              <w:rPr>
                <w:sz w:val="20"/>
                <w:szCs w:val="20"/>
              </w:rPr>
            </w:pPr>
            <w:r w:rsidRPr="006E552B">
              <w:rPr>
                <w:sz w:val="20"/>
                <w:szCs w:val="20"/>
              </w:rPr>
              <w:t>356</w:t>
            </w:r>
          </w:p>
        </w:tc>
        <w:tc>
          <w:tcPr>
            <w:tcW w:w="1041" w:type="dxa"/>
          </w:tcPr>
          <w:p w14:paraId="04BA7579" w14:textId="7D052586" w:rsidR="0091400A" w:rsidRPr="006E552B" w:rsidRDefault="0091400A" w:rsidP="0091400A">
            <w:pPr>
              <w:jc w:val="center"/>
              <w:rPr>
                <w:sz w:val="20"/>
                <w:szCs w:val="20"/>
              </w:rPr>
            </w:pPr>
            <w:r w:rsidRPr="006E552B">
              <w:rPr>
                <w:sz w:val="20"/>
                <w:szCs w:val="20"/>
              </w:rPr>
              <w:t>.97</w:t>
            </w:r>
          </w:p>
        </w:tc>
      </w:tr>
      <w:tr w:rsidR="006E552B" w:rsidRPr="006E552B" w14:paraId="5493B8B5" w14:textId="77777777" w:rsidTr="0091400A">
        <w:trPr>
          <w:cantSplit/>
          <w:trHeight w:val="144"/>
        </w:trPr>
        <w:tc>
          <w:tcPr>
            <w:tcW w:w="3055" w:type="dxa"/>
            <w:tcMar>
              <w:top w:w="100" w:type="dxa"/>
              <w:left w:w="100" w:type="dxa"/>
              <w:bottom w:w="100" w:type="dxa"/>
              <w:right w:w="100" w:type="dxa"/>
            </w:tcMar>
          </w:tcPr>
          <w:p w14:paraId="31C43CDC" w14:textId="77777777" w:rsidR="0091400A" w:rsidRPr="006E552B" w:rsidRDefault="0091400A" w:rsidP="0091400A">
            <w:pPr>
              <w:rPr>
                <w:sz w:val="20"/>
                <w:szCs w:val="20"/>
              </w:rPr>
            </w:pPr>
          </w:p>
        </w:tc>
        <w:tc>
          <w:tcPr>
            <w:tcW w:w="1152" w:type="dxa"/>
          </w:tcPr>
          <w:p w14:paraId="505F9E36" w14:textId="2A4F083E" w:rsidR="0091400A" w:rsidRPr="006E552B" w:rsidRDefault="0091400A" w:rsidP="0091400A">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7F45611E" w14:textId="426DB4BC" w:rsidR="0091400A" w:rsidRPr="006E552B" w:rsidRDefault="0091400A" w:rsidP="0091400A">
            <w:pPr>
              <w:jc w:val="center"/>
              <w:rPr>
                <w:sz w:val="20"/>
                <w:szCs w:val="20"/>
              </w:rPr>
            </w:pPr>
            <w:r w:rsidRPr="006E552B">
              <w:rPr>
                <w:sz w:val="20"/>
                <w:szCs w:val="20"/>
              </w:rPr>
              <w:t>45.98 (13.77)</w:t>
            </w:r>
          </w:p>
        </w:tc>
        <w:tc>
          <w:tcPr>
            <w:tcW w:w="1040" w:type="dxa"/>
            <w:tcMar>
              <w:top w:w="100" w:type="dxa"/>
              <w:left w:w="100" w:type="dxa"/>
              <w:bottom w:w="100" w:type="dxa"/>
              <w:right w:w="100" w:type="dxa"/>
            </w:tcMar>
          </w:tcPr>
          <w:p w14:paraId="23ABC47F" w14:textId="77777777" w:rsidR="0091400A" w:rsidRPr="006E552B" w:rsidRDefault="0091400A" w:rsidP="0091400A">
            <w:pPr>
              <w:jc w:val="center"/>
              <w:rPr>
                <w:sz w:val="20"/>
                <w:szCs w:val="20"/>
              </w:rPr>
            </w:pPr>
          </w:p>
        </w:tc>
        <w:tc>
          <w:tcPr>
            <w:tcW w:w="1041" w:type="dxa"/>
            <w:tcMar>
              <w:top w:w="100" w:type="dxa"/>
              <w:left w:w="100" w:type="dxa"/>
              <w:bottom w:w="100" w:type="dxa"/>
              <w:right w:w="100" w:type="dxa"/>
            </w:tcMar>
          </w:tcPr>
          <w:p w14:paraId="0F9DF4B6" w14:textId="77777777" w:rsidR="0091400A" w:rsidRPr="006E552B" w:rsidRDefault="0091400A" w:rsidP="0091400A">
            <w:pPr>
              <w:jc w:val="center"/>
              <w:rPr>
                <w:sz w:val="20"/>
                <w:szCs w:val="20"/>
              </w:rPr>
            </w:pPr>
          </w:p>
        </w:tc>
        <w:tc>
          <w:tcPr>
            <w:tcW w:w="1041" w:type="dxa"/>
          </w:tcPr>
          <w:p w14:paraId="39C1A2EA" w14:textId="77777777" w:rsidR="0091400A" w:rsidRPr="006E552B" w:rsidRDefault="0091400A" w:rsidP="0091400A">
            <w:pPr>
              <w:jc w:val="center"/>
              <w:rPr>
                <w:sz w:val="20"/>
                <w:szCs w:val="20"/>
              </w:rPr>
            </w:pPr>
          </w:p>
        </w:tc>
      </w:tr>
      <w:tr w:rsidR="006E552B" w:rsidRPr="006E552B" w14:paraId="1162DCAB" w14:textId="77777777" w:rsidTr="0091400A">
        <w:trPr>
          <w:cantSplit/>
          <w:trHeight w:val="144"/>
        </w:trPr>
        <w:tc>
          <w:tcPr>
            <w:tcW w:w="3055" w:type="dxa"/>
            <w:tcMar>
              <w:top w:w="100" w:type="dxa"/>
              <w:left w:w="100" w:type="dxa"/>
              <w:bottom w:w="100" w:type="dxa"/>
              <w:right w:w="100" w:type="dxa"/>
            </w:tcMar>
          </w:tcPr>
          <w:p w14:paraId="4221DF74" w14:textId="77777777" w:rsidR="0091400A" w:rsidRPr="006E552B" w:rsidRDefault="0091400A" w:rsidP="0091400A">
            <w:pPr>
              <w:rPr>
                <w:sz w:val="20"/>
                <w:szCs w:val="20"/>
              </w:rPr>
            </w:pPr>
            <w:r w:rsidRPr="006E552B">
              <w:rPr>
                <w:sz w:val="20"/>
                <w:szCs w:val="20"/>
              </w:rPr>
              <w:t>Positive OLST</w:t>
            </w:r>
          </w:p>
        </w:tc>
        <w:tc>
          <w:tcPr>
            <w:tcW w:w="1152" w:type="dxa"/>
          </w:tcPr>
          <w:p w14:paraId="28864DF8" w14:textId="03C0BCEC" w:rsidR="0091400A" w:rsidRPr="006E552B" w:rsidRDefault="0091400A" w:rsidP="0091400A">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4369DAFE" w14:textId="2016A7F2" w:rsidR="0091400A" w:rsidRPr="006E552B" w:rsidRDefault="0091400A" w:rsidP="0091400A">
            <w:pPr>
              <w:jc w:val="center"/>
              <w:rPr>
                <w:sz w:val="20"/>
                <w:szCs w:val="20"/>
              </w:rPr>
            </w:pPr>
            <w:r w:rsidRPr="006E552B">
              <w:rPr>
                <w:sz w:val="20"/>
                <w:szCs w:val="20"/>
              </w:rPr>
              <w:t>1.56 (1.27)</w:t>
            </w:r>
          </w:p>
        </w:tc>
        <w:tc>
          <w:tcPr>
            <w:tcW w:w="1040" w:type="dxa"/>
            <w:tcMar>
              <w:top w:w="100" w:type="dxa"/>
              <w:left w:w="100" w:type="dxa"/>
              <w:bottom w:w="100" w:type="dxa"/>
              <w:right w:w="100" w:type="dxa"/>
            </w:tcMar>
          </w:tcPr>
          <w:p w14:paraId="4F030915" w14:textId="7C951E37" w:rsidR="0091400A" w:rsidRPr="006E552B" w:rsidRDefault="0091400A" w:rsidP="0091400A">
            <w:pPr>
              <w:jc w:val="center"/>
              <w:rPr>
                <w:sz w:val="20"/>
                <w:szCs w:val="20"/>
              </w:rPr>
            </w:pPr>
            <w:r w:rsidRPr="006E552B">
              <w:rPr>
                <w:sz w:val="20"/>
                <w:szCs w:val="20"/>
              </w:rPr>
              <w:t>-</w:t>
            </w:r>
            <w:r w:rsidR="006B350B" w:rsidRPr="006E552B">
              <w:rPr>
                <w:sz w:val="20"/>
                <w:szCs w:val="20"/>
              </w:rPr>
              <w:t>0</w:t>
            </w:r>
            <w:r w:rsidRPr="006E552B">
              <w:rPr>
                <w:sz w:val="20"/>
                <w:szCs w:val="20"/>
              </w:rPr>
              <w:t>.69</w:t>
            </w:r>
          </w:p>
        </w:tc>
        <w:tc>
          <w:tcPr>
            <w:tcW w:w="1041" w:type="dxa"/>
            <w:tcMar>
              <w:top w:w="100" w:type="dxa"/>
              <w:left w:w="100" w:type="dxa"/>
              <w:bottom w:w="100" w:type="dxa"/>
              <w:right w:w="100" w:type="dxa"/>
            </w:tcMar>
          </w:tcPr>
          <w:p w14:paraId="4280370E" w14:textId="1A61865F" w:rsidR="0091400A" w:rsidRPr="006E552B" w:rsidRDefault="0091400A" w:rsidP="0091400A">
            <w:pPr>
              <w:jc w:val="center"/>
              <w:rPr>
                <w:sz w:val="20"/>
                <w:szCs w:val="20"/>
              </w:rPr>
            </w:pPr>
            <w:r w:rsidRPr="006E552B">
              <w:rPr>
                <w:sz w:val="20"/>
                <w:szCs w:val="20"/>
              </w:rPr>
              <w:t>355</w:t>
            </w:r>
          </w:p>
        </w:tc>
        <w:tc>
          <w:tcPr>
            <w:tcW w:w="1041" w:type="dxa"/>
          </w:tcPr>
          <w:p w14:paraId="4BCCF86A" w14:textId="6D49FA82" w:rsidR="0091400A" w:rsidRPr="006E552B" w:rsidRDefault="0091400A" w:rsidP="0091400A">
            <w:pPr>
              <w:jc w:val="center"/>
              <w:rPr>
                <w:sz w:val="20"/>
                <w:szCs w:val="20"/>
              </w:rPr>
            </w:pPr>
            <w:r w:rsidRPr="006E552B">
              <w:rPr>
                <w:sz w:val="20"/>
                <w:szCs w:val="20"/>
              </w:rPr>
              <w:t>.491</w:t>
            </w:r>
          </w:p>
        </w:tc>
      </w:tr>
      <w:tr w:rsidR="006E552B" w:rsidRPr="006E552B" w14:paraId="469DA4AA" w14:textId="77777777" w:rsidTr="0091400A">
        <w:trPr>
          <w:cantSplit/>
          <w:trHeight w:val="144"/>
        </w:trPr>
        <w:tc>
          <w:tcPr>
            <w:tcW w:w="3055" w:type="dxa"/>
            <w:tcMar>
              <w:top w:w="100" w:type="dxa"/>
              <w:left w:w="100" w:type="dxa"/>
              <w:bottom w:w="100" w:type="dxa"/>
              <w:right w:w="100" w:type="dxa"/>
            </w:tcMar>
          </w:tcPr>
          <w:p w14:paraId="18B83DA7" w14:textId="77777777" w:rsidR="0091400A" w:rsidRPr="006E552B" w:rsidRDefault="0091400A" w:rsidP="0091400A">
            <w:pPr>
              <w:rPr>
                <w:sz w:val="20"/>
                <w:szCs w:val="20"/>
              </w:rPr>
            </w:pPr>
          </w:p>
        </w:tc>
        <w:tc>
          <w:tcPr>
            <w:tcW w:w="1152" w:type="dxa"/>
          </w:tcPr>
          <w:p w14:paraId="6F21E59D" w14:textId="46E84DE0" w:rsidR="0091400A" w:rsidRPr="006E552B" w:rsidRDefault="0091400A" w:rsidP="0091400A">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0272AFD9" w14:textId="00BAD084" w:rsidR="0091400A" w:rsidRPr="006E552B" w:rsidRDefault="0091400A" w:rsidP="0091400A">
            <w:pPr>
              <w:jc w:val="center"/>
              <w:rPr>
                <w:sz w:val="20"/>
                <w:szCs w:val="20"/>
              </w:rPr>
            </w:pPr>
            <w:r w:rsidRPr="006E552B">
              <w:rPr>
                <w:sz w:val="20"/>
                <w:szCs w:val="20"/>
              </w:rPr>
              <w:t>1.66 (1.24)</w:t>
            </w:r>
          </w:p>
        </w:tc>
        <w:tc>
          <w:tcPr>
            <w:tcW w:w="1040" w:type="dxa"/>
            <w:tcMar>
              <w:top w:w="100" w:type="dxa"/>
              <w:left w:w="100" w:type="dxa"/>
              <w:bottom w:w="100" w:type="dxa"/>
              <w:right w:w="100" w:type="dxa"/>
            </w:tcMar>
          </w:tcPr>
          <w:p w14:paraId="04D0DC65" w14:textId="77777777" w:rsidR="0091400A" w:rsidRPr="006E552B" w:rsidRDefault="0091400A" w:rsidP="0091400A">
            <w:pPr>
              <w:jc w:val="center"/>
              <w:rPr>
                <w:sz w:val="20"/>
                <w:szCs w:val="20"/>
              </w:rPr>
            </w:pPr>
          </w:p>
        </w:tc>
        <w:tc>
          <w:tcPr>
            <w:tcW w:w="1041" w:type="dxa"/>
            <w:tcMar>
              <w:top w:w="100" w:type="dxa"/>
              <w:left w:w="100" w:type="dxa"/>
              <w:bottom w:w="100" w:type="dxa"/>
              <w:right w:w="100" w:type="dxa"/>
            </w:tcMar>
          </w:tcPr>
          <w:p w14:paraId="5BA3C9E3" w14:textId="77777777" w:rsidR="0091400A" w:rsidRPr="006E552B" w:rsidRDefault="0091400A" w:rsidP="0091400A">
            <w:pPr>
              <w:jc w:val="center"/>
              <w:rPr>
                <w:sz w:val="20"/>
                <w:szCs w:val="20"/>
              </w:rPr>
            </w:pPr>
          </w:p>
        </w:tc>
        <w:tc>
          <w:tcPr>
            <w:tcW w:w="1041" w:type="dxa"/>
          </w:tcPr>
          <w:p w14:paraId="3584E6F9" w14:textId="77777777" w:rsidR="0091400A" w:rsidRPr="006E552B" w:rsidRDefault="0091400A" w:rsidP="0091400A">
            <w:pPr>
              <w:jc w:val="center"/>
              <w:rPr>
                <w:sz w:val="20"/>
                <w:szCs w:val="20"/>
              </w:rPr>
            </w:pPr>
          </w:p>
        </w:tc>
      </w:tr>
      <w:tr w:rsidR="006E552B" w:rsidRPr="006E552B" w14:paraId="50B4C5C9" w14:textId="77777777" w:rsidTr="0091400A">
        <w:trPr>
          <w:cantSplit/>
          <w:trHeight w:val="144"/>
        </w:trPr>
        <w:tc>
          <w:tcPr>
            <w:tcW w:w="3055" w:type="dxa"/>
            <w:tcMar>
              <w:top w:w="100" w:type="dxa"/>
              <w:left w:w="100" w:type="dxa"/>
              <w:bottom w:w="100" w:type="dxa"/>
              <w:right w:w="100" w:type="dxa"/>
            </w:tcMar>
          </w:tcPr>
          <w:p w14:paraId="28C2EF2B" w14:textId="77777777" w:rsidR="0091400A" w:rsidRPr="006E552B" w:rsidRDefault="0091400A" w:rsidP="0091400A">
            <w:pPr>
              <w:rPr>
                <w:sz w:val="20"/>
                <w:szCs w:val="20"/>
              </w:rPr>
            </w:pPr>
            <w:r w:rsidRPr="006E552B">
              <w:rPr>
                <w:sz w:val="20"/>
                <w:szCs w:val="20"/>
              </w:rPr>
              <w:t>Negative OLST</w:t>
            </w:r>
          </w:p>
        </w:tc>
        <w:tc>
          <w:tcPr>
            <w:tcW w:w="1152" w:type="dxa"/>
          </w:tcPr>
          <w:p w14:paraId="595DFD31" w14:textId="76ED86AF" w:rsidR="0091400A" w:rsidRPr="006E552B" w:rsidRDefault="0091400A" w:rsidP="0091400A">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05C71FF7" w14:textId="7D8B0A2F" w:rsidR="0091400A" w:rsidRPr="006E552B" w:rsidRDefault="0091400A" w:rsidP="0091400A">
            <w:pPr>
              <w:jc w:val="center"/>
              <w:rPr>
                <w:sz w:val="20"/>
                <w:szCs w:val="20"/>
              </w:rPr>
            </w:pPr>
            <w:r w:rsidRPr="006E552B">
              <w:rPr>
                <w:sz w:val="20"/>
                <w:szCs w:val="20"/>
              </w:rPr>
              <w:t>1.35 (1.20)</w:t>
            </w:r>
          </w:p>
        </w:tc>
        <w:tc>
          <w:tcPr>
            <w:tcW w:w="1040" w:type="dxa"/>
            <w:tcMar>
              <w:top w:w="100" w:type="dxa"/>
              <w:left w:w="100" w:type="dxa"/>
              <w:bottom w:w="100" w:type="dxa"/>
              <w:right w:w="100" w:type="dxa"/>
            </w:tcMar>
          </w:tcPr>
          <w:p w14:paraId="4321EE11" w14:textId="7FB51E7C" w:rsidR="0091400A" w:rsidRPr="006E552B" w:rsidRDefault="006B350B" w:rsidP="0091400A">
            <w:pPr>
              <w:jc w:val="center"/>
              <w:rPr>
                <w:sz w:val="20"/>
                <w:szCs w:val="20"/>
              </w:rPr>
            </w:pPr>
            <w:r w:rsidRPr="006E552B">
              <w:rPr>
                <w:sz w:val="20"/>
                <w:szCs w:val="20"/>
              </w:rPr>
              <w:t>0</w:t>
            </w:r>
            <w:r w:rsidR="0091400A" w:rsidRPr="006E552B">
              <w:rPr>
                <w:sz w:val="20"/>
                <w:szCs w:val="20"/>
              </w:rPr>
              <w:t>.81</w:t>
            </w:r>
          </w:p>
        </w:tc>
        <w:tc>
          <w:tcPr>
            <w:tcW w:w="1041" w:type="dxa"/>
            <w:tcMar>
              <w:top w:w="100" w:type="dxa"/>
              <w:left w:w="100" w:type="dxa"/>
              <w:bottom w:w="100" w:type="dxa"/>
              <w:right w:w="100" w:type="dxa"/>
            </w:tcMar>
          </w:tcPr>
          <w:p w14:paraId="07B6E9E1" w14:textId="3B5152B9" w:rsidR="0091400A" w:rsidRPr="006E552B" w:rsidRDefault="0091400A" w:rsidP="0091400A">
            <w:pPr>
              <w:jc w:val="center"/>
              <w:rPr>
                <w:sz w:val="20"/>
                <w:szCs w:val="20"/>
              </w:rPr>
            </w:pPr>
            <w:r w:rsidRPr="006E552B">
              <w:rPr>
                <w:sz w:val="20"/>
                <w:szCs w:val="20"/>
              </w:rPr>
              <w:t>355</w:t>
            </w:r>
          </w:p>
        </w:tc>
        <w:tc>
          <w:tcPr>
            <w:tcW w:w="1041" w:type="dxa"/>
          </w:tcPr>
          <w:p w14:paraId="0F371F34" w14:textId="372D10AA" w:rsidR="0091400A" w:rsidRPr="006E552B" w:rsidRDefault="0091400A" w:rsidP="0091400A">
            <w:pPr>
              <w:jc w:val="center"/>
              <w:rPr>
                <w:sz w:val="20"/>
                <w:szCs w:val="20"/>
              </w:rPr>
            </w:pPr>
            <w:r w:rsidRPr="006E552B">
              <w:rPr>
                <w:sz w:val="20"/>
                <w:szCs w:val="20"/>
              </w:rPr>
              <w:t>.420</w:t>
            </w:r>
          </w:p>
        </w:tc>
      </w:tr>
      <w:tr w:rsidR="006E552B" w:rsidRPr="006E552B" w14:paraId="4A0FC673" w14:textId="77777777" w:rsidTr="0091400A">
        <w:trPr>
          <w:cantSplit/>
          <w:trHeight w:val="144"/>
        </w:trPr>
        <w:tc>
          <w:tcPr>
            <w:tcW w:w="3055" w:type="dxa"/>
            <w:tcMar>
              <w:top w:w="100" w:type="dxa"/>
              <w:left w:w="100" w:type="dxa"/>
              <w:bottom w:w="100" w:type="dxa"/>
              <w:right w:w="100" w:type="dxa"/>
            </w:tcMar>
          </w:tcPr>
          <w:p w14:paraId="42149D31" w14:textId="77777777" w:rsidR="0091400A" w:rsidRPr="006E552B" w:rsidRDefault="0091400A" w:rsidP="0091400A">
            <w:pPr>
              <w:rPr>
                <w:sz w:val="20"/>
                <w:szCs w:val="20"/>
              </w:rPr>
            </w:pPr>
          </w:p>
        </w:tc>
        <w:tc>
          <w:tcPr>
            <w:tcW w:w="1152" w:type="dxa"/>
          </w:tcPr>
          <w:p w14:paraId="2BDF2D3B" w14:textId="189439B8" w:rsidR="0091400A" w:rsidRPr="006E552B" w:rsidRDefault="0091400A" w:rsidP="0091400A">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2BD6EE67" w14:textId="367FD459" w:rsidR="0091400A" w:rsidRPr="006E552B" w:rsidRDefault="0091400A" w:rsidP="0091400A">
            <w:pPr>
              <w:jc w:val="center"/>
              <w:rPr>
                <w:sz w:val="20"/>
                <w:szCs w:val="20"/>
              </w:rPr>
            </w:pPr>
            <w:r w:rsidRPr="006E552B">
              <w:rPr>
                <w:sz w:val="20"/>
                <w:szCs w:val="20"/>
              </w:rPr>
              <w:t>1.25 (1.06)</w:t>
            </w:r>
          </w:p>
        </w:tc>
        <w:tc>
          <w:tcPr>
            <w:tcW w:w="1040" w:type="dxa"/>
            <w:tcMar>
              <w:top w:w="100" w:type="dxa"/>
              <w:left w:w="100" w:type="dxa"/>
              <w:bottom w:w="100" w:type="dxa"/>
              <w:right w:w="100" w:type="dxa"/>
            </w:tcMar>
          </w:tcPr>
          <w:p w14:paraId="6F84A135" w14:textId="77777777" w:rsidR="0091400A" w:rsidRPr="006E552B" w:rsidRDefault="0091400A" w:rsidP="0091400A">
            <w:pPr>
              <w:jc w:val="center"/>
              <w:rPr>
                <w:sz w:val="20"/>
                <w:szCs w:val="20"/>
              </w:rPr>
            </w:pPr>
          </w:p>
        </w:tc>
        <w:tc>
          <w:tcPr>
            <w:tcW w:w="1041" w:type="dxa"/>
            <w:tcMar>
              <w:top w:w="100" w:type="dxa"/>
              <w:left w:w="100" w:type="dxa"/>
              <w:bottom w:w="100" w:type="dxa"/>
              <w:right w:w="100" w:type="dxa"/>
            </w:tcMar>
          </w:tcPr>
          <w:p w14:paraId="4E296C82" w14:textId="77777777" w:rsidR="0091400A" w:rsidRPr="006E552B" w:rsidRDefault="0091400A" w:rsidP="0091400A">
            <w:pPr>
              <w:jc w:val="center"/>
              <w:rPr>
                <w:sz w:val="20"/>
                <w:szCs w:val="20"/>
              </w:rPr>
            </w:pPr>
          </w:p>
        </w:tc>
        <w:tc>
          <w:tcPr>
            <w:tcW w:w="1041" w:type="dxa"/>
          </w:tcPr>
          <w:p w14:paraId="2634939D" w14:textId="77777777" w:rsidR="0091400A" w:rsidRPr="006E552B" w:rsidRDefault="0091400A" w:rsidP="0091400A">
            <w:pPr>
              <w:jc w:val="center"/>
              <w:rPr>
                <w:sz w:val="20"/>
                <w:szCs w:val="20"/>
              </w:rPr>
            </w:pPr>
          </w:p>
        </w:tc>
      </w:tr>
      <w:tr w:rsidR="006E552B" w:rsidRPr="006E552B" w14:paraId="0D0C2D73" w14:textId="77777777" w:rsidTr="0091400A">
        <w:trPr>
          <w:cantSplit/>
          <w:trHeight w:val="144"/>
        </w:trPr>
        <w:tc>
          <w:tcPr>
            <w:tcW w:w="3055" w:type="dxa"/>
            <w:tcMar>
              <w:top w:w="100" w:type="dxa"/>
              <w:left w:w="100" w:type="dxa"/>
              <w:bottom w:w="100" w:type="dxa"/>
              <w:right w:w="100" w:type="dxa"/>
            </w:tcMar>
          </w:tcPr>
          <w:p w14:paraId="5A3D1081" w14:textId="77777777" w:rsidR="0091400A" w:rsidRPr="006E552B" w:rsidRDefault="0091400A" w:rsidP="0091400A">
            <w:pPr>
              <w:rPr>
                <w:sz w:val="20"/>
                <w:szCs w:val="20"/>
              </w:rPr>
            </w:pPr>
            <w:r w:rsidRPr="006E552B">
              <w:rPr>
                <w:sz w:val="20"/>
                <w:szCs w:val="20"/>
              </w:rPr>
              <w:t>Curse words</w:t>
            </w:r>
          </w:p>
        </w:tc>
        <w:tc>
          <w:tcPr>
            <w:tcW w:w="1152" w:type="dxa"/>
          </w:tcPr>
          <w:p w14:paraId="73AEFFD3" w14:textId="2A67C6E0" w:rsidR="0091400A" w:rsidRPr="006E552B" w:rsidRDefault="0091400A" w:rsidP="0091400A">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1B992F20" w14:textId="011D88ED" w:rsidR="0091400A" w:rsidRPr="006E552B" w:rsidRDefault="0091400A" w:rsidP="0091400A">
            <w:pPr>
              <w:jc w:val="center"/>
              <w:rPr>
                <w:sz w:val="20"/>
                <w:szCs w:val="20"/>
              </w:rPr>
            </w:pPr>
            <w:r w:rsidRPr="006E552B">
              <w:rPr>
                <w:sz w:val="20"/>
                <w:szCs w:val="20"/>
              </w:rPr>
              <w:t>1.86 (1.39)</w:t>
            </w:r>
          </w:p>
        </w:tc>
        <w:tc>
          <w:tcPr>
            <w:tcW w:w="1040" w:type="dxa"/>
            <w:tcMar>
              <w:top w:w="100" w:type="dxa"/>
              <w:left w:w="100" w:type="dxa"/>
              <w:bottom w:w="100" w:type="dxa"/>
              <w:right w:w="100" w:type="dxa"/>
            </w:tcMar>
          </w:tcPr>
          <w:p w14:paraId="5EB1A0A3" w14:textId="625F7AA6" w:rsidR="0091400A" w:rsidRPr="006E552B" w:rsidRDefault="006B350B" w:rsidP="0091400A">
            <w:pPr>
              <w:jc w:val="center"/>
              <w:rPr>
                <w:sz w:val="20"/>
                <w:szCs w:val="20"/>
              </w:rPr>
            </w:pPr>
            <w:r w:rsidRPr="006E552B">
              <w:rPr>
                <w:sz w:val="20"/>
                <w:szCs w:val="20"/>
              </w:rPr>
              <w:t>0</w:t>
            </w:r>
            <w:r w:rsidR="0091400A" w:rsidRPr="006E552B">
              <w:rPr>
                <w:sz w:val="20"/>
                <w:szCs w:val="20"/>
              </w:rPr>
              <w:t>.24</w:t>
            </w:r>
          </w:p>
        </w:tc>
        <w:tc>
          <w:tcPr>
            <w:tcW w:w="1041" w:type="dxa"/>
            <w:tcMar>
              <w:top w:w="100" w:type="dxa"/>
              <w:left w:w="100" w:type="dxa"/>
              <w:bottom w:w="100" w:type="dxa"/>
              <w:right w:w="100" w:type="dxa"/>
            </w:tcMar>
          </w:tcPr>
          <w:p w14:paraId="5F6C6807" w14:textId="0C5EB27A" w:rsidR="0091400A" w:rsidRPr="006E552B" w:rsidRDefault="0091400A" w:rsidP="0091400A">
            <w:pPr>
              <w:jc w:val="center"/>
              <w:rPr>
                <w:sz w:val="20"/>
                <w:szCs w:val="20"/>
              </w:rPr>
            </w:pPr>
            <w:r w:rsidRPr="006E552B">
              <w:rPr>
                <w:sz w:val="20"/>
                <w:szCs w:val="20"/>
              </w:rPr>
              <w:t>355</w:t>
            </w:r>
          </w:p>
        </w:tc>
        <w:tc>
          <w:tcPr>
            <w:tcW w:w="1041" w:type="dxa"/>
          </w:tcPr>
          <w:p w14:paraId="5CDFB413" w14:textId="2F00DCDA" w:rsidR="0091400A" w:rsidRPr="006E552B" w:rsidRDefault="0091400A" w:rsidP="0091400A">
            <w:pPr>
              <w:jc w:val="center"/>
              <w:rPr>
                <w:sz w:val="20"/>
                <w:szCs w:val="20"/>
              </w:rPr>
            </w:pPr>
            <w:r w:rsidRPr="006E552B">
              <w:rPr>
                <w:sz w:val="20"/>
                <w:szCs w:val="20"/>
              </w:rPr>
              <w:t>.809</w:t>
            </w:r>
          </w:p>
        </w:tc>
      </w:tr>
      <w:tr w:rsidR="006E552B" w:rsidRPr="006E552B" w14:paraId="4B8058B1" w14:textId="77777777" w:rsidTr="0091400A">
        <w:trPr>
          <w:cantSplit/>
          <w:trHeight w:val="144"/>
        </w:trPr>
        <w:tc>
          <w:tcPr>
            <w:tcW w:w="3055" w:type="dxa"/>
            <w:tcMar>
              <w:top w:w="100" w:type="dxa"/>
              <w:left w:w="100" w:type="dxa"/>
              <w:bottom w:w="100" w:type="dxa"/>
              <w:right w:w="100" w:type="dxa"/>
            </w:tcMar>
          </w:tcPr>
          <w:p w14:paraId="27384183" w14:textId="77777777" w:rsidR="0091400A" w:rsidRPr="006E552B" w:rsidRDefault="0091400A" w:rsidP="0091400A">
            <w:pPr>
              <w:rPr>
                <w:sz w:val="20"/>
                <w:szCs w:val="20"/>
              </w:rPr>
            </w:pPr>
          </w:p>
        </w:tc>
        <w:tc>
          <w:tcPr>
            <w:tcW w:w="1152" w:type="dxa"/>
          </w:tcPr>
          <w:p w14:paraId="343602ED" w14:textId="46B99AFC" w:rsidR="0091400A" w:rsidRPr="006E552B" w:rsidRDefault="0091400A" w:rsidP="0091400A">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171B0AC1" w14:textId="73FF1D38" w:rsidR="0091400A" w:rsidRPr="006E552B" w:rsidRDefault="0091400A" w:rsidP="0091400A">
            <w:pPr>
              <w:jc w:val="center"/>
              <w:rPr>
                <w:sz w:val="20"/>
                <w:szCs w:val="20"/>
              </w:rPr>
            </w:pPr>
            <w:r w:rsidRPr="006E552B">
              <w:rPr>
                <w:sz w:val="20"/>
                <w:szCs w:val="20"/>
              </w:rPr>
              <w:t>1.82 (1.37)</w:t>
            </w:r>
          </w:p>
        </w:tc>
        <w:tc>
          <w:tcPr>
            <w:tcW w:w="1040" w:type="dxa"/>
            <w:tcMar>
              <w:top w:w="100" w:type="dxa"/>
              <w:left w:w="100" w:type="dxa"/>
              <w:bottom w:w="100" w:type="dxa"/>
              <w:right w:w="100" w:type="dxa"/>
            </w:tcMar>
          </w:tcPr>
          <w:p w14:paraId="03783AA0" w14:textId="77777777" w:rsidR="0091400A" w:rsidRPr="006E552B" w:rsidRDefault="0091400A" w:rsidP="0091400A">
            <w:pPr>
              <w:jc w:val="center"/>
              <w:rPr>
                <w:sz w:val="20"/>
                <w:szCs w:val="20"/>
              </w:rPr>
            </w:pPr>
          </w:p>
        </w:tc>
        <w:tc>
          <w:tcPr>
            <w:tcW w:w="1041" w:type="dxa"/>
            <w:tcMar>
              <w:top w:w="100" w:type="dxa"/>
              <w:left w:w="100" w:type="dxa"/>
              <w:bottom w:w="100" w:type="dxa"/>
              <w:right w:w="100" w:type="dxa"/>
            </w:tcMar>
          </w:tcPr>
          <w:p w14:paraId="366DBB8E" w14:textId="77777777" w:rsidR="0091400A" w:rsidRPr="006E552B" w:rsidRDefault="0091400A" w:rsidP="0091400A">
            <w:pPr>
              <w:jc w:val="center"/>
              <w:rPr>
                <w:sz w:val="20"/>
                <w:szCs w:val="20"/>
              </w:rPr>
            </w:pPr>
          </w:p>
        </w:tc>
        <w:tc>
          <w:tcPr>
            <w:tcW w:w="1041" w:type="dxa"/>
          </w:tcPr>
          <w:p w14:paraId="2AC10F9A" w14:textId="77777777" w:rsidR="0091400A" w:rsidRPr="006E552B" w:rsidRDefault="0091400A" w:rsidP="0091400A">
            <w:pPr>
              <w:jc w:val="center"/>
              <w:rPr>
                <w:sz w:val="20"/>
                <w:szCs w:val="20"/>
              </w:rPr>
            </w:pPr>
          </w:p>
        </w:tc>
      </w:tr>
      <w:tr w:rsidR="006E552B" w:rsidRPr="006E552B" w14:paraId="52AD0D81" w14:textId="77777777" w:rsidTr="0091400A">
        <w:trPr>
          <w:cantSplit/>
          <w:trHeight w:val="144"/>
        </w:trPr>
        <w:tc>
          <w:tcPr>
            <w:tcW w:w="3055" w:type="dxa"/>
            <w:tcMar>
              <w:top w:w="100" w:type="dxa"/>
              <w:left w:w="100" w:type="dxa"/>
              <w:bottom w:w="100" w:type="dxa"/>
              <w:right w:w="100" w:type="dxa"/>
            </w:tcMar>
          </w:tcPr>
          <w:p w14:paraId="15D75EA9" w14:textId="77777777" w:rsidR="0091400A" w:rsidRPr="006E552B" w:rsidRDefault="0091400A" w:rsidP="0091400A">
            <w:pPr>
              <w:rPr>
                <w:sz w:val="20"/>
                <w:szCs w:val="20"/>
              </w:rPr>
            </w:pPr>
            <w:r w:rsidRPr="006E552B">
              <w:rPr>
                <w:sz w:val="20"/>
                <w:szCs w:val="20"/>
              </w:rPr>
              <w:t>Sarcasm or self-deprecating humor</w:t>
            </w:r>
          </w:p>
        </w:tc>
        <w:tc>
          <w:tcPr>
            <w:tcW w:w="1152" w:type="dxa"/>
          </w:tcPr>
          <w:p w14:paraId="02574381" w14:textId="2E3F1C8E" w:rsidR="0091400A" w:rsidRPr="006E552B" w:rsidRDefault="0091400A" w:rsidP="0091400A">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68C551A0" w14:textId="509F976B" w:rsidR="0091400A" w:rsidRPr="006E552B" w:rsidRDefault="0091400A" w:rsidP="0091400A">
            <w:pPr>
              <w:jc w:val="center"/>
              <w:rPr>
                <w:sz w:val="20"/>
                <w:szCs w:val="20"/>
              </w:rPr>
            </w:pPr>
            <w:r w:rsidRPr="006E552B">
              <w:rPr>
                <w:sz w:val="20"/>
                <w:szCs w:val="20"/>
              </w:rPr>
              <w:t>1.73 (1.41)</w:t>
            </w:r>
          </w:p>
        </w:tc>
        <w:tc>
          <w:tcPr>
            <w:tcW w:w="1040" w:type="dxa"/>
            <w:tcMar>
              <w:top w:w="100" w:type="dxa"/>
              <w:left w:w="100" w:type="dxa"/>
              <w:bottom w:w="100" w:type="dxa"/>
              <w:right w:w="100" w:type="dxa"/>
            </w:tcMar>
          </w:tcPr>
          <w:p w14:paraId="74D955F2" w14:textId="03F11909" w:rsidR="0091400A" w:rsidRPr="006E552B" w:rsidRDefault="006B350B" w:rsidP="0091400A">
            <w:pPr>
              <w:jc w:val="center"/>
              <w:rPr>
                <w:sz w:val="20"/>
                <w:szCs w:val="20"/>
              </w:rPr>
            </w:pPr>
            <w:r w:rsidRPr="006E552B">
              <w:rPr>
                <w:sz w:val="20"/>
                <w:szCs w:val="20"/>
              </w:rPr>
              <w:t>0</w:t>
            </w:r>
            <w:r w:rsidR="0091400A" w:rsidRPr="006E552B">
              <w:rPr>
                <w:sz w:val="20"/>
                <w:szCs w:val="20"/>
              </w:rPr>
              <w:t>.94</w:t>
            </w:r>
          </w:p>
        </w:tc>
        <w:tc>
          <w:tcPr>
            <w:tcW w:w="1041" w:type="dxa"/>
            <w:tcMar>
              <w:top w:w="100" w:type="dxa"/>
              <w:left w:w="100" w:type="dxa"/>
              <w:bottom w:w="100" w:type="dxa"/>
              <w:right w:w="100" w:type="dxa"/>
            </w:tcMar>
          </w:tcPr>
          <w:p w14:paraId="50C30831" w14:textId="5B03B376" w:rsidR="0091400A" w:rsidRPr="006E552B" w:rsidRDefault="0091400A" w:rsidP="0091400A">
            <w:pPr>
              <w:jc w:val="center"/>
              <w:rPr>
                <w:sz w:val="20"/>
                <w:szCs w:val="20"/>
              </w:rPr>
            </w:pPr>
            <w:r w:rsidRPr="006E552B">
              <w:rPr>
                <w:sz w:val="20"/>
                <w:szCs w:val="20"/>
              </w:rPr>
              <w:t>355</w:t>
            </w:r>
          </w:p>
        </w:tc>
        <w:tc>
          <w:tcPr>
            <w:tcW w:w="1041" w:type="dxa"/>
          </w:tcPr>
          <w:p w14:paraId="651E3390" w14:textId="675D7B3F" w:rsidR="0091400A" w:rsidRPr="006E552B" w:rsidRDefault="0091400A" w:rsidP="0091400A">
            <w:pPr>
              <w:jc w:val="center"/>
              <w:rPr>
                <w:sz w:val="20"/>
                <w:szCs w:val="20"/>
              </w:rPr>
            </w:pPr>
            <w:r w:rsidRPr="006E552B">
              <w:rPr>
                <w:sz w:val="20"/>
                <w:szCs w:val="20"/>
              </w:rPr>
              <w:t>.350</w:t>
            </w:r>
          </w:p>
        </w:tc>
      </w:tr>
      <w:tr w:rsidR="0091400A" w:rsidRPr="006E552B" w14:paraId="1F2DE614" w14:textId="77777777" w:rsidTr="0091400A">
        <w:trPr>
          <w:cantSplit/>
          <w:trHeight w:val="144"/>
        </w:trPr>
        <w:tc>
          <w:tcPr>
            <w:tcW w:w="3055" w:type="dxa"/>
            <w:tcBorders>
              <w:bottom w:val="single" w:sz="4" w:space="0" w:color="auto"/>
            </w:tcBorders>
            <w:tcMar>
              <w:top w:w="100" w:type="dxa"/>
              <w:left w:w="100" w:type="dxa"/>
              <w:bottom w:w="100" w:type="dxa"/>
              <w:right w:w="100" w:type="dxa"/>
            </w:tcMar>
          </w:tcPr>
          <w:p w14:paraId="53EBE0CF" w14:textId="77777777" w:rsidR="0091400A" w:rsidRPr="006E552B" w:rsidRDefault="0091400A" w:rsidP="0091400A">
            <w:pPr>
              <w:rPr>
                <w:sz w:val="20"/>
                <w:szCs w:val="20"/>
              </w:rPr>
            </w:pPr>
          </w:p>
        </w:tc>
        <w:tc>
          <w:tcPr>
            <w:tcW w:w="1152" w:type="dxa"/>
            <w:tcBorders>
              <w:bottom w:val="single" w:sz="4" w:space="0" w:color="auto"/>
            </w:tcBorders>
          </w:tcPr>
          <w:p w14:paraId="1B1C41F7" w14:textId="0839D270" w:rsidR="0091400A" w:rsidRPr="006E552B" w:rsidRDefault="0091400A" w:rsidP="0091400A">
            <w:pPr>
              <w:jc w:val="center"/>
              <w:rPr>
                <w:sz w:val="20"/>
                <w:szCs w:val="20"/>
              </w:rPr>
            </w:pPr>
            <w:r w:rsidRPr="006E552B">
              <w:rPr>
                <w:sz w:val="20"/>
                <w:szCs w:val="20"/>
              </w:rPr>
              <w:t>Yes</w:t>
            </w:r>
          </w:p>
        </w:tc>
        <w:tc>
          <w:tcPr>
            <w:tcW w:w="1361" w:type="dxa"/>
            <w:tcBorders>
              <w:bottom w:val="single" w:sz="4" w:space="0" w:color="auto"/>
            </w:tcBorders>
            <w:tcMar>
              <w:top w:w="100" w:type="dxa"/>
              <w:left w:w="100" w:type="dxa"/>
              <w:bottom w:w="100" w:type="dxa"/>
              <w:right w:w="100" w:type="dxa"/>
            </w:tcMar>
          </w:tcPr>
          <w:p w14:paraId="261B4F43" w14:textId="28FFE6AA" w:rsidR="0091400A" w:rsidRPr="006E552B" w:rsidRDefault="0091400A" w:rsidP="0091400A">
            <w:pPr>
              <w:jc w:val="center"/>
              <w:rPr>
                <w:sz w:val="20"/>
                <w:szCs w:val="20"/>
              </w:rPr>
            </w:pPr>
            <w:r w:rsidRPr="006E552B">
              <w:rPr>
                <w:sz w:val="20"/>
                <w:szCs w:val="20"/>
              </w:rPr>
              <w:t>1.58 (1.43)</w:t>
            </w:r>
          </w:p>
        </w:tc>
        <w:tc>
          <w:tcPr>
            <w:tcW w:w="1040" w:type="dxa"/>
            <w:tcBorders>
              <w:bottom w:val="single" w:sz="4" w:space="0" w:color="auto"/>
            </w:tcBorders>
            <w:tcMar>
              <w:top w:w="100" w:type="dxa"/>
              <w:left w:w="100" w:type="dxa"/>
              <w:bottom w:w="100" w:type="dxa"/>
              <w:right w:w="100" w:type="dxa"/>
            </w:tcMar>
          </w:tcPr>
          <w:p w14:paraId="00BC8F77" w14:textId="77777777" w:rsidR="0091400A" w:rsidRPr="006E552B" w:rsidRDefault="0091400A" w:rsidP="0091400A">
            <w:pPr>
              <w:jc w:val="center"/>
              <w:rPr>
                <w:sz w:val="20"/>
                <w:szCs w:val="20"/>
              </w:rPr>
            </w:pPr>
          </w:p>
        </w:tc>
        <w:tc>
          <w:tcPr>
            <w:tcW w:w="1041" w:type="dxa"/>
            <w:tcBorders>
              <w:bottom w:val="single" w:sz="4" w:space="0" w:color="auto"/>
            </w:tcBorders>
            <w:tcMar>
              <w:top w:w="100" w:type="dxa"/>
              <w:left w:w="100" w:type="dxa"/>
              <w:bottom w:w="100" w:type="dxa"/>
              <w:right w:w="100" w:type="dxa"/>
            </w:tcMar>
          </w:tcPr>
          <w:p w14:paraId="5CD87EB4" w14:textId="77777777" w:rsidR="0091400A" w:rsidRPr="006E552B" w:rsidRDefault="0091400A" w:rsidP="0091400A">
            <w:pPr>
              <w:jc w:val="center"/>
              <w:rPr>
                <w:sz w:val="20"/>
                <w:szCs w:val="20"/>
              </w:rPr>
            </w:pPr>
          </w:p>
        </w:tc>
        <w:tc>
          <w:tcPr>
            <w:tcW w:w="1041" w:type="dxa"/>
            <w:tcBorders>
              <w:bottom w:val="single" w:sz="4" w:space="0" w:color="auto"/>
            </w:tcBorders>
          </w:tcPr>
          <w:p w14:paraId="78819B40" w14:textId="77777777" w:rsidR="0091400A" w:rsidRPr="006E552B" w:rsidRDefault="0091400A" w:rsidP="0091400A">
            <w:pPr>
              <w:jc w:val="center"/>
              <w:rPr>
                <w:sz w:val="20"/>
                <w:szCs w:val="20"/>
              </w:rPr>
            </w:pPr>
          </w:p>
        </w:tc>
      </w:tr>
    </w:tbl>
    <w:p w14:paraId="4CD20012" w14:textId="77777777" w:rsidR="00D16C5B" w:rsidRPr="006E552B" w:rsidRDefault="00D16C5B" w:rsidP="0091400A">
      <w:pPr>
        <w:spacing w:line="480" w:lineRule="auto"/>
        <w:rPr>
          <w:b/>
          <w:bCs/>
          <w:i/>
          <w:iCs/>
        </w:rPr>
      </w:pPr>
    </w:p>
    <w:p w14:paraId="3A7A8A4F" w14:textId="24AE4677" w:rsidR="0091400A" w:rsidRPr="006E552B" w:rsidRDefault="0091400A" w:rsidP="0091400A">
      <w:pPr>
        <w:spacing w:line="480" w:lineRule="auto"/>
        <w:rPr>
          <w:b/>
          <w:bCs/>
          <w:i/>
          <w:iCs/>
        </w:rPr>
      </w:pPr>
      <w:r w:rsidRPr="006E552B">
        <w:rPr>
          <w:b/>
          <w:bCs/>
          <w:i/>
          <w:iCs/>
        </w:rPr>
        <w:t>Parental Status</w:t>
      </w:r>
    </w:p>
    <w:p w14:paraId="7F97BEA3" w14:textId="77777777" w:rsidR="0091400A" w:rsidRPr="006E552B" w:rsidRDefault="0091400A" w:rsidP="0091400A">
      <w:pPr>
        <w:spacing w:line="480" w:lineRule="auto"/>
        <w:ind w:firstLine="720"/>
      </w:pPr>
      <w:r w:rsidRPr="006E552B">
        <w:t>Participants with children reported significantly lower total Self-Talk Scale scores compared to participants without children. No significant group differences were found in perceived OLST frequency or specific OLST characteristics (see Table 2.4f).</w:t>
      </w:r>
      <w:r w:rsidR="00D16C5B" w:rsidRPr="006E552B">
        <w:t xml:space="preserve"> </w:t>
      </w:r>
    </w:p>
    <w:p w14:paraId="7EEB8EFE" w14:textId="77777777" w:rsidR="00D16C5B" w:rsidRPr="006E552B" w:rsidRDefault="00D16C5B" w:rsidP="0091400A">
      <w:pPr>
        <w:spacing w:line="480" w:lineRule="auto"/>
        <w:ind w:firstLine="720"/>
      </w:pPr>
    </w:p>
    <w:p w14:paraId="2DD99B17" w14:textId="77777777" w:rsidR="00D16C5B" w:rsidRPr="006E552B" w:rsidRDefault="00D16C5B" w:rsidP="00D16C5B">
      <w:pPr>
        <w:pStyle w:val="Table"/>
        <w:rPr>
          <w:rFonts w:cs="Times New Roman"/>
          <w:color w:val="auto"/>
        </w:rPr>
      </w:pPr>
      <w:r w:rsidRPr="006E552B">
        <w:rPr>
          <w:rFonts w:cs="Times New Roman"/>
          <w:color w:val="auto"/>
        </w:rPr>
        <w:lastRenderedPageBreak/>
        <w:t>Table 2.4f</w:t>
      </w:r>
    </w:p>
    <w:p w14:paraId="101F7BBA" w14:textId="77777777" w:rsidR="00D16C5B" w:rsidRPr="006E552B" w:rsidRDefault="00D16C5B" w:rsidP="00D16C5B">
      <w:pPr>
        <w:spacing w:line="480" w:lineRule="auto"/>
        <w:rPr>
          <w:i/>
          <w:iCs/>
        </w:rPr>
      </w:pPr>
      <w:r w:rsidRPr="006E552B">
        <w:rPr>
          <w:i/>
          <w:iCs/>
        </w:rPr>
        <w:t>OLST Engagement by Parental Status</w:t>
      </w:r>
    </w:p>
    <w:tbl>
      <w:tblPr>
        <w:tblW w:w="8690" w:type="dxa"/>
        <w:tblCellMar>
          <w:left w:w="15" w:type="dxa"/>
          <w:right w:w="15" w:type="dxa"/>
        </w:tblCellMar>
        <w:tblLook w:val="04A0" w:firstRow="1" w:lastRow="0" w:firstColumn="1" w:lastColumn="0" w:noHBand="0" w:noVBand="1"/>
      </w:tblPr>
      <w:tblGrid>
        <w:gridCol w:w="3055"/>
        <w:gridCol w:w="1152"/>
        <w:gridCol w:w="1361"/>
        <w:gridCol w:w="1040"/>
        <w:gridCol w:w="1041"/>
        <w:gridCol w:w="1041"/>
      </w:tblGrid>
      <w:tr w:rsidR="006E552B" w:rsidRPr="006E552B" w14:paraId="62B4A2CD" w14:textId="77777777" w:rsidTr="002917A9">
        <w:trPr>
          <w:cantSplit/>
          <w:trHeight w:val="144"/>
        </w:trPr>
        <w:tc>
          <w:tcPr>
            <w:tcW w:w="3055" w:type="dxa"/>
            <w:tcBorders>
              <w:top w:val="single" w:sz="4" w:space="0" w:color="auto"/>
              <w:bottom w:val="single" w:sz="4" w:space="0" w:color="auto"/>
            </w:tcBorders>
            <w:tcMar>
              <w:top w:w="100" w:type="dxa"/>
              <w:left w:w="100" w:type="dxa"/>
              <w:bottom w:w="100" w:type="dxa"/>
              <w:right w:w="100" w:type="dxa"/>
            </w:tcMar>
          </w:tcPr>
          <w:p w14:paraId="22DA5528" w14:textId="77777777" w:rsidR="00D16C5B" w:rsidRPr="006E552B" w:rsidRDefault="00D16C5B" w:rsidP="002917A9">
            <w:pPr>
              <w:jc w:val="center"/>
              <w:rPr>
                <w:b/>
                <w:bCs/>
                <w:sz w:val="20"/>
                <w:szCs w:val="20"/>
              </w:rPr>
            </w:pPr>
            <w:r w:rsidRPr="006E552B">
              <w:rPr>
                <w:b/>
                <w:bCs/>
                <w:sz w:val="20"/>
                <w:szCs w:val="20"/>
              </w:rPr>
              <w:t>OLST Variable</w:t>
            </w:r>
          </w:p>
        </w:tc>
        <w:tc>
          <w:tcPr>
            <w:tcW w:w="1152" w:type="dxa"/>
            <w:tcBorders>
              <w:top w:val="single" w:sz="4" w:space="0" w:color="auto"/>
              <w:bottom w:val="single" w:sz="4" w:space="0" w:color="auto"/>
            </w:tcBorders>
          </w:tcPr>
          <w:p w14:paraId="2D01970E" w14:textId="77777777" w:rsidR="00D16C5B" w:rsidRPr="006E552B" w:rsidRDefault="00D16C5B" w:rsidP="002917A9">
            <w:pPr>
              <w:jc w:val="center"/>
              <w:rPr>
                <w:b/>
                <w:bCs/>
                <w:sz w:val="20"/>
                <w:szCs w:val="20"/>
              </w:rPr>
            </w:pPr>
            <w:r w:rsidRPr="006E552B">
              <w:rPr>
                <w:b/>
                <w:bCs/>
                <w:sz w:val="20"/>
                <w:szCs w:val="20"/>
              </w:rPr>
              <w:t>Children</w:t>
            </w:r>
          </w:p>
        </w:tc>
        <w:tc>
          <w:tcPr>
            <w:tcW w:w="1361" w:type="dxa"/>
            <w:tcBorders>
              <w:top w:val="single" w:sz="4" w:space="0" w:color="auto"/>
              <w:bottom w:val="single" w:sz="4" w:space="0" w:color="auto"/>
            </w:tcBorders>
            <w:tcMar>
              <w:top w:w="100" w:type="dxa"/>
              <w:left w:w="100" w:type="dxa"/>
              <w:bottom w:w="100" w:type="dxa"/>
              <w:right w:w="100" w:type="dxa"/>
            </w:tcMar>
          </w:tcPr>
          <w:p w14:paraId="310CBE6B" w14:textId="77777777" w:rsidR="00D16C5B" w:rsidRPr="006E552B" w:rsidRDefault="00D16C5B" w:rsidP="002917A9">
            <w:pPr>
              <w:jc w:val="center"/>
              <w:rPr>
                <w:b/>
                <w:bCs/>
                <w:i/>
                <w:iCs/>
                <w:sz w:val="20"/>
                <w:szCs w:val="20"/>
              </w:rPr>
            </w:pPr>
            <w:r w:rsidRPr="006E552B">
              <w:rPr>
                <w:b/>
                <w:bCs/>
                <w:i/>
                <w:iCs/>
                <w:sz w:val="20"/>
                <w:szCs w:val="20"/>
              </w:rPr>
              <w:t>M (SD)</w:t>
            </w:r>
          </w:p>
        </w:tc>
        <w:tc>
          <w:tcPr>
            <w:tcW w:w="1040" w:type="dxa"/>
            <w:tcBorders>
              <w:top w:val="single" w:sz="4" w:space="0" w:color="auto"/>
              <w:bottom w:val="single" w:sz="4" w:space="0" w:color="auto"/>
            </w:tcBorders>
            <w:tcMar>
              <w:top w:w="100" w:type="dxa"/>
              <w:left w:w="100" w:type="dxa"/>
              <w:bottom w:w="100" w:type="dxa"/>
              <w:right w:w="100" w:type="dxa"/>
            </w:tcMar>
          </w:tcPr>
          <w:p w14:paraId="50F1C98A" w14:textId="77777777" w:rsidR="00D16C5B" w:rsidRPr="006E552B" w:rsidRDefault="00D16C5B" w:rsidP="002917A9">
            <w:pPr>
              <w:jc w:val="center"/>
              <w:rPr>
                <w:b/>
                <w:bCs/>
                <w:i/>
                <w:iCs/>
                <w:sz w:val="20"/>
                <w:szCs w:val="20"/>
              </w:rPr>
            </w:pPr>
            <w:r w:rsidRPr="006E552B">
              <w:rPr>
                <w:b/>
                <w:bCs/>
                <w:i/>
                <w:iCs/>
                <w:sz w:val="20"/>
                <w:szCs w:val="20"/>
              </w:rPr>
              <w:t>t</w:t>
            </w:r>
          </w:p>
        </w:tc>
        <w:tc>
          <w:tcPr>
            <w:tcW w:w="1041" w:type="dxa"/>
            <w:tcBorders>
              <w:top w:val="single" w:sz="4" w:space="0" w:color="auto"/>
              <w:bottom w:val="single" w:sz="4" w:space="0" w:color="auto"/>
            </w:tcBorders>
            <w:tcMar>
              <w:top w:w="100" w:type="dxa"/>
              <w:left w:w="100" w:type="dxa"/>
              <w:bottom w:w="100" w:type="dxa"/>
              <w:right w:w="100" w:type="dxa"/>
            </w:tcMar>
          </w:tcPr>
          <w:p w14:paraId="66CD9596" w14:textId="77777777" w:rsidR="00D16C5B" w:rsidRPr="006E552B" w:rsidRDefault="00D16C5B" w:rsidP="002917A9">
            <w:pPr>
              <w:jc w:val="center"/>
              <w:rPr>
                <w:b/>
                <w:bCs/>
                <w:sz w:val="20"/>
                <w:szCs w:val="20"/>
              </w:rPr>
            </w:pPr>
            <w:proofErr w:type="spellStart"/>
            <w:r w:rsidRPr="006E552B">
              <w:rPr>
                <w:b/>
                <w:bCs/>
                <w:i/>
                <w:iCs/>
                <w:sz w:val="20"/>
                <w:szCs w:val="20"/>
              </w:rPr>
              <w:t>df</w:t>
            </w:r>
            <w:proofErr w:type="spellEnd"/>
          </w:p>
        </w:tc>
        <w:tc>
          <w:tcPr>
            <w:tcW w:w="1041" w:type="dxa"/>
            <w:tcBorders>
              <w:top w:val="single" w:sz="4" w:space="0" w:color="auto"/>
              <w:bottom w:val="single" w:sz="4" w:space="0" w:color="auto"/>
            </w:tcBorders>
          </w:tcPr>
          <w:p w14:paraId="77F08F41" w14:textId="77777777" w:rsidR="00D16C5B" w:rsidRPr="006E552B" w:rsidRDefault="00D16C5B" w:rsidP="002917A9">
            <w:pPr>
              <w:jc w:val="center"/>
              <w:rPr>
                <w:b/>
                <w:bCs/>
                <w:i/>
                <w:iCs/>
                <w:sz w:val="20"/>
                <w:szCs w:val="20"/>
              </w:rPr>
            </w:pPr>
            <w:r w:rsidRPr="006E552B">
              <w:rPr>
                <w:b/>
                <w:bCs/>
                <w:i/>
                <w:iCs/>
                <w:sz w:val="20"/>
                <w:szCs w:val="20"/>
              </w:rPr>
              <w:t>p</w:t>
            </w:r>
          </w:p>
        </w:tc>
      </w:tr>
      <w:tr w:rsidR="006E552B" w:rsidRPr="006E552B" w14:paraId="425FDCEE" w14:textId="77777777" w:rsidTr="002917A9">
        <w:trPr>
          <w:cantSplit/>
          <w:trHeight w:val="144"/>
        </w:trPr>
        <w:tc>
          <w:tcPr>
            <w:tcW w:w="3055" w:type="dxa"/>
            <w:tcBorders>
              <w:top w:val="single" w:sz="4" w:space="0" w:color="auto"/>
            </w:tcBorders>
            <w:tcMar>
              <w:top w:w="100" w:type="dxa"/>
              <w:left w:w="100" w:type="dxa"/>
              <w:bottom w:w="100" w:type="dxa"/>
              <w:right w:w="100" w:type="dxa"/>
            </w:tcMar>
          </w:tcPr>
          <w:p w14:paraId="46D68BC8" w14:textId="77777777" w:rsidR="00D16C5B" w:rsidRPr="006E552B" w:rsidRDefault="00D16C5B" w:rsidP="002917A9">
            <w:pPr>
              <w:rPr>
                <w:sz w:val="20"/>
                <w:szCs w:val="20"/>
              </w:rPr>
            </w:pPr>
            <w:r w:rsidRPr="006E552B">
              <w:rPr>
                <w:sz w:val="20"/>
                <w:szCs w:val="20"/>
              </w:rPr>
              <w:t>Perceived Relative OLST</w:t>
            </w:r>
          </w:p>
        </w:tc>
        <w:tc>
          <w:tcPr>
            <w:tcW w:w="1152" w:type="dxa"/>
            <w:tcBorders>
              <w:top w:val="single" w:sz="4" w:space="0" w:color="auto"/>
            </w:tcBorders>
          </w:tcPr>
          <w:p w14:paraId="2FBD546B" w14:textId="77777777" w:rsidR="00D16C5B" w:rsidRPr="006E552B" w:rsidRDefault="00D16C5B" w:rsidP="002917A9">
            <w:pPr>
              <w:jc w:val="center"/>
              <w:rPr>
                <w:sz w:val="20"/>
                <w:szCs w:val="20"/>
              </w:rPr>
            </w:pPr>
            <w:r w:rsidRPr="006E552B">
              <w:rPr>
                <w:sz w:val="20"/>
                <w:szCs w:val="20"/>
              </w:rPr>
              <w:t>No</w:t>
            </w:r>
          </w:p>
        </w:tc>
        <w:tc>
          <w:tcPr>
            <w:tcW w:w="1361" w:type="dxa"/>
            <w:tcBorders>
              <w:top w:val="single" w:sz="4" w:space="0" w:color="auto"/>
            </w:tcBorders>
            <w:tcMar>
              <w:top w:w="100" w:type="dxa"/>
              <w:left w:w="100" w:type="dxa"/>
              <w:bottom w:w="100" w:type="dxa"/>
              <w:right w:w="100" w:type="dxa"/>
            </w:tcMar>
          </w:tcPr>
          <w:p w14:paraId="0D5C61C5" w14:textId="77777777" w:rsidR="00D16C5B" w:rsidRPr="006E552B" w:rsidRDefault="00D16C5B" w:rsidP="002917A9">
            <w:pPr>
              <w:jc w:val="center"/>
              <w:rPr>
                <w:sz w:val="20"/>
                <w:szCs w:val="20"/>
              </w:rPr>
            </w:pPr>
            <w:r w:rsidRPr="006E552B">
              <w:rPr>
                <w:sz w:val="20"/>
                <w:szCs w:val="20"/>
              </w:rPr>
              <w:t>3.02 (1.08)</w:t>
            </w:r>
          </w:p>
        </w:tc>
        <w:tc>
          <w:tcPr>
            <w:tcW w:w="1040" w:type="dxa"/>
            <w:tcBorders>
              <w:top w:val="single" w:sz="4" w:space="0" w:color="auto"/>
            </w:tcBorders>
            <w:tcMar>
              <w:top w:w="100" w:type="dxa"/>
              <w:left w:w="100" w:type="dxa"/>
              <w:bottom w:w="100" w:type="dxa"/>
              <w:right w:w="100" w:type="dxa"/>
            </w:tcMar>
          </w:tcPr>
          <w:p w14:paraId="2C1F6E53" w14:textId="535A22DE" w:rsidR="00D16C5B" w:rsidRPr="006E552B" w:rsidRDefault="00D16C5B" w:rsidP="002917A9">
            <w:pPr>
              <w:jc w:val="center"/>
              <w:rPr>
                <w:sz w:val="20"/>
                <w:szCs w:val="20"/>
              </w:rPr>
            </w:pPr>
            <w:r w:rsidRPr="006E552B">
              <w:rPr>
                <w:sz w:val="20"/>
                <w:szCs w:val="20"/>
              </w:rPr>
              <w:t>-</w:t>
            </w:r>
            <w:r w:rsidR="006B350B" w:rsidRPr="006E552B">
              <w:rPr>
                <w:sz w:val="20"/>
                <w:szCs w:val="20"/>
              </w:rPr>
              <w:t>0</w:t>
            </w:r>
            <w:r w:rsidRPr="006E552B">
              <w:rPr>
                <w:sz w:val="20"/>
                <w:szCs w:val="20"/>
              </w:rPr>
              <w:t>.1</w:t>
            </w:r>
            <w:r w:rsidR="00BD1E09" w:rsidRPr="006E552B">
              <w:rPr>
                <w:sz w:val="20"/>
                <w:szCs w:val="20"/>
              </w:rPr>
              <w:t>2</w:t>
            </w:r>
          </w:p>
        </w:tc>
        <w:tc>
          <w:tcPr>
            <w:tcW w:w="1041" w:type="dxa"/>
            <w:tcBorders>
              <w:top w:val="single" w:sz="4" w:space="0" w:color="auto"/>
            </w:tcBorders>
            <w:tcMar>
              <w:top w:w="100" w:type="dxa"/>
              <w:left w:w="100" w:type="dxa"/>
              <w:bottom w:w="100" w:type="dxa"/>
              <w:right w:w="100" w:type="dxa"/>
            </w:tcMar>
          </w:tcPr>
          <w:p w14:paraId="4CD842FD" w14:textId="77777777" w:rsidR="00D16C5B" w:rsidRPr="006E552B" w:rsidRDefault="00D16C5B" w:rsidP="002917A9">
            <w:pPr>
              <w:jc w:val="center"/>
              <w:rPr>
                <w:sz w:val="20"/>
                <w:szCs w:val="20"/>
              </w:rPr>
            </w:pPr>
            <w:r w:rsidRPr="006E552B">
              <w:rPr>
                <w:sz w:val="20"/>
                <w:szCs w:val="20"/>
              </w:rPr>
              <w:t>360</w:t>
            </w:r>
          </w:p>
        </w:tc>
        <w:tc>
          <w:tcPr>
            <w:tcW w:w="1041" w:type="dxa"/>
            <w:tcBorders>
              <w:top w:val="single" w:sz="4" w:space="0" w:color="auto"/>
            </w:tcBorders>
          </w:tcPr>
          <w:p w14:paraId="1F8EBFC6" w14:textId="77777777" w:rsidR="00D16C5B" w:rsidRPr="006E552B" w:rsidRDefault="00D16C5B" w:rsidP="002917A9">
            <w:pPr>
              <w:jc w:val="center"/>
              <w:rPr>
                <w:sz w:val="20"/>
                <w:szCs w:val="20"/>
              </w:rPr>
            </w:pPr>
            <w:r w:rsidRPr="006E552B">
              <w:rPr>
                <w:sz w:val="20"/>
                <w:szCs w:val="20"/>
              </w:rPr>
              <w:t>.908</w:t>
            </w:r>
          </w:p>
        </w:tc>
      </w:tr>
      <w:tr w:rsidR="006E552B" w:rsidRPr="006E552B" w14:paraId="07172E17" w14:textId="77777777" w:rsidTr="002917A9">
        <w:trPr>
          <w:cantSplit/>
          <w:trHeight w:val="144"/>
        </w:trPr>
        <w:tc>
          <w:tcPr>
            <w:tcW w:w="3055" w:type="dxa"/>
            <w:tcMar>
              <w:top w:w="100" w:type="dxa"/>
              <w:left w:w="100" w:type="dxa"/>
              <w:bottom w:w="100" w:type="dxa"/>
              <w:right w:w="100" w:type="dxa"/>
            </w:tcMar>
          </w:tcPr>
          <w:p w14:paraId="72AB73AB" w14:textId="77777777" w:rsidR="00D16C5B" w:rsidRPr="006E552B" w:rsidRDefault="00D16C5B" w:rsidP="002917A9">
            <w:pPr>
              <w:rPr>
                <w:sz w:val="20"/>
                <w:szCs w:val="20"/>
              </w:rPr>
            </w:pPr>
          </w:p>
        </w:tc>
        <w:tc>
          <w:tcPr>
            <w:tcW w:w="1152" w:type="dxa"/>
          </w:tcPr>
          <w:p w14:paraId="368165D3" w14:textId="77777777" w:rsidR="00D16C5B" w:rsidRPr="006E552B" w:rsidRDefault="00D16C5B" w:rsidP="002917A9">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1D2C2F7D" w14:textId="77777777" w:rsidR="00D16C5B" w:rsidRPr="006E552B" w:rsidRDefault="00D16C5B" w:rsidP="002917A9">
            <w:pPr>
              <w:jc w:val="center"/>
              <w:rPr>
                <w:sz w:val="20"/>
                <w:szCs w:val="20"/>
              </w:rPr>
            </w:pPr>
            <w:r w:rsidRPr="006E552B">
              <w:rPr>
                <w:sz w:val="20"/>
                <w:szCs w:val="20"/>
              </w:rPr>
              <w:t>3.04 (1.05)</w:t>
            </w:r>
          </w:p>
        </w:tc>
        <w:tc>
          <w:tcPr>
            <w:tcW w:w="1040" w:type="dxa"/>
            <w:tcMar>
              <w:top w:w="100" w:type="dxa"/>
              <w:left w:w="100" w:type="dxa"/>
              <w:bottom w:w="100" w:type="dxa"/>
              <w:right w:w="100" w:type="dxa"/>
            </w:tcMar>
          </w:tcPr>
          <w:p w14:paraId="43268E19" w14:textId="77777777" w:rsidR="00D16C5B" w:rsidRPr="006E552B" w:rsidRDefault="00D16C5B" w:rsidP="002917A9">
            <w:pPr>
              <w:jc w:val="center"/>
              <w:rPr>
                <w:sz w:val="20"/>
                <w:szCs w:val="20"/>
              </w:rPr>
            </w:pPr>
          </w:p>
        </w:tc>
        <w:tc>
          <w:tcPr>
            <w:tcW w:w="1041" w:type="dxa"/>
            <w:tcMar>
              <w:top w:w="100" w:type="dxa"/>
              <w:left w:w="100" w:type="dxa"/>
              <w:bottom w:w="100" w:type="dxa"/>
              <w:right w:w="100" w:type="dxa"/>
            </w:tcMar>
          </w:tcPr>
          <w:p w14:paraId="39263E0F" w14:textId="77777777" w:rsidR="00D16C5B" w:rsidRPr="006E552B" w:rsidRDefault="00D16C5B" w:rsidP="002917A9">
            <w:pPr>
              <w:jc w:val="center"/>
              <w:rPr>
                <w:sz w:val="20"/>
                <w:szCs w:val="20"/>
              </w:rPr>
            </w:pPr>
          </w:p>
        </w:tc>
        <w:tc>
          <w:tcPr>
            <w:tcW w:w="1041" w:type="dxa"/>
          </w:tcPr>
          <w:p w14:paraId="0B278B49" w14:textId="77777777" w:rsidR="00D16C5B" w:rsidRPr="006E552B" w:rsidRDefault="00D16C5B" w:rsidP="002917A9">
            <w:pPr>
              <w:jc w:val="center"/>
              <w:rPr>
                <w:sz w:val="20"/>
                <w:szCs w:val="20"/>
              </w:rPr>
            </w:pPr>
          </w:p>
        </w:tc>
      </w:tr>
      <w:tr w:rsidR="006E552B" w:rsidRPr="006E552B" w14:paraId="4E32B5F1" w14:textId="77777777" w:rsidTr="002917A9">
        <w:trPr>
          <w:cantSplit/>
          <w:trHeight w:val="144"/>
        </w:trPr>
        <w:tc>
          <w:tcPr>
            <w:tcW w:w="3055" w:type="dxa"/>
            <w:tcMar>
              <w:top w:w="100" w:type="dxa"/>
              <w:left w:w="100" w:type="dxa"/>
              <w:bottom w:w="100" w:type="dxa"/>
              <w:right w:w="100" w:type="dxa"/>
            </w:tcMar>
          </w:tcPr>
          <w:p w14:paraId="1F4FCF2C" w14:textId="77777777" w:rsidR="00D16C5B" w:rsidRPr="006E552B" w:rsidRDefault="00D16C5B" w:rsidP="002917A9">
            <w:pPr>
              <w:rPr>
                <w:sz w:val="20"/>
                <w:szCs w:val="20"/>
              </w:rPr>
            </w:pPr>
            <w:r w:rsidRPr="006E552B">
              <w:rPr>
                <w:sz w:val="20"/>
                <w:szCs w:val="20"/>
              </w:rPr>
              <w:t>Self-Talk Scale</w:t>
            </w:r>
          </w:p>
        </w:tc>
        <w:tc>
          <w:tcPr>
            <w:tcW w:w="1152" w:type="dxa"/>
          </w:tcPr>
          <w:p w14:paraId="53CB81E8" w14:textId="77777777" w:rsidR="00D16C5B" w:rsidRPr="006E552B" w:rsidRDefault="00D16C5B" w:rsidP="002917A9">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41438097" w14:textId="77777777" w:rsidR="00D16C5B" w:rsidRPr="006E552B" w:rsidRDefault="00D16C5B" w:rsidP="002917A9">
            <w:pPr>
              <w:jc w:val="center"/>
              <w:rPr>
                <w:sz w:val="20"/>
                <w:szCs w:val="20"/>
              </w:rPr>
            </w:pPr>
            <w:r w:rsidRPr="006E552B">
              <w:rPr>
                <w:sz w:val="20"/>
                <w:szCs w:val="20"/>
              </w:rPr>
              <w:t>46.70 (13.51</w:t>
            </w:r>
          </w:p>
        </w:tc>
        <w:tc>
          <w:tcPr>
            <w:tcW w:w="1040" w:type="dxa"/>
            <w:tcMar>
              <w:top w:w="100" w:type="dxa"/>
              <w:left w:w="100" w:type="dxa"/>
              <w:bottom w:w="100" w:type="dxa"/>
              <w:right w:w="100" w:type="dxa"/>
            </w:tcMar>
          </w:tcPr>
          <w:p w14:paraId="55A8FC7E" w14:textId="77777777" w:rsidR="00D16C5B" w:rsidRPr="006E552B" w:rsidRDefault="00D16C5B" w:rsidP="002917A9">
            <w:pPr>
              <w:jc w:val="center"/>
              <w:rPr>
                <w:sz w:val="20"/>
                <w:szCs w:val="20"/>
              </w:rPr>
            </w:pPr>
            <w:r w:rsidRPr="006E552B">
              <w:rPr>
                <w:sz w:val="20"/>
                <w:szCs w:val="20"/>
              </w:rPr>
              <w:t>2.46</w:t>
            </w:r>
          </w:p>
        </w:tc>
        <w:tc>
          <w:tcPr>
            <w:tcW w:w="1041" w:type="dxa"/>
            <w:tcMar>
              <w:top w:w="100" w:type="dxa"/>
              <w:left w:w="100" w:type="dxa"/>
              <w:bottom w:w="100" w:type="dxa"/>
              <w:right w:w="100" w:type="dxa"/>
            </w:tcMar>
          </w:tcPr>
          <w:p w14:paraId="4EEB4D3B" w14:textId="77777777" w:rsidR="00D16C5B" w:rsidRPr="006E552B" w:rsidRDefault="00D16C5B" w:rsidP="002917A9">
            <w:pPr>
              <w:jc w:val="center"/>
              <w:rPr>
                <w:sz w:val="20"/>
                <w:szCs w:val="20"/>
              </w:rPr>
            </w:pPr>
            <w:r w:rsidRPr="006E552B">
              <w:rPr>
                <w:sz w:val="20"/>
                <w:szCs w:val="20"/>
              </w:rPr>
              <w:t>361</w:t>
            </w:r>
          </w:p>
        </w:tc>
        <w:tc>
          <w:tcPr>
            <w:tcW w:w="1041" w:type="dxa"/>
          </w:tcPr>
          <w:p w14:paraId="33FEBA02" w14:textId="77777777" w:rsidR="00D16C5B" w:rsidRPr="006E552B" w:rsidRDefault="00D16C5B" w:rsidP="002917A9">
            <w:pPr>
              <w:jc w:val="center"/>
              <w:rPr>
                <w:sz w:val="20"/>
                <w:szCs w:val="20"/>
              </w:rPr>
            </w:pPr>
            <w:r w:rsidRPr="006E552B">
              <w:rPr>
                <w:sz w:val="20"/>
                <w:szCs w:val="20"/>
              </w:rPr>
              <w:t>.014</w:t>
            </w:r>
          </w:p>
        </w:tc>
      </w:tr>
      <w:tr w:rsidR="006E552B" w:rsidRPr="006E552B" w14:paraId="29696BFE" w14:textId="77777777" w:rsidTr="002917A9">
        <w:trPr>
          <w:cantSplit/>
          <w:trHeight w:val="144"/>
        </w:trPr>
        <w:tc>
          <w:tcPr>
            <w:tcW w:w="3055" w:type="dxa"/>
            <w:tcMar>
              <w:top w:w="100" w:type="dxa"/>
              <w:left w:w="100" w:type="dxa"/>
              <w:bottom w:w="100" w:type="dxa"/>
              <w:right w:w="100" w:type="dxa"/>
            </w:tcMar>
          </w:tcPr>
          <w:p w14:paraId="0A7AC8E1" w14:textId="77777777" w:rsidR="00D16C5B" w:rsidRPr="006E552B" w:rsidRDefault="00D16C5B" w:rsidP="002917A9">
            <w:pPr>
              <w:rPr>
                <w:sz w:val="20"/>
                <w:szCs w:val="20"/>
              </w:rPr>
            </w:pPr>
          </w:p>
        </w:tc>
        <w:tc>
          <w:tcPr>
            <w:tcW w:w="1152" w:type="dxa"/>
          </w:tcPr>
          <w:p w14:paraId="2379098D" w14:textId="77777777" w:rsidR="00D16C5B" w:rsidRPr="006E552B" w:rsidRDefault="00D16C5B" w:rsidP="002917A9">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75702755" w14:textId="77777777" w:rsidR="00D16C5B" w:rsidRPr="006E552B" w:rsidRDefault="00D16C5B" w:rsidP="002917A9">
            <w:pPr>
              <w:jc w:val="center"/>
              <w:rPr>
                <w:sz w:val="20"/>
                <w:szCs w:val="20"/>
              </w:rPr>
            </w:pPr>
            <w:r w:rsidRPr="006E552B">
              <w:rPr>
                <w:sz w:val="20"/>
                <w:szCs w:val="20"/>
              </w:rPr>
              <w:t>41.65 (11.68)</w:t>
            </w:r>
          </w:p>
        </w:tc>
        <w:tc>
          <w:tcPr>
            <w:tcW w:w="1040" w:type="dxa"/>
            <w:tcMar>
              <w:top w:w="100" w:type="dxa"/>
              <w:left w:w="100" w:type="dxa"/>
              <w:bottom w:w="100" w:type="dxa"/>
              <w:right w:w="100" w:type="dxa"/>
            </w:tcMar>
          </w:tcPr>
          <w:p w14:paraId="6AA1E229" w14:textId="77777777" w:rsidR="00D16C5B" w:rsidRPr="006E552B" w:rsidRDefault="00D16C5B" w:rsidP="002917A9">
            <w:pPr>
              <w:jc w:val="center"/>
              <w:rPr>
                <w:sz w:val="20"/>
                <w:szCs w:val="20"/>
              </w:rPr>
            </w:pPr>
          </w:p>
        </w:tc>
        <w:tc>
          <w:tcPr>
            <w:tcW w:w="1041" w:type="dxa"/>
            <w:tcMar>
              <w:top w:w="100" w:type="dxa"/>
              <w:left w:w="100" w:type="dxa"/>
              <w:bottom w:w="100" w:type="dxa"/>
              <w:right w:w="100" w:type="dxa"/>
            </w:tcMar>
          </w:tcPr>
          <w:p w14:paraId="5F6E2984" w14:textId="77777777" w:rsidR="00D16C5B" w:rsidRPr="006E552B" w:rsidRDefault="00D16C5B" w:rsidP="002917A9">
            <w:pPr>
              <w:jc w:val="center"/>
              <w:rPr>
                <w:sz w:val="20"/>
                <w:szCs w:val="20"/>
              </w:rPr>
            </w:pPr>
          </w:p>
        </w:tc>
        <w:tc>
          <w:tcPr>
            <w:tcW w:w="1041" w:type="dxa"/>
          </w:tcPr>
          <w:p w14:paraId="203B9901" w14:textId="77777777" w:rsidR="00D16C5B" w:rsidRPr="006E552B" w:rsidRDefault="00D16C5B" w:rsidP="002917A9">
            <w:pPr>
              <w:jc w:val="center"/>
              <w:rPr>
                <w:sz w:val="20"/>
                <w:szCs w:val="20"/>
              </w:rPr>
            </w:pPr>
          </w:p>
        </w:tc>
      </w:tr>
      <w:tr w:rsidR="006E552B" w:rsidRPr="006E552B" w14:paraId="6D3D5CDA" w14:textId="77777777" w:rsidTr="002917A9">
        <w:trPr>
          <w:cantSplit/>
          <w:trHeight w:val="144"/>
        </w:trPr>
        <w:tc>
          <w:tcPr>
            <w:tcW w:w="3055" w:type="dxa"/>
            <w:tcMar>
              <w:top w:w="100" w:type="dxa"/>
              <w:left w:w="100" w:type="dxa"/>
              <w:bottom w:w="100" w:type="dxa"/>
              <w:right w:w="100" w:type="dxa"/>
            </w:tcMar>
          </w:tcPr>
          <w:p w14:paraId="4C60C4B1" w14:textId="77777777" w:rsidR="00D16C5B" w:rsidRPr="006E552B" w:rsidRDefault="00D16C5B" w:rsidP="002917A9">
            <w:pPr>
              <w:rPr>
                <w:sz w:val="20"/>
                <w:szCs w:val="20"/>
              </w:rPr>
            </w:pPr>
            <w:r w:rsidRPr="006E552B">
              <w:rPr>
                <w:sz w:val="20"/>
                <w:szCs w:val="20"/>
              </w:rPr>
              <w:t>Positive OLST</w:t>
            </w:r>
          </w:p>
        </w:tc>
        <w:tc>
          <w:tcPr>
            <w:tcW w:w="1152" w:type="dxa"/>
          </w:tcPr>
          <w:p w14:paraId="376696D7" w14:textId="77777777" w:rsidR="00D16C5B" w:rsidRPr="006E552B" w:rsidRDefault="00D16C5B" w:rsidP="002917A9">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75B57617" w14:textId="77777777" w:rsidR="00D16C5B" w:rsidRPr="006E552B" w:rsidRDefault="00D16C5B" w:rsidP="002917A9">
            <w:pPr>
              <w:jc w:val="center"/>
              <w:rPr>
                <w:sz w:val="20"/>
                <w:szCs w:val="20"/>
              </w:rPr>
            </w:pPr>
            <w:r w:rsidRPr="006E552B">
              <w:rPr>
                <w:sz w:val="20"/>
                <w:szCs w:val="20"/>
              </w:rPr>
              <w:t>1.60 (128)</w:t>
            </w:r>
          </w:p>
        </w:tc>
        <w:tc>
          <w:tcPr>
            <w:tcW w:w="1040" w:type="dxa"/>
            <w:tcMar>
              <w:top w:w="100" w:type="dxa"/>
              <w:left w:w="100" w:type="dxa"/>
              <w:bottom w:w="100" w:type="dxa"/>
              <w:right w:w="100" w:type="dxa"/>
            </w:tcMar>
          </w:tcPr>
          <w:p w14:paraId="4D805534" w14:textId="43F88C1E" w:rsidR="00D16C5B" w:rsidRPr="006E552B" w:rsidRDefault="006B350B" w:rsidP="002917A9">
            <w:pPr>
              <w:jc w:val="center"/>
              <w:rPr>
                <w:sz w:val="20"/>
                <w:szCs w:val="20"/>
              </w:rPr>
            </w:pPr>
            <w:r w:rsidRPr="006E552B">
              <w:rPr>
                <w:sz w:val="20"/>
                <w:szCs w:val="20"/>
              </w:rPr>
              <w:t>0</w:t>
            </w:r>
            <w:r w:rsidR="00D16C5B" w:rsidRPr="006E552B">
              <w:rPr>
                <w:sz w:val="20"/>
                <w:szCs w:val="20"/>
              </w:rPr>
              <w:t>.17</w:t>
            </w:r>
          </w:p>
        </w:tc>
        <w:tc>
          <w:tcPr>
            <w:tcW w:w="1041" w:type="dxa"/>
            <w:tcMar>
              <w:top w:w="100" w:type="dxa"/>
              <w:left w:w="100" w:type="dxa"/>
              <w:bottom w:w="100" w:type="dxa"/>
              <w:right w:w="100" w:type="dxa"/>
            </w:tcMar>
          </w:tcPr>
          <w:p w14:paraId="4F5187AD" w14:textId="77777777" w:rsidR="00D16C5B" w:rsidRPr="006E552B" w:rsidRDefault="00D16C5B" w:rsidP="002917A9">
            <w:pPr>
              <w:jc w:val="center"/>
              <w:rPr>
                <w:sz w:val="20"/>
                <w:szCs w:val="20"/>
              </w:rPr>
            </w:pPr>
            <w:r w:rsidRPr="006E552B">
              <w:rPr>
                <w:sz w:val="20"/>
                <w:szCs w:val="20"/>
              </w:rPr>
              <w:t>360</w:t>
            </w:r>
          </w:p>
        </w:tc>
        <w:tc>
          <w:tcPr>
            <w:tcW w:w="1041" w:type="dxa"/>
          </w:tcPr>
          <w:p w14:paraId="05CEE53F" w14:textId="77777777" w:rsidR="00D16C5B" w:rsidRPr="006E552B" w:rsidRDefault="00D16C5B" w:rsidP="002917A9">
            <w:pPr>
              <w:jc w:val="center"/>
              <w:rPr>
                <w:sz w:val="20"/>
                <w:szCs w:val="20"/>
              </w:rPr>
            </w:pPr>
            <w:r w:rsidRPr="006E552B">
              <w:rPr>
                <w:sz w:val="20"/>
                <w:szCs w:val="20"/>
              </w:rPr>
              <w:t>.865</w:t>
            </w:r>
          </w:p>
        </w:tc>
      </w:tr>
      <w:tr w:rsidR="006E552B" w:rsidRPr="006E552B" w14:paraId="22EF6D6C" w14:textId="77777777" w:rsidTr="002917A9">
        <w:trPr>
          <w:cantSplit/>
          <w:trHeight w:val="144"/>
        </w:trPr>
        <w:tc>
          <w:tcPr>
            <w:tcW w:w="3055" w:type="dxa"/>
            <w:tcMar>
              <w:top w:w="100" w:type="dxa"/>
              <w:left w:w="100" w:type="dxa"/>
              <w:bottom w:w="100" w:type="dxa"/>
              <w:right w:w="100" w:type="dxa"/>
            </w:tcMar>
          </w:tcPr>
          <w:p w14:paraId="66201586" w14:textId="77777777" w:rsidR="00D16C5B" w:rsidRPr="006E552B" w:rsidRDefault="00D16C5B" w:rsidP="002917A9">
            <w:pPr>
              <w:rPr>
                <w:sz w:val="20"/>
                <w:szCs w:val="20"/>
              </w:rPr>
            </w:pPr>
          </w:p>
        </w:tc>
        <w:tc>
          <w:tcPr>
            <w:tcW w:w="1152" w:type="dxa"/>
          </w:tcPr>
          <w:p w14:paraId="77E698F5" w14:textId="77777777" w:rsidR="00D16C5B" w:rsidRPr="006E552B" w:rsidRDefault="00D16C5B" w:rsidP="002917A9">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6486E2B1" w14:textId="77777777" w:rsidR="00D16C5B" w:rsidRPr="006E552B" w:rsidRDefault="00D16C5B" w:rsidP="002917A9">
            <w:pPr>
              <w:jc w:val="center"/>
              <w:rPr>
                <w:sz w:val="20"/>
                <w:szCs w:val="20"/>
              </w:rPr>
            </w:pPr>
            <w:r w:rsidRPr="006E552B">
              <w:rPr>
                <w:sz w:val="20"/>
                <w:szCs w:val="20"/>
              </w:rPr>
              <w:t>1.56 (1.13)</w:t>
            </w:r>
          </w:p>
        </w:tc>
        <w:tc>
          <w:tcPr>
            <w:tcW w:w="1040" w:type="dxa"/>
            <w:tcMar>
              <w:top w:w="100" w:type="dxa"/>
              <w:left w:w="100" w:type="dxa"/>
              <w:bottom w:w="100" w:type="dxa"/>
              <w:right w:w="100" w:type="dxa"/>
            </w:tcMar>
          </w:tcPr>
          <w:p w14:paraId="25B38B86" w14:textId="77777777" w:rsidR="00D16C5B" w:rsidRPr="006E552B" w:rsidRDefault="00D16C5B" w:rsidP="002917A9">
            <w:pPr>
              <w:jc w:val="center"/>
              <w:rPr>
                <w:sz w:val="20"/>
                <w:szCs w:val="20"/>
              </w:rPr>
            </w:pPr>
          </w:p>
        </w:tc>
        <w:tc>
          <w:tcPr>
            <w:tcW w:w="1041" w:type="dxa"/>
            <w:tcMar>
              <w:top w:w="100" w:type="dxa"/>
              <w:left w:w="100" w:type="dxa"/>
              <w:bottom w:w="100" w:type="dxa"/>
              <w:right w:w="100" w:type="dxa"/>
            </w:tcMar>
          </w:tcPr>
          <w:p w14:paraId="73FC6ABE" w14:textId="77777777" w:rsidR="00D16C5B" w:rsidRPr="006E552B" w:rsidRDefault="00D16C5B" w:rsidP="002917A9">
            <w:pPr>
              <w:jc w:val="center"/>
              <w:rPr>
                <w:sz w:val="20"/>
                <w:szCs w:val="20"/>
              </w:rPr>
            </w:pPr>
          </w:p>
        </w:tc>
        <w:tc>
          <w:tcPr>
            <w:tcW w:w="1041" w:type="dxa"/>
          </w:tcPr>
          <w:p w14:paraId="3597FDC6" w14:textId="77777777" w:rsidR="00D16C5B" w:rsidRPr="006E552B" w:rsidRDefault="00D16C5B" w:rsidP="002917A9">
            <w:pPr>
              <w:jc w:val="center"/>
              <w:rPr>
                <w:sz w:val="20"/>
                <w:szCs w:val="20"/>
              </w:rPr>
            </w:pPr>
          </w:p>
        </w:tc>
      </w:tr>
      <w:tr w:rsidR="006E552B" w:rsidRPr="006E552B" w14:paraId="4328E5F3" w14:textId="77777777" w:rsidTr="002917A9">
        <w:trPr>
          <w:cantSplit/>
          <w:trHeight w:val="144"/>
        </w:trPr>
        <w:tc>
          <w:tcPr>
            <w:tcW w:w="3055" w:type="dxa"/>
            <w:tcMar>
              <w:top w:w="100" w:type="dxa"/>
              <w:left w:w="100" w:type="dxa"/>
              <w:bottom w:w="100" w:type="dxa"/>
              <w:right w:w="100" w:type="dxa"/>
            </w:tcMar>
          </w:tcPr>
          <w:p w14:paraId="56458F91" w14:textId="77777777" w:rsidR="00D16C5B" w:rsidRPr="006E552B" w:rsidRDefault="00D16C5B" w:rsidP="002917A9">
            <w:pPr>
              <w:rPr>
                <w:sz w:val="20"/>
                <w:szCs w:val="20"/>
              </w:rPr>
            </w:pPr>
            <w:r w:rsidRPr="006E552B">
              <w:rPr>
                <w:sz w:val="20"/>
                <w:szCs w:val="20"/>
              </w:rPr>
              <w:t>Negative OLST</w:t>
            </w:r>
          </w:p>
        </w:tc>
        <w:tc>
          <w:tcPr>
            <w:tcW w:w="1152" w:type="dxa"/>
          </w:tcPr>
          <w:p w14:paraId="45A18485" w14:textId="77777777" w:rsidR="00D16C5B" w:rsidRPr="006E552B" w:rsidRDefault="00D16C5B" w:rsidP="002917A9">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6065A9CC" w14:textId="77777777" w:rsidR="00D16C5B" w:rsidRPr="006E552B" w:rsidRDefault="00D16C5B" w:rsidP="002917A9">
            <w:pPr>
              <w:jc w:val="center"/>
              <w:rPr>
                <w:sz w:val="20"/>
                <w:szCs w:val="20"/>
              </w:rPr>
            </w:pPr>
            <w:r w:rsidRPr="006E552B">
              <w:rPr>
                <w:sz w:val="20"/>
                <w:szCs w:val="20"/>
              </w:rPr>
              <w:t>1.31 (1.14)</w:t>
            </w:r>
          </w:p>
        </w:tc>
        <w:tc>
          <w:tcPr>
            <w:tcW w:w="1040" w:type="dxa"/>
            <w:tcMar>
              <w:top w:w="100" w:type="dxa"/>
              <w:left w:w="100" w:type="dxa"/>
              <w:bottom w:w="100" w:type="dxa"/>
              <w:right w:w="100" w:type="dxa"/>
            </w:tcMar>
          </w:tcPr>
          <w:p w14:paraId="372FDBE4" w14:textId="31244333" w:rsidR="00D16C5B" w:rsidRPr="006E552B" w:rsidRDefault="00D16C5B" w:rsidP="002917A9">
            <w:pPr>
              <w:jc w:val="center"/>
              <w:rPr>
                <w:sz w:val="20"/>
                <w:szCs w:val="20"/>
              </w:rPr>
            </w:pPr>
            <w:r w:rsidRPr="006E552B">
              <w:rPr>
                <w:sz w:val="20"/>
                <w:szCs w:val="20"/>
              </w:rPr>
              <w:t>-</w:t>
            </w:r>
            <w:r w:rsidR="006B350B" w:rsidRPr="006E552B">
              <w:rPr>
                <w:sz w:val="20"/>
                <w:szCs w:val="20"/>
              </w:rPr>
              <w:t>0</w:t>
            </w:r>
            <w:r w:rsidRPr="006E552B">
              <w:rPr>
                <w:sz w:val="20"/>
                <w:szCs w:val="20"/>
              </w:rPr>
              <w:t>.39</w:t>
            </w:r>
          </w:p>
        </w:tc>
        <w:tc>
          <w:tcPr>
            <w:tcW w:w="1041" w:type="dxa"/>
            <w:tcMar>
              <w:top w:w="100" w:type="dxa"/>
              <w:left w:w="100" w:type="dxa"/>
              <w:bottom w:w="100" w:type="dxa"/>
              <w:right w:w="100" w:type="dxa"/>
            </w:tcMar>
          </w:tcPr>
          <w:p w14:paraId="42137911" w14:textId="77777777" w:rsidR="00D16C5B" w:rsidRPr="006E552B" w:rsidRDefault="00D16C5B" w:rsidP="002917A9">
            <w:pPr>
              <w:jc w:val="center"/>
              <w:rPr>
                <w:sz w:val="20"/>
                <w:szCs w:val="20"/>
              </w:rPr>
            </w:pPr>
            <w:r w:rsidRPr="006E552B">
              <w:rPr>
                <w:sz w:val="20"/>
                <w:szCs w:val="20"/>
              </w:rPr>
              <w:t>360</w:t>
            </w:r>
          </w:p>
        </w:tc>
        <w:tc>
          <w:tcPr>
            <w:tcW w:w="1041" w:type="dxa"/>
          </w:tcPr>
          <w:p w14:paraId="001866B5" w14:textId="77777777" w:rsidR="00D16C5B" w:rsidRPr="006E552B" w:rsidRDefault="00D16C5B" w:rsidP="002917A9">
            <w:pPr>
              <w:jc w:val="center"/>
              <w:rPr>
                <w:sz w:val="20"/>
                <w:szCs w:val="20"/>
              </w:rPr>
            </w:pPr>
            <w:r w:rsidRPr="006E552B">
              <w:rPr>
                <w:sz w:val="20"/>
                <w:szCs w:val="20"/>
              </w:rPr>
              <w:t>.696</w:t>
            </w:r>
          </w:p>
        </w:tc>
      </w:tr>
      <w:tr w:rsidR="006E552B" w:rsidRPr="006E552B" w14:paraId="7BDAFB5F" w14:textId="77777777" w:rsidTr="002917A9">
        <w:trPr>
          <w:cantSplit/>
          <w:trHeight w:val="144"/>
        </w:trPr>
        <w:tc>
          <w:tcPr>
            <w:tcW w:w="3055" w:type="dxa"/>
            <w:tcMar>
              <w:top w:w="100" w:type="dxa"/>
              <w:left w:w="100" w:type="dxa"/>
              <w:bottom w:w="100" w:type="dxa"/>
              <w:right w:w="100" w:type="dxa"/>
            </w:tcMar>
          </w:tcPr>
          <w:p w14:paraId="130A7DF6" w14:textId="77777777" w:rsidR="00D16C5B" w:rsidRPr="006E552B" w:rsidRDefault="00D16C5B" w:rsidP="002917A9">
            <w:pPr>
              <w:rPr>
                <w:sz w:val="20"/>
                <w:szCs w:val="20"/>
              </w:rPr>
            </w:pPr>
          </w:p>
        </w:tc>
        <w:tc>
          <w:tcPr>
            <w:tcW w:w="1152" w:type="dxa"/>
          </w:tcPr>
          <w:p w14:paraId="148F0FF3" w14:textId="77777777" w:rsidR="00D16C5B" w:rsidRPr="006E552B" w:rsidRDefault="00D16C5B" w:rsidP="002917A9">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4F639EFD" w14:textId="77777777" w:rsidR="00D16C5B" w:rsidRPr="006E552B" w:rsidRDefault="00D16C5B" w:rsidP="002917A9">
            <w:pPr>
              <w:jc w:val="center"/>
              <w:rPr>
                <w:sz w:val="20"/>
                <w:szCs w:val="20"/>
              </w:rPr>
            </w:pPr>
            <w:r w:rsidRPr="006E552B">
              <w:rPr>
                <w:sz w:val="20"/>
                <w:szCs w:val="20"/>
              </w:rPr>
              <w:t>1.38  (1.16)</w:t>
            </w:r>
          </w:p>
        </w:tc>
        <w:tc>
          <w:tcPr>
            <w:tcW w:w="1040" w:type="dxa"/>
            <w:tcMar>
              <w:top w:w="100" w:type="dxa"/>
              <w:left w:w="100" w:type="dxa"/>
              <w:bottom w:w="100" w:type="dxa"/>
              <w:right w:w="100" w:type="dxa"/>
            </w:tcMar>
          </w:tcPr>
          <w:p w14:paraId="3BD73537" w14:textId="77777777" w:rsidR="00D16C5B" w:rsidRPr="006E552B" w:rsidRDefault="00D16C5B" w:rsidP="002917A9">
            <w:pPr>
              <w:jc w:val="center"/>
              <w:rPr>
                <w:sz w:val="20"/>
                <w:szCs w:val="20"/>
              </w:rPr>
            </w:pPr>
          </w:p>
        </w:tc>
        <w:tc>
          <w:tcPr>
            <w:tcW w:w="1041" w:type="dxa"/>
            <w:tcMar>
              <w:top w:w="100" w:type="dxa"/>
              <w:left w:w="100" w:type="dxa"/>
              <w:bottom w:w="100" w:type="dxa"/>
              <w:right w:w="100" w:type="dxa"/>
            </w:tcMar>
          </w:tcPr>
          <w:p w14:paraId="4A2148A2" w14:textId="77777777" w:rsidR="00D16C5B" w:rsidRPr="006E552B" w:rsidRDefault="00D16C5B" w:rsidP="002917A9">
            <w:pPr>
              <w:jc w:val="center"/>
              <w:rPr>
                <w:sz w:val="20"/>
                <w:szCs w:val="20"/>
              </w:rPr>
            </w:pPr>
          </w:p>
        </w:tc>
        <w:tc>
          <w:tcPr>
            <w:tcW w:w="1041" w:type="dxa"/>
          </w:tcPr>
          <w:p w14:paraId="79EC5DE4" w14:textId="77777777" w:rsidR="00D16C5B" w:rsidRPr="006E552B" w:rsidRDefault="00D16C5B" w:rsidP="002917A9">
            <w:pPr>
              <w:jc w:val="center"/>
              <w:rPr>
                <w:sz w:val="20"/>
                <w:szCs w:val="20"/>
              </w:rPr>
            </w:pPr>
          </w:p>
        </w:tc>
      </w:tr>
      <w:tr w:rsidR="006E552B" w:rsidRPr="006E552B" w14:paraId="5FAFDFA9" w14:textId="77777777" w:rsidTr="002917A9">
        <w:trPr>
          <w:cantSplit/>
          <w:trHeight w:val="144"/>
        </w:trPr>
        <w:tc>
          <w:tcPr>
            <w:tcW w:w="3055" w:type="dxa"/>
            <w:tcMar>
              <w:top w:w="100" w:type="dxa"/>
              <w:left w:w="100" w:type="dxa"/>
              <w:bottom w:w="100" w:type="dxa"/>
              <w:right w:w="100" w:type="dxa"/>
            </w:tcMar>
          </w:tcPr>
          <w:p w14:paraId="1AEA5BFB" w14:textId="77777777" w:rsidR="00D16C5B" w:rsidRPr="006E552B" w:rsidRDefault="00D16C5B" w:rsidP="002917A9">
            <w:pPr>
              <w:rPr>
                <w:sz w:val="20"/>
                <w:szCs w:val="20"/>
              </w:rPr>
            </w:pPr>
            <w:r w:rsidRPr="006E552B">
              <w:rPr>
                <w:sz w:val="20"/>
                <w:szCs w:val="20"/>
              </w:rPr>
              <w:t>Curse words</w:t>
            </w:r>
          </w:p>
        </w:tc>
        <w:tc>
          <w:tcPr>
            <w:tcW w:w="1152" w:type="dxa"/>
          </w:tcPr>
          <w:p w14:paraId="2BD77863" w14:textId="77777777" w:rsidR="00D16C5B" w:rsidRPr="006E552B" w:rsidRDefault="00D16C5B" w:rsidP="002917A9">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04323D65" w14:textId="77777777" w:rsidR="00D16C5B" w:rsidRPr="006E552B" w:rsidRDefault="00D16C5B" w:rsidP="002917A9">
            <w:pPr>
              <w:jc w:val="center"/>
              <w:rPr>
                <w:sz w:val="20"/>
                <w:szCs w:val="20"/>
              </w:rPr>
            </w:pPr>
            <w:r w:rsidRPr="006E552B">
              <w:rPr>
                <w:sz w:val="20"/>
                <w:szCs w:val="20"/>
              </w:rPr>
              <w:t>1.86 (1.40)</w:t>
            </w:r>
          </w:p>
        </w:tc>
        <w:tc>
          <w:tcPr>
            <w:tcW w:w="1040" w:type="dxa"/>
            <w:tcMar>
              <w:top w:w="100" w:type="dxa"/>
              <w:left w:w="100" w:type="dxa"/>
              <w:bottom w:w="100" w:type="dxa"/>
              <w:right w:w="100" w:type="dxa"/>
            </w:tcMar>
          </w:tcPr>
          <w:p w14:paraId="1669ED7D" w14:textId="5732CF5F" w:rsidR="00D16C5B" w:rsidRPr="006E552B" w:rsidRDefault="006B350B" w:rsidP="002917A9">
            <w:pPr>
              <w:jc w:val="center"/>
              <w:rPr>
                <w:sz w:val="20"/>
                <w:szCs w:val="20"/>
              </w:rPr>
            </w:pPr>
            <w:r w:rsidRPr="006E552B">
              <w:rPr>
                <w:sz w:val="20"/>
                <w:szCs w:val="20"/>
              </w:rPr>
              <w:t>0</w:t>
            </w:r>
            <w:r w:rsidR="00D16C5B" w:rsidRPr="006E552B">
              <w:rPr>
                <w:sz w:val="20"/>
                <w:szCs w:val="20"/>
              </w:rPr>
              <w:t>.43</w:t>
            </w:r>
          </w:p>
        </w:tc>
        <w:tc>
          <w:tcPr>
            <w:tcW w:w="1041" w:type="dxa"/>
            <w:tcMar>
              <w:top w:w="100" w:type="dxa"/>
              <w:left w:w="100" w:type="dxa"/>
              <w:bottom w:w="100" w:type="dxa"/>
              <w:right w:w="100" w:type="dxa"/>
            </w:tcMar>
          </w:tcPr>
          <w:p w14:paraId="78C884D0" w14:textId="77777777" w:rsidR="00D16C5B" w:rsidRPr="006E552B" w:rsidRDefault="00D16C5B" w:rsidP="002917A9">
            <w:pPr>
              <w:jc w:val="center"/>
              <w:rPr>
                <w:sz w:val="20"/>
                <w:szCs w:val="20"/>
              </w:rPr>
            </w:pPr>
            <w:r w:rsidRPr="006E552B">
              <w:rPr>
                <w:sz w:val="20"/>
                <w:szCs w:val="20"/>
              </w:rPr>
              <w:t>360</w:t>
            </w:r>
          </w:p>
        </w:tc>
        <w:tc>
          <w:tcPr>
            <w:tcW w:w="1041" w:type="dxa"/>
          </w:tcPr>
          <w:p w14:paraId="3F9C0670" w14:textId="77777777" w:rsidR="00D16C5B" w:rsidRPr="006E552B" w:rsidRDefault="00D16C5B" w:rsidP="002917A9">
            <w:pPr>
              <w:jc w:val="center"/>
              <w:rPr>
                <w:sz w:val="20"/>
                <w:szCs w:val="20"/>
              </w:rPr>
            </w:pPr>
            <w:r w:rsidRPr="006E552B">
              <w:rPr>
                <w:sz w:val="20"/>
                <w:szCs w:val="20"/>
              </w:rPr>
              <w:t>.667</w:t>
            </w:r>
          </w:p>
        </w:tc>
      </w:tr>
      <w:tr w:rsidR="006E552B" w:rsidRPr="006E552B" w14:paraId="1B818B85" w14:textId="77777777" w:rsidTr="002917A9">
        <w:trPr>
          <w:cantSplit/>
          <w:trHeight w:val="144"/>
        </w:trPr>
        <w:tc>
          <w:tcPr>
            <w:tcW w:w="3055" w:type="dxa"/>
            <w:tcMar>
              <w:top w:w="100" w:type="dxa"/>
              <w:left w:w="100" w:type="dxa"/>
              <w:bottom w:w="100" w:type="dxa"/>
              <w:right w:w="100" w:type="dxa"/>
            </w:tcMar>
          </w:tcPr>
          <w:p w14:paraId="79244296" w14:textId="77777777" w:rsidR="00D16C5B" w:rsidRPr="006E552B" w:rsidRDefault="00D16C5B" w:rsidP="002917A9">
            <w:pPr>
              <w:rPr>
                <w:sz w:val="20"/>
                <w:szCs w:val="20"/>
              </w:rPr>
            </w:pPr>
          </w:p>
        </w:tc>
        <w:tc>
          <w:tcPr>
            <w:tcW w:w="1152" w:type="dxa"/>
          </w:tcPr>
          <w:p w14:paraId="7F1B7FC8" w14:textId="77777777" w:rsidR="00D16C5B" w:rsidRPr="006E552B" w:rsidRDefault="00D16C5B" w:rsidP="002917A9">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5D020F45" w14:textId="77777777" w:rsidR="00D16C5B" w:rsidRPr="006E552B" w:rsidRDefault="00D16C5B" w:rsidP="002917A9">
            <w:pPr>
              <w:jc w:val="center"/>
              <w:rPr>
                <w:sz w:val="20"/>
                <w:szCs w:val="20"/>
              </w:rPr>
            </w:pPr>
            <w:r w:rsidRPr="006E552B">
              <w:rPr>
                <w:sz w:val="20"/>
                <w:szCs w:val="20"/>
              </w:rPr>
              <w:t>1.77 (1.26)</w:t>
            </w:r>
          </w:p>
        </w:tc>
        <w:tc>
          <w:tcPr>
            <w:tcW w:w="1040" w:type="dxa"/>
            <w:tcMar>
              <w:top w:w="100" w:type="dxa"/>
              <w:left w:w="100" w:type="dxa"/>
              <w:bottom w:w="100" w:type="dxa"/>
              <w:right w:w="100" w:type="dxa"/>
            </w:tcMar>
          </w:tcPr>
          <w:p w14:paraId="3310AE66" w14:textId="77777777" w:rsidR="00D16C5B" w:rsidRPr="006E552B" w:rsidRDefault="00D16C5B" w:rsidP="002917A9">
            <w:pPr>
              <w:jc w:val="center"/>
              <w:rPr>
                <w:sz w:val="20"/>
                <w:szCs w:val="20"/>
              </w:rPr>
            </w:pPr>
          </w:p>
        </w:tc>
        <w:tc>
          <w:tcPr>
            <w:tcW w:w="1041" w:type="dxa"/>
            <w:tcMar>
              <w:top w:w="100" w:type="dxa"/>
              <w:left w:w="100" w:type="dxa"/>
              <w:bottom w:w="100" w:type="dxa"/>
              <w:right w:w="100" w:type="dxa"/>
            </w:tcMar>
          </w:tcPr>
          <w:p w14:paraId="21FF3ADA" w14:textId="77777777" w:rsidR="00D16C5B" w:rsidRPr="006E552B" w:rsidRDefault="00D16C5B" w:rsidP="002917A9">
            <w:pPr>
              <w:jc w:val="center"/>
              <w:rPr>
                <w:sz w:val="20"/>
                <w:szCs w:val="20"/>
              </w:rPr>
            </w:pPr>
          </w:p>
        </w:tc>
        <w:tc>
          <w:tcPr>
            <w:tcW w:w="1041" w:type="dxa"/>
          </w:tcPr>
          <w:p w14:paraId="57816EB9" w14:textId="77777777" w:rsidR="00D16C5B" w:rsidRPr="006E552B" w:rsidRDefault="00D16C5B" w:rsidP="002917A9">
            <w:pPr>
              <w:jc w:val="center"/>
              <w:rPr>
                <w:sz w:val="20"/>
                <w:szCs w:val="20"/>
              </w:rPr>
            </w:pPr>
          </w:p>
        </w:tc>
      </w:tr>
      <w:tr w:rsidR="006E552B" w:rsidRPr="006E552B" w14:paraId="33E069DB" w14:textId="77777777" w:rsidTr="002917A9">
        <w:trPr>
          <w:cantSplit/>
          <w:trHeight w:val="144"/>
        </w:trPr>
        <w:tc>
          <w:tcPr>
            <w:tcW w:w="3055" w:type="dxa"/>
            <w:tcMar>
              <w:top w:w="100" w:type="dxa"/>
              <w:left w:w="100" w:type="dxa"/>
              <w:bottom w:w="100" w:type="dxa"/>
              <w:right w:w="100" w:type="dxa"/>
            </w:tcMar>
          </w:tcPr>
          <w:p w14:paraId="53D23EC3" w14:textId="77777777" w:rsidR="00D16C5B" w:rsidRPr="006E552B" w:rsidRDefault="00D16C5B" w:rsidP="002917A9">
            <w:pPr>
              <w:rPr>
                <w:sz w:val="20"/>
                <w:szCs w:val="20"/>
              </w:rPr>
            </w:pPr>
            <w:r w:rsidRPr="006E552B">
              <w:rPr>
                <w:sz w:val="20"/>
                <w:szCs w:val="20"/>
              </w:rPr>
              <w:t>Sarcasm or self-deprecating humor</w:t>
            </w:r>
          </w:p>
        </w:tc>
        <w:tc>
          <w:tcPr>
            <w:tcW w:w="1152" w:type="dxa"/>
          </w:tcPr>
          <w:p w14:paraId="43BEA9B0" w14:textId="77777777" w:rsidR="00D16C5B" w:rsidRPr="006E552B" w:rsidRDefault="00D16C5B" w:rsidP="002917A9">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04809F88" w14:textId="77777777" w:rsidR="00D16C5B" w:rsidRPr="006E552B" w:rsidRDefault="00D16C5B" w:rsidP="002917A9">
            <w:pPr>
              <w:jc w:val="center"/>
              <w:rPr>
                <w:sz w:val="20"/>
                <w:szCs w:val="20"/>
              </w:rPr>
            </w:pPr>
            <w:r w:rsidRPr="006E552B">
              <w:rPr>
                <w:sz w:val="20"/>
                <w:szCs w:val="20"/>
              </w:rPr>
              <w:t>1.71 (1.43)</w:t>
            </w:r>
          </w:p>
        </w:tc>
        <w:tc>
          <w:tcPr>
            <w:tcW w:w="1040" w:type="dxa"/>
            <w:tcMar>
              <w:top w:w="100" w:type="dxa"/>
              <w:left w:w="100" w:type="dxa"/>
              <w:bottom w:w="100" w:type="dxa"/>
              <w:right w:w="100" w:type="dxa"/>
            </w:tcMar>
          </w:tcPr>
          <w:p w14:paraId="5574C8AC" w14:textId="534A532A" w:rsidR="00D16C5B" w:rsidRPr="006E552B" w:rsidRDefault="006B350B" w:rsidP="002917A9">
            <w:pPr>
              <w:jc w:val="center"/>
              <w:rPr>
                <w:sz w:val="20"/>
                <w:szCs w:val="20"/>
              </w:rPr>
            </w:pPr>
            <w:r w:rsidRPr="006E552B">
              <w:rPr>
                <w:sz w:val="20"/>
                <w:szCs w:val="20"/>
              </w:rPr>
              <w:t>0</w:t>
            </w:r>
            <w:r w:rsidR="00D16C5B" w:rsidRPr="006E552B">
              <w:rPr>
                <w:sz w:val="20"/>
                <w:szCs w:val="20"/>
              </w:rPr>
              <w:t>.97</w:t>
            </w:r>
          </w:p>
        </w:tc>
        <w:tc>
          <w:tcPr>
            <w:tcW w:w="1041" w:type="dxa"/>
            <w:tcMar>
              <w:top w:w="100" w:type="dxa"/>
              <w:left w:w="100" w:type="dxa"/>
              <w:bottom w:w="100" w:type="dxa"/>
              <w:right w:w="100" w:type="dxa"/>
            </w:tcMar>
          </w:tcPr>
          <w:p w14:paraId="7C434506" w14:textId="77777777" w:rsidR="00D16C5B" w:rsidRPr="006E552B" w:rsidRDefault="00D16C5B" w:rsidP="002917A9">
            <w:pPr>
              <w:jc w:val="center"/>
              <w:rPr>
                <w:sz w:val="20"/>
                <w:szCs w:val="20"/>
              </w:rPr>
            </w:pPr>
            <w:r w:rsidRPr="006E552B">
              <w:rPr>
                <w:sz w:val="20"/>
                <w:szCs w:val="20"/>
              </w:rPr>
              <w:t>360</w:t>
            </w:r>
          </w:p>
        </w:tc>
        <w:tc>
          <w:tcPr>
            <w:tcW w:w="1041" w:type="dxa"/>
          </w:tcPr>
          <w:p w14:paraId="3BBBEF84" w14:textId="77777777" w:rsidR="00D16C5B" w:rsidRPr="006E552B" w:rsidRDefault="00D16C5B" w:rsidP="002917A9">
            <w:pPr>
              <w:jc w:val="center"/>
              <w:rPr>
                <w:sz w:val="20"/>
                <w:szCs w:val="20"/>
              </w:rPr>
            </w:pPr>
            <w:r w:rsidRPr="006E552B">
              <w:rPr>
                <w:sz w:val="20"/>
                <w:szCs w:val="20"/>
              </w:rPr>
              <w:t>.333</w:t>
            </w:r>
          </w:p>
        </w:tc>
      </w:tr>
      <w:tr w:rsidR="00D16C5B" w:rsidRPr="006E552B" w14:paraId="78F3C848" w14:textId="77777777" w:rsidTr="002917A9">
        <w:trPr>
          <w:cantSplit/>
          <w:trHeight w:val="144"/>
        </w:trPr>
        <w:tc>
          <w:tcPr>
            <w:tcW w:w="3055" w:type="dxa"/>
            <w:tcBorders>
              <w:bottom w:val="single" w:sz="4" w:space="0" w:color="auto"/>
            </w:tcBorders>
            <w:tcMar>
              <w:top w:w="100" w:type="dxa"/>
              <w:left w:w="100" w:type="dxa"/>
              <w:bottom w:w="100" w:type="dxa"/>
              <w:right w:w="100" w:type="dxa"/>
            </w:tcMar>
          </w:tcPr>
          <w:p w14:paraId="4349B44D" w14:textId="77777777" w:rsidR="00D16C5B" w:rsidRPr="006E552B" w:rsidRDefault="00D16C5B" w:rsidP="002917A9">
            <w:pPr>
              <w:rPr>
                <w:sz w:val="20"/>
                <w:szCs w:val="20"/>
              </w:rPr>
            </w:pPr>
          </w:p>
        </w:tc>
        <w:tc>
          <w:tcPr>
            <w:tcW w:w="1152" w:type="dxa"/>
            <w:tcBorders>
              <w:bottom w:val="single" w:sz="4" w:space="0" w:color="auto"/>
            </w:tcBorders>
          </w:tcPr>
          <w:p w14:paraId="7D96BB38" w14:textId="77777777" w:rsidR="00D16C5B" w:rsidRPr="006E552B" w:rsidRDefault="00D16C5B" w:rsidP="002917A9">
            <w:pPr>
              <w:jc w:val="center"/>
              <w:rPr>
                <w:sz w:val="20"/>
                <w:szCs w:val="20"/>
              </w:rPr>
            </w:pPr>
            <w:r w:rsidRPr="006E552B">
              <w:rPr>
                <w:sz w:val="20"/>
                <w:szCs w:val="20"/>
              </w:rPr>
              <w:t>Yes</w:t>
            </w:r>
          </w:p>
        </w:tc>
        <w:tc>
          <w:tcPr>
            <w:tcW w:w="1361" w:type="dxa"/>
            <w:tcBorders>
              <w:bottom w:val="single" w:sz="4" w:space="0" w:color="auto"/>
            </w:tcBorders>
            <w:tcMar>
              <w:top w:w="100" w:type="dxa"/>
              <w:left w:w="100" w:type="dxa"/>
              <w:bottom w:w="100" w:type="dxa"/>
              <w:right w:w="100" w:type="dxa"/>
            </w:tcMar>
          </w:tcPr>
          <w:p w14:paraId="1A995DF7" w14:textId="77777777" w:rsidR="00D16C5B" w:rsidRPr="006E552B" w:rsidRDefault="00D16C5B" w:rsidP="002917A9">
            <w:pPr>
              <w:jc w:val="center"/>
              <w:rPr>
                <w:sz w:val="20"/>
                <w:szCs w:val="20"/>
              </w:rPr>
            </w:pPr>
            <w:r w:rsidRPr="006E552B">
              <w:rPr>
                <w:sz w:val="20"/>
                <w:szCs w:val="20"/>
              </w:rPr>
              <w:t>1.50 (1.35)</w:t>
            </w:r>
          </w:p>
        </w:tc>
        <w:tc>
          <w:tcPr>
            <w:tcW w:w="1040" w:type="dxa"/>
            <w:tcBorders>
              <w:bottom w:val="single" w:sz="4" w:space="0" w:color="auto"/>
            </w:tcBorders>
            <w:tcMar>
              <w:top w:w="100" w:type="dxa"/>
              <w:left w:w="100" w:type="dxa"/>
              <w:bottom w:w="100" w:type="dxa"/>
              <w:right w:w="100" w:type="dxa"/>
            </w:tcMar>
          </w:tcPr>
          <w:p w14:paraId="08B6818F" w14:textId="77777777" w:rsidR="00D16C5B" w:rsidRPr="006E552B" w:rsidRDefault="00D16C5B" w:rsidP="002917A9">
            <w:pPr>
              <w:jc w:val="center"/>
              <w:rPr>
                <w:sz w:val="20"/>
                <w:szCs w:val="20"/>
              </w:rPr>
            </w:pPr>
          </w:p>
        </w:tc>
        <w:tc>
          <w:tcPr>
            <w:tcW w:w="1041" w:type="dxa"/>
            <w:tcBorders>
              <w:bottom w:val="single" w:sz="4" w:space="0" w:color="auto"/>
            </w:tcBorders>
            <w:tcMar>
              <w:top w:w="100" w:type="dxa"/>
              <w:left w:w="100" w:type="dxa"/>
              <w:bottom w:w="100" w:type="dxa"/>
              <w:right w:w="100" w:type="dxa"/>
            </w:tcMar>
          </w:tcPr>
          <w:p w14:paraId="5C950099" w14:textId="77777777" w:rsidR="00D16C5B" w:rsidRPr="006E552B" w:rsidRDefault="00D16C5B" w:rsidP="002917A9">
            <w:pPr>
              <w:jc w:val="center"/>
              <w:rPr>
                <w:sz w:val="20"/>
                <w:szCs w:val="20"/>
              </w:rPr>
            </w:pPr>
          </w:p>
        </w:tc>
        <w:tc>
          <w:tcPr>
            <w:tcW w:w="1041" w:type="dxa"/>
            <w:tcBorders>
              <w:bottom w:val="single" w:sz="4" w:space="0" w:color="auto"/>
            </w:tcBorders>
          </w:tcPr>
          <w:p w14:paraId="5B44C985" w14:textId="77777777" w:rsidR="00D16C5B" w:rsidRPr="006E552B" w:rsidRDefault="00D16C5B" w:rsidP="002917A9">
            <w:pPr>
              <w:jc w:val="center"/>
              <w:rPr>
                <w:sz w:val="20"/>
                <w:szCs w:val="20"/>
              </w:rPr>
            </w:pPr>
          </w:p>
        </w:tc>
      </w:tr>
    </w:tbl>
    <w:p w14:paraId="3B57719C" w14:textId="77777777" w:rsidR="00D16C5B" w:rsidRPr="006E552B" w:rsidRDefault="00D16C5B" w:rsidP="00D16C5B">
      <w:pPr>
        <w:spacing w:line="480" w:lineRule="auto"/>
        <w:rPr>
          <w:b/>
          <w:bCs/>
          <w:i/>
          <w:iCs/>
        </w:rPr>
      </w:pPr>
    </w:p>
    <w:p w14:paraId="57E81EEA" w14:textId="4AF957D3" w:rsidR="00D16C5B" w:rsidRPr="006E552B" w:rsidRDefault="00D16C5B" w:rsidP="0091400A">
      <w:pPr>
        <w:spacing w:line="480" w:lineRule="auto"/>
        <w:ind w:firstLine="720"/>
        <w:sectPr w:rsidR="00D16C5B" w:rsidRPr="006E552B" w:rsidSect="006875A3">
          <w:pgSz w:w="12240" w:h="15840"/>
          <w:pgMar w:top="2160" w:right="1440" w:bottom="1440" w:left="2160" w:header="720" w:footer="720" w:gutter="0"/>
          <w:cols w:space="720"/>
          <w:titlePg/>
          <w:docGrid w:linePitch="326"/>
        </w:sectPr>
      </w:pPr>
    </w:p>
    <w:p w14:paraId="2ADEF1E1" w14:textId="77777777" w:rsidR="00D16C5B" w:rsidRPr="006E552B" w:rsidRDefault="00D16C5B" w:rsidP="00D16C5B">
      <w:pPr>
        <w:spacing w:line="480" w:lineRule="auto"/>
        <w:rPr>
          <w:b/>
          <w:bCs/>
          <w:i/>
          <w:iCs/>
        </w:rPr>
      </w:pPr>
      <w:r w:rsidRPr="006E552B">
        <w:rPr>
          <w:b/>
          <w:bCs/>
          <w:i/>
          <w:iCs/>
        </w:rPr>
        <w:t>Sibling Status</w:t>
      </w:r>
    </w:p>
    <w:p w14:paraId="4BF91A7B" w14:textId="77777777" w:rsidR="00D16C5B" w:rsidRPr="006E552B" w:rsidRDefault="00D16C5B" w:rsidP="00D16C5B">
      <w:pPr>
        <w:spacing w:line="480" w:lineRule="auto"/>
        <w:ind w:firstLine="720"/>
      </w:pPr>
      <w:r w:rsidRPr="006E552B">
        <w:t>No statistically significant differences were found between participants who grew up with siblings and those who did not on any OLST variable (</w:t>
      </w:r>
      <w:proofErr w:type="spellStart"/>
      <w:r w:rsidRPr="006E552B">
        <w:rPr>
          <w:i/>
          <w:iCs/>
        </w:rPr>
        <w:t>p</w:t>
      </w:r>
      <w:r w:rsidRPr="006E552B">
        <w:t>s</w:t>
      </w:r>
      <w:proofErr w:type="spellEnd"/>
      <w:r w:rsidRPr="006E552B">
        <w:t xml:space="preserve"> &gt; .20; see Table 2.4g). However, a consistent pattern emerged: participants who did not grow up with siblings reported numerically higher scores across most OLST variables, including relative OLST frequency, total self-talk, negative self-talk, curse-word use, and sarcastic/self-deprecating humor. Positive OLST was the only variable for which scores were similar across groups. While these differences were not statistically significant, the pattern may warrant further exploration in studies with larger subgroup sizes. </w:t>
      </w:r>
    </w:p>
    <w:p w14:paraId="7F2DD147" w14:textId="7B88D8FB" w:rsidR="0091400A" w:rsidRPr="006E552B" w:rsidRDefault="00EA3569" w:rsidP="00D16C5B">
      <w:pPr>
        <w:spacing w:line="480" w:lineRule="auto"/>
        <w:rPr>
          <w:b/>
          <w:bCs/>
        </w:rPr>
      </w:pPr>
      <w:r w:rsidRPr="006E552B">
        <w:rPr>
          <w:b/>
          <w:bCs/>
        </w:rPr>
        <w:lastRenderedPageBreak/>
        <w:t>Table 2.4</w:t>
      </w:r>
      <w:r w:rsidR="008B5227" w:rsidRPr="006E552B">
        <w:rPr>
          <w:b/>
          <w:bCs/>
        </w:rPr>
        <w:t>g</w:t>
      </w:r>
    </w:p>
    <w:p w14:paraId="7955F436" w14:textId="796A5438" w:rsidR="00EA3569" w:rsidRPr="006E552B" w:rsidRDefault="00EA3569" w:rsidP="0014590D">
      <w:pPr>
        <w:pStyle w:val="Table"/>
        <w:rPr>
          <w:rFonts w:cs="Times New Roman"/>
          <w:b w:val="0"/>
          <w:bCs w:val="0"/>
          <w:i/>
          <w:iCs/>
          <w:color w:val="auto"/>
        </w:rPr>
      </w:pPr>
      <w:r w:rsidRPr="006E552B">
        <w:rPr>
          <w:rFonts w:cs="Times New Roman"/>
          <w:b w:val="0"/>
          <w:bCs w:val="0"/>
          <w:i/>
          <w:iCs/>
          <w:color w:val="auto"/>
        </w:rPr>
        <w:t>OLST Engagement by Sibling Status</w:t>
      </w:r>
    </w:p>
    <w:tbl>
      <w:tblPr>
        <w:tblW w:w="8690" w:type="dxa"/>
        <w:tblCellMar>
          <w:left w:w="15" w:type="dxa"/>
          <w:right w:w="15" w:type="dxa"/>
        </w:tblCellMar>
        <w:tblLook w:val="04A0" w:firstRow="1" w:lastRow="0" w:firstColumn="1" w:lastColumn="0" w:noHBand="0" w:noVBand="1"/>
      </w:tblPr>
      <w:tblGrid>
        <w:gridCol w:w="3055"/>
        <w:gridCol w:w="1152"/>
        <w:gridCol w:w="1361"/>
        <w:gridCol w:w="1040"/>
        <w:gridCol w:w="1041"/>
        <w:gridCol w:w="1041"/>
      </w:tblGrid>
      <w:tr w:rsidR="006E552B" w:rsidRPr="006E552B" w14:paraId="31C1B347" w14:textId="77777777" w:rsidTr="002917A9">
        <w:trPr>
          <w:cantSplit/>
          <w:trHeight w:val="144"/>
        </w:trPr>
        <w:tc>
          <w:tcPr>
            <w:tcW w:w="3055" w:type="dxa"/>
            <w:tcBorders>
              <w:top w:val="single" w:sz="4" w:space="0" w:color="auto"/>
              <w:bottom w:val="single" w:sz="4" w:space="0" w:color="auto"/>
            </w:tcBorders>
            <w:tcMar>
              <w:top w:w="100" w:type="dxa"/>
              <w:left w:w="100" w:type="dxa"/>
              <w:bottom w:w="100" w:type="dxa"/>
              <w:right w:w="100" w:type="dxa"/>
            </w:tcMar>
          </w:tcPr>
          <w:p w14:paraId="7DAAD7A8" w14:textId="77777777" w:rsidR="00D16C5B" w:rsidRPr="006E552B" w:rsidRDefault="00D16C5B" w:rsidP="002917A9">
            <w:pPr>
              <w:jc w:val="center"/>
              <w:rPr>
                <w:b/>
                <w:bCs/>
                <w:sz w:val="20"/>
                <w:szCs w:val="20"/>
              </w:rPr>
            </w:pPr>
            <w:r w:rsidRPr="006E552B">
              <w:rPr>
                <w:b/>
                <w:bCs/>
                <w:sz w:val="20"/>
                <w:szCs w:val="20"/>
              </w:rPr>
              <w:t>OLST Variable</w:t>
            </w:r>
          </w:p>
        </w:tc>
        <w:tc>
          <w:tcPr>
            <w:tcW w:w="1152" w:type="dxa"/>
            <w:tcBorders>
              <w:top w:val="single" w:sz="4" w:space="0" w:color="auto"/>
              <w:bottom w:val="single" w:sz="4" w:space="0" w:color="auto"/>
            </w:tcBorders>
          </w:tcPr>
          <w:p w14:paraId="1E20423E" w14:textId="54E31752" w:rsidR="00D16C5B" w:rsidRPr="006E552B" w:rsidRDefault="00D16C5B" w:rsidP="002917A9">
            <w:pPr>
              <w:jc w:val="center"/>
              <w:rPr>
                <w:b/>
                <w:bCs/>
                <w:sz w:val="20"/>
                <w:szCs w:val="20"/>
              </w:rPr>
            </w:pPr>
            <w:r w:rsidRPr="006E552B">
              <w:rPr>
                <w:b/>
                <w:bCs/>
                <w:sz w:val="20"/>
                <w:szCs w:val="20"/>
              </w:rPr>
              <w:t>Sibling</w:t>
            </w:r>
          </w:p>
        </w:tc>
        <w:tc>
          <w:tcPr>
            <w:tcW w:w="1361" w:type="dxa"/>
            <w:tcBorders>
              <w:top w:val="single" w:sz="4" w:space="0" w:color="auto"/>
              <w:bottom w:val="single" w:sz="4" w:space="0" w:color="auto"/>
            </w:tcBorders>
            <w:tcMar>
              <w:top w:w="100" w:type="dxa"/>
              <w:left w:w="100" w:type="dxa"/>
              <w:bottom w:w="100" w:type="dxa"/>
              <w:right w:w="100" w:type="dxa"/>
            </w:tcMar>
          </w:tcPr>
          <w:p w14:paraId="569A01E3" w14:textId="77777777" w:rsidR="00D16C5B" w:rsidRPr="006E552B" w:rsidRDefault="00D16C5B" w:rsidP="002917A9">
            <w:pPr>
              <w:jc w:val="center"/>
              <w:rPr>
                <w:b/>
                <w:bCs/>
                <w:i/>
                <w:iCs/>
                <w:sz w:val="20"/>
                <w:szCs w:val="20"/>
              </w:rPr>
            </w:pPr>
            <w:r w:rsidRPr="006E552B">
              <w:rPr>
                <w:b/>
                <w:bCs/>
                <w:i/>
                <w:iCs/>
                <w:sz w:val="20"/>
                <w:szCs w:val="20"/>
              </w:rPr>
              <w:t>M (SD)</w:t>
            </w:r>
          </w:p>
        </w:tc>
        <w:tc>
          <w:tcPr>
            <w:tcW w:w="1040" w:type="dxa"/>
            <w:tcBorders>
              <w:top w:val="single" w:sz="4" w:space="0" w:color="auto"/>
              <w:bottom w:val="single" w:sz="4" w:space="0" w:color="auto"/>
            </w:tcBorders>
            <w:tcMar>
              <w:top w:w="100" w:type="dxa"/>
              <w:left w:w="100" w:type="dxa"/>
              <w:bottom w:w="100" w:type="dxa"/>
              <w:right w:w="100" w:type="dxa"/>
            </w:tcMar>
          </w:tcPr>
          <w:p w14:paraId="6D475899" w14:textId="77777777" w:rsidR="00D16C5B" w:rsidRPr="006E552B" w:rsidRDefault="00D16C5B" w:rsidP="002917A9">
            <w:pPr>
              <w:jc w:val="center"/>
              <w:rPr>
                <w:b/>
                <w:bCs/>
                <w:i/>
                <w:iCs/>
                <w:sz w:val="20"/>
                <w:szCs w:val="20"/>
              </w:rPr>
            </w:pPr>
            <w:r w:rsidRPr="006E552B">
              <w:rPr>
                <w:b/>
                <w:bCs/>
                <w:i/>
                <w:iCs/>
                <w:sz w:val="20"/>
                <w:szCs w:val="20"/>
              </w:rPr>
              <w:t>t</w:t>
            </w:r>
          </w:p>
        </w:tc>
        <w:tc>
          <w:tcPr>
            <w:tcW w:w="1041" w:type="dxa"/>
            <w:tcBorders>
              <w:top w:val="single" w:sz="4" w:space="0" w:color="auto"/>
              <w:bottom w:val="single" w:sz="4" w:space="0" w:color="auto"/>
            </w:tcBorders>
            <w:tcMar>
              <w:top w:w="100" w:type="dxa"/>
              <w:left w:w="100" w:type="dxa"/>
              <w:bottom w:w="100" w:type="dxa"/>
              <w:right w:w="100" w:type="dxa"/>
            </w:tcMar>
          </w:tcPr>
          <w:p w14:paraId="651EDE70" w14:textId="77777777" w:rsidR="00D16C5B" w:rsidRPr="006E552B" w:rsidRDefault="00D16C5B" w:rsidP="002917A9">
            <w:pPr>
              <w:jc w:val="center"/>
              <w:rPr>
                <w:b/>
                <w:bCs/>
                <w:sz w:val="20"/>
                <w:szCs w:val="20"/>
              </w:rPr>
            </w:pPr>
            <w:proofErr w:type="spellStart"/>
            <w:r w:rsidRPr="006E552B">
              <w:rPr>
                <w:b/>
                <w:bCs/>
                <w:i/>
                <w:iCs/>
                <w:sz w:val="20"/>
                <w:szCs w:val="20"/>
              </w:rPr>
              <w:t>df</w:t>
            </w:r>
            <w:proofErr w:type="spellEnd"/>
          </w:p>
        </w:tc>
        <w:tc>
          <w:tcPr>
            <w:tcW w:w="1041" w:type="dxa"/>
            <w:tcBorders>
              <w:top w:val="single" w:sz="4" w:space="0" w:color="auto"/>
              <w:bottom w:val="single" w:sz="4" w:space="0" w:color="auto"/>
            </w:tcBorders>
          </w:tcPr>
          <w:p w14:paraId="6C486E70" w14:textId="77777777" w:rsidR="00D16C5B" w:rsidRPr="006E552B" w:rsidRDefault="00D16C5B" w:rsidP="002917A9">
            <w:pPr>
              <w:jc w:val="center"/>
              <w:rPr>
                <w:b/>
                <w:bCs/>
                <w:i/>
                <w:iCs/>
                <w:sz w:val="20"/>
                <w:szCs w:val="20"/>
              </w:rPr>
            </w:pPr>
            <w:r w:rsidRPr="006E552B">
              <w:rPr>
                <w:b/>
                <w:bCs/>
                <w:i/>
                <w:iCs/>
                <w:sz w:val="20"/>
                <w:szCs w:val="20"/>
              </w:rPr>
              <w:t>p</w:t>
            </w:r>
          </w:p>
        </w:tc>
      </w:tr>
      <w:tr w:rsidR="006E552B" w:rsidRPr="006E552B" w14:paraId="3C3F7F08" w14:textId="77777777" w:rsidTr="002917A9">
        <w:trPr>
          <w:cantSplit/>
          <w:trHeight w:val="144"/>
        </w:trPr>
        <w:tc>
          <w:tcPr>
            <w:tcW w:w="3055" w:type="dxa"/>
            <w:tcBorders>
              <w:top w:val="single" w:sz="4" w:space="0" w:color="auto"/>
            </w:tcBorders>
            <w:tcMar>
              <w:top w:w="100" w:type="dxa"/>
              <w:left w:w="100" w:type="dxa"/>
              <w:bottom w:w="100" w:type="dxa"/>
              <w:right w:w="100" w:type="dxa"/>
            </w:tcMar>
          </w:tcPr>
          <w:p w14:paraId="6F07768B" w14:textId="77777777" w:rsidR="00D16C5B" w:rsidRPr="006E552B" w:rsidRDefault="00D16C5B" w:rsidP="00D16C5B">
            <w:pPr>
              <w:rPr>
                <w:sz w:val="20"/>
                <w:szCs w:val="20"/>
              </w:rPr>
            </w:pPr>
            <w:r w:rsidRPr="006E552B">
              <w:rPr>
                <w:sz w:val="20"/>
                <w:szCs w:val="20"/>
              </w:rPr>
              <w:t>Perceived Relative OLST</w:t>
            </w:r>
          </w:p>
        </w:tc>
        <w:tc>
          <w:tcPr>
            <w:tcW w:w="1152" w:type="dxa"/>
            <w:tcBorders>
              <w:top w:val="single" w:sz="4" w:space="0" w:color="auto"/>
            </w:tcBorders>
          </w:tcPr>
          <w:p w14:paraId="0C5BA4D7" w14:textId="2F9C3D73" w:rsidR="00D16C5B" w:rsidRPr="006E552B" w:rsidRDefault="00D16C5B" w:rsidP="00D16C5B">
            <w:pPr>
              <w:jc w:val="center"/>
              <w:rPr>
                <w:sz w:val="20"/>
                <w:szCs w:val="20"/>
              </w:rPr>
            </w:pPr>
            <w:r w:rsidRPr="006E552B">
              <w:rPr>
                <w:sz w:val="20"/>
                <w:szCs w:val="20"/>
              </w:rPr>
              <w:t>No</w:t>
            </w:r>
          </w:p>
        </w:tc>
        <w:tc>
          <w:tcPr>
            <w:tcW w:w="1361" w:type="dxa"/>
            <w:tcBorders>
              <w:top w:val="single" w:sz="4" w:space="0" w:color="auto"/>
            </w:tcBorders>
            <w:tcMar>
              <w:top w:w="100" w:type="dxa"/>
              <w:left w:w="100" w:type="dxa"/>
              <w:bottom w:w="100" w:type="dxa"/>
              <w:right w:w="100" w:type="dxa"/>
            </w:tcMar>
          </w:tcPr>
          <w:p w14:paraId="32CF86A0" w14:textId="2A71DEBC" w:rsidR="00D16C5B" w:rsidRPr="006E552B" w:rsidRDefault="00D16C5B" w:rsidP="00D16C5B">
            <w:pPr>
              <w:jc w:val="center"/>
              <w:rPr>
                <w:sz w:val="20"/>
                <w:szCs w:val="20"/>
              </w:rPr>
            </w:pPr>
            <w:r w:rsidRPr="006E552B">
              <w:rPr>
                <w:sz w:val="20"/>
                <w:szCs w:val="20"/>
              </w:rPr>
              <w:t>3.25 (1.14)</w:t>
            </w:r>
          </w:p>
        </w:tc>
        <w:tc>
          <w:tcPr>
            <w:tcW w:w="1040" w:type="dxa"/>
            <w:tcBorders>
              <w:top w:val="single" w:sz="4" w:space="0" w:color="auto"/>
            </w:tcBorders>
            <w:tcMar>
              <w:top w:w="100" w:type="dxa"/>
              <w:left w:w="100" w:type="dxa"/>
              <w:bottom w:w="100" w:type="dxa"/>
              <w:right w:w="100" w:type="dxa"/>
            </w:tcMar>
          </w:tcPr>
          <w:p w14:paraId="5E6C7CA5" w14:textId="14953EA0" w:rsidR="00D16C5B" w:rsidRPr="006E552B" w:rsidRDefault="00D16C5B" w:rsidP="00D16C5B">
            <w:pPr>
              <w:jc w:val="center"/>
              <w:rPr>
                <w:sz w:val="20"/>
                <w:szCs w:val="20"/>
              </w:rPr>
            </w:pPr>
            <w:r w:rsidRPr="006E552B">
              <w:rPr>
                <w:sz w:val="20"/>
                <w:szCs w:val="20"/>
              </w:rPr>
              <w:t>1.18</w:t>
            </w:r>
          </w:p>
        </w:tc>
        <w:tc>
          <w:tcPr>
            <w:tcW w:w="1041" w:type="dxa"/>
            <w:tcBorders>
              <w:top w:val="single" w:sz="4" w:space="0" w:color="auto"/>
            </w:tcBorders>
            <w:tcMar>
              <w:top w:w="100" w:type="dxa"/>
              <w:left w:w="100" w:type="dxa"/>
              <w:bottom w:w="100" w:type="dxa"/>
              <w:right w:w="100" w:type="dxa"/>
            </w:tcMar>
          </w:tcPr>
          <w:p w14:paraId="02F69B97" w14:textId="03E1A391" w:rsidR="00D16C5B" w:rsidRPr="006E552B" w:rsidRDefault="00D16C5B" w:rsidP="00D16C5B">
            <w:pPr>
              <w:jc w:val="center"/>
              <w:rPr>
                <w:sz w:val="20"/>
                <w:szCs w:val="20"/>
              </w:rPr>
            </w:pPr>
            <w:r w:rsidRPr="006E552B">
              <w:rPr>
                <w:sz w:val="20"/>
                <w:szCs w:val="20"/>
              </w:rPr>
              <w:t>377</w:t>
            </w:r>
          </w:p>
        </w:tc>
        <w:tc>
          <w:tcPr>
            <w:tcW w:w="1041" w:type="dxa"/>
            <w:tcBorders>
              <w:top w:val="single" w:sz="4" w:space="0" w:color="auto"/>
            </w:tcBorders>
          </w:tcPr>
          <w:p w14:paraId="49BB9492" w14:textId="30395F4A" w:rsidR="00D16C5B" w:rsidRPr="006E552B" w:rsidRDefault="00D16C5B" w:rsidP="00D16C5B">
            <w:pPr>
              <w:jc w:val="center"/>
              <w:rPr>
                <w:sz w:val="20"/>
                <w:szCs w:val="20"/>
              </w:rPr>
            </w:pPr>
            <w:r w:rsidRPr="006E552B">
              <w:rPr>
                <w:sz w:val="20"/>
                <w:szCs w:val="20"/>
              </w:rPr>
              <w:t>.240</w:t>
            </w:r>
          </w:p>
        </w:tc>
      </w:tr>
      <w:tr w:rsidR="006E552B" w:rsidRPr="006E552B" w14:paraId="138D96A1" w14:textId="77777777" w:rsidTr="002917A9">
        <w:trPr>
          <w:cantSplit/>
          <w:trHeight w:val="144"/>
        </w:trPr>
        <w:tc>
          <w:tcPr>
            <w:tcW w:w="3055" w:type="dxa"/>
            <w:tcMar>
              <w:top w:w="100" w:type="dxa"/>
              <w:left w:w="100" w:type="dxa"/>
              <w:bottom w:w="100" w:type="dxa"/>
              <w:right w:w="100" w:type="dxa"/>
            </w:tcMar>
          </w:tcPr>
          <w:p w14:paraId="6AF92627" w14:textId="77777777" w:rsidR="00D16C5B" w:rsidRPr="006E552B" w:rsidRDefault="00D16C5B" w:rsidP="00D16C5B">
            <w:pPr>
              <w:rPr>
                <w:sz w:val="20"/>
                <w:szCs w:val="20"/>
              </w:rPr>
            </w:pPr>
          </w:p>
        </w:tc>
        <w:tc>
          <w:tcPr>
            <w:tcW w:w="1152" w:type="dxa"/>
          </w:tcPr>
          <w:p w14:paraId="7339949C" w14:textId="541A7BCD" w:rsidR="00D16C5B" w:rsidRPr="006E552B" w:rsidRDefault="00D16C5B" w:rsidP="00D16C5B">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03071AD6" w14:textId="4D633507" w:rsidR="00D16C5B" w:rsidRPr="006E552B" w:rsidRDefault="00D16C5B" w:rsidP="00D16C5B">
            <w:pPr>
              <w:jc w:val="center"/>
              <w:rPr>
                <w:sz w:val="20"/>
                <w:szCs w:val="20"/>
              </w:rPr>
            </w:pPr>
            <w:r w:rsidRPr="006E552B">
              <w:rPr>
                <w:sz w:val="20"/>
                <w:szCs w:val="20"/>
              </w:rPr>
              <w:t>3.00 (1.06)</w:t>
            </w:r>
          </w:p>
        </w:tc>
        <w:tc>
          <w:tcPr>
            <w:tcW w:w="1040" w:type="dxa"/>
            <w:tcMar>
              <w:top w:w="100" w:type="dxa"/>
              <w:left w:w="100" w:type="dxa"/>
              <w:bottom w:w="100" w:type="dxa"/>
              <w:right w:w="100" w:type="dxa"/>
            </w:tcMar>
          </w:tcPr>
          <w:p w14:paraId="429D4874" w14:textId="77777777" w:rsidR="00D16C5B" w:rsidRPr="006E552B" w:rsidRDefault="00D16C5B" w:rsidP="00D16C5B">
            <w:pPr>
              <w:jc w:val="center"/>
              <w:rPr>
                <w:sz w:val="20"/>
                <w:szCs w:val="20"/>
              </w:rPr>
            </w:pPr>
          </w:p>
        </w:tc>
        <w:tc>
          <w:tcPr>
            <w:tcW w:w="1041" w:type="dxa"/>
            <w:tcMar>
              <w:top w:w="100" w:type="dxa"/>
              <w:left w:w="100" w:type="dxa"/>
              <w:bottom w:w="100" w:type="dxa"/>
              <w:right w:w="100" w:type="dxa"/>
            </w:tcMar>
          </w:tcPr>
          <w:p w14:paraId="26F15346" w14:textId="77777777" w:rsidR="00D16C5B" w:rsidRPr="006E552B" w:rsidRDefault="00D16C5B" w:rsidP="00D16C5B">
            <w:pPr>
              <w:jc w:val="center"/>
              <w:rPr>
                <w:sz w:val="20"/>
                <w:szCs w:val="20"/>
              </w:rPr>
            </w:pPr>
          </w:p>
        </w:tc>
        <w:tc>
          <w:tcPr>
            <w:tcW w:w="1041" w:type="dxa"/>
          </w:tcPr>
          <w:p w14:paraId="131479B3" w14:textId="77777777" w:rsidR="00D16C5B" w:rsidRPr="006E552B" w:rsidRDefault="00D16C5B" w:rsidP="00D16C5B">
            <w:pPr>
              <w:jc w:val="center"/>
              <w:rPr>
                <w:sz w:val="20"/>
                <w:szCs w:val="20"/>
              </w:rPr>
            </w:pPr>
          </w:p>
        </w:tc>
      </w:tr>
      <w:tr w:rsidR="006E552B" w:rsidRPr="006E552B" w14:paraId="2B52A43A" w14:textId="77777777" w:rsidTr="002917A9">
        <w:trPr>
          <w:cantSplit/>
          <w:trHeight w:val="144"/>
        </w:trPr>
        <w:tc>
          <w:tcPr>
            <w:tcW w:w="3055" w:type="dxa"/>
            <w:tcMar>
              <w:top w:w="100" w:type="dxa"/>
              <w:left w:w="100" w:type="dxa"/>
              <w:bottom w:w="100" w:type="dxa"/>
              <w:right w:w="100" w:type="dxa"/>
            </w:tcMar>
          </w:tcPr>
          <w:p w14:paraId="39D866B8" w14:textId="77777777" w:rsidR="00D16C5B" w:rsidRPr="006E552B" w:rsidRDefault="00D16C5B" w:rsidP="00D16C5B">
            <w:pPr>
              <w:rPr>
                <w:sz w:val="20"/>
                <w:szCs w:val="20"/>
              </w:rPr>
            </w:pPr>
            <w:r w:rsidRPr="006E552B">
              <w:rPr>
                <w:sz w:val="20"/>
                <w:szCs w:val="20"/>
              </w:rPr>
              <w:t>Self-Talk Scale</w:t>
            </w:r>
          </w:p>
        </w:tc>
        <w:tc>
          <w:tcPr>
            <w:tcW w:w="1152" w:type="dxa"/>
          </w:tcPr>
          <w:p w14:paraId="3DE97E94" w14:textId="0D6B3418" w:rsidR="00D16C5B" w:rsidRPr="006E552B" w:rsidRDefault="00D16C5B" w:rsidP="00D16C5B">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41A9D685" w14:textId="5548064D" w:rsidR="00D16C5B" w:rsidRPr="006E552B" w:rsidRDefault="00D16C5B" w:rsidP="00D16C5B">
            <w:pPr>
              <w:jc w:val="center"/>
              <w:rPr>
                <w:sz w:val="20"/>
                <w:szCs w:val="20"/>
              </w:rPr>
            </w:pPr>
            <w:r w:rsidRPr="006E552B">
              <w:rPr>
                <w:sz w:val="20"/>
                <w:szCs w:val="20"/>
              </w:rPr>
              <w:t>48.28 (10.43)</w:t>
            </w:r>
          </w:p>
        </w:tc>
        <w:tc>
          <w:tcPr>
            <w:tcW w:w="1040" w:type="dxa"/>
            <w:tcMar>
              <w:top w:w="100" w:type="dxa"/>
              <w:left w:w="100" w:type="dxa"/>
              <w:bottom w:w="100" w:type="dxa"/>
              <w:right w:w="100" w:type="dxa"/>
            </w:tcMar>
          </w:tcPr>
          <w:p w14:paraId="2B979598" w14:textId="6565626C" w:rsidR="00D16C5B" w:rsidRPr="006E552B" w:rsidRDefault="006B350B" w:rsidP="00D16C5B">
            <w:pPr>
              <w:jc w:val="center"/>
              <w:rPr>
                <w:sz w:val="20"/>
                <w:szCs w:val="20"/>
              </w:rPr>
            </w:pPr>
            <w:r w:rsidRPr="006E552B">
              <w:rPr>
                <w:sz w:val="20"/>
                <w:szCs w:val="20"/>
              </w:rPr>
              <w:t>0</w:t>
            </w:r>
            <w:r w:rsidR="00D16C5B" w:rsidRPr="006E552B">
              <w:rPr>
                <w:sz w:val="20"/>
                <w:szCs w:val="20"/>
              </w:rPr>
              <w:t>.92</w:t>
            </w:r>
          </w:p>
        </w:tc>
        <w:tc>
          <w:tcPr>
            <w:tcW w:w="1041" w:type="dxa"/>
            <w:tcMar>
              <w:top w:w="100" w:type="dxa"/>
              <w:left w:w="100" w:type="dxa"/>
              <w:bottom w:w="100" w:type="dxa"/>
              <w:right w:w="100" w:type="dxa"/>
            </w:tcMar>
          </w:tcPr>
          <w:p w14:paraId="7152A38F" w14:textId="292239F9" w:rsidR="00D16C5B" w:rsidRPr="006E552B" w:rsidRDefault="00D16C5B" w:rsidP="00D16C5B">
            <w:pPr>
              <w:jc w:val="center"/>
              <w:rPr>
                <w:sz w:val="20"/>
                <w:szCs w:val="20"/>
              </w:rPr>
            </w:pPr>
            <w:r w:rsidRPr="006E552B">
              <w:rPr>
                <w:sz w:val="20"/>
                <w:szCs w:val="20"/>
              </w:rPr>
              <w:t>358</w:t>
            </w:r>
          </w:p>
        </w:tc>
        <w:tc>
          <w:tcPr>
            <w:tcW w:w="1041" w:type="dxa"/>
          </w:tcPr>
          <w:p w14:paraId="0A599FC3" w14:textId="188F9E8E" w:rsidR="00D16C5B" w:rsidRPr="006E552B" w:rsidRDefault="00D16C5B" w:rsidP="00D16C5B">
            <w:pPr>
              <w:jc w:val="center"/>
              <w:rPr>
                <w:sz w:val="20"/>
                <w:szCs w:val="20"/>
              </w:rPr>
            </w:pPr>
            <w:r w:rsidRPr="006E552B">
              <w:rPr>
                <w:sz w:val="20"/>
                <w:szCs w:val="20"/>
              </w:rPr>
              <w:t>.358</w:t>
            </w:r>
          </w:p>
        </w:tc>
      </w:tr>
      <w:tr w:rsidR="006E552B" w:rsidRPr="006E552B" w14:paraId="2842956F" w14:textId="77777777" w:rsidTr="002917A9">
        <w:trPr>
          <w:cantSplit/>
          <w:trHeight w:val="144"/>
        </w:trPr>
        <w:tc>
          <w:tcPr>
            <w:tcW w:w="3055" w:type="dxa"/>
            <w:tcMar>
              <w:top w:w="100" w:type="dxa"/>
              <w:left w:w="100" w:type="dxa"/>
              <w:bottom w:w="100" w:type="dxa"/>
              <w:right w:w="100" w:type="dxa"/>
            </w:tcMar>
          </w:tcPr>
          <w:p w14:paraId="1C731B3E" w14:textId="77777777" w:rsidR="00D16C5B" w:rsidRPr="006E552B" w:rsidRDefault="00D16C5B" w:rsidP="00D16C5B">
            <w:pPr>
              <w:rPr>
                <w:sz w:val="20"/>
                <w:szCs w:val="20"/>
              </w:rPr>
            </w:pPr>
          </w:p>
        </w:tc>
        <w:tc>
          <w:tcPr>
            <w:tcW w:w="1152" w:type="dxa"/>
          </w:tcPr>
          <w:p w14:paraId="06E8C8A8" w14:textId="0405C95B" w:rsidR="00D16C5B" w:rsidRPr="006E552B" w:rsidRDefault="00D16C5B" w:rsidP="00D16C5B">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2B66922D" w14:textId="425D9D52" w:rsidR="00D16C5B" w:rsidRPr="006E552B" w:rsidRDefault="00D16C5B" w:rsidP="00D16C5B">
            <w:pPr>
              <w:jc w:val="center"/>
              <w:rPr>
                <w:sz w:val="20"/>
                <w:szCs w:val="20"/>
              </w:rPr>
            </w:pPr>
            <w:r w:rsidRPr="006E552B">
              <w:rPr>
                <w:sz w:val="20"/>
                <w:szCs w:val="20"/>
              </w:rPr>
              <w:t>45.92 (13.46)</w:t>
            </w:r>
          </w:p>
        </w:tc>
        <w:tc>
          <w:tcPr>
            <w:tcW w:w="1040" w:type="dxa"/>
            <w:tcMar>
              <w:top w:w="100" w:type="dxa"/>
              <w:left w:w="100" w:type="dxa"/>
              <w:bottom w:w="100" w:type="dxa"/>
              <w:right w:w="100" w:type="dxa"/>
            </w:tcMar>
          </w:tcPr>
          <w:p w14:paraId="19028438" w14:textId="77777777" w:rsidR="00D16C5B" w:rsidRPr="006E552B" w:rsidRDefault="00D16C5B" w:rsidP="00D16C5B">
            <w:pPr>
              <w:jc w:val="center"/>
              <w:rPr>
                <w:sz w:val="20"/>
                <w:szCs w:val="20"/>
              </w:rPr>
            </w:pPr>
          </w:p>
        </w:tc>
        <w:tc>
          <w:tcPr>
            <w:tcW w:w="1041" w:type="dxa"/>
            <w:tcMar>
              <w:top w:w="100" w:type="dxa"/>
              <w:left w:w="100" w:type="dxa"/>
              <w:bottom w:w="100" w:type="dxa"/>
              <w:right w:w="100" w:type="dxa"/>
            </w:tcMar>
          </w:tcPr>
          <w:p w14:paraId="109710D8" w14:textId="77777777" w:rsidR="00D16C5B" w:rsidRPr="006E552B" w:rsidRDefault="00D16C5B" w:rsidP="00D16C5B">
            <w:pPr>
              <w:jc w:val="center"/>
              <w:rPr>
                <w:sz w:val="20"/>
                <w:szCs w:val="20"/>
              </w:rPr>
            </w:pPr>
          </w:p>
        </w:tc>
        <w:tc>
          <w:tcPr>
            <w:tcW w:w="1041" w:type="dxa"/>
          </w:tcPr>
          <w:p w14:paraId="0E6DE04D" w14:textId="77777777" w:rsidR="00D16C5B" w:rsidRPr="006E552B" w:rsidRDefault="00D16C5B" w:rsidP="00D16C5B">
            <w:pPr>
              <w:jc w:val="center"/>
              <w:rPr>
                <w:sz w:val="20"/>
                <w:szCs w:val="20"/>
              </w:rPr>
            </w:pPr>
          </w:p>
        </w:tc>
      </w:tr>
      <w:tr w:rsidR="006E552B" w:rsidRPr="006E552B" w14:paraId="7AF04E11" w14:textId="77777777" w:rsidTr="002917A9">
        <w:trPr>
          <w:cantSplit/>
          <w:trHeight w:val="144"/>
        </w:trPr>
        <w:tc>
          <w:tcPr>
            <w:tcW w:w="3055" w:type="dxa"/>
            <w:tcMar>
              <w:top w:w="100" w:type="dxa"/>
              <w:left w:w="100" w:type="dxa"/>
              <w:bottom w:w="100" w:type="dxa"/>
              <w:right w:w="100" w:type="dxa"/>
            </w:tcMar>
          </w:tcPr>
          <w:p w14:paraId="1D6B844A" w14:textId="77777777" w:rsidR="00D16C5B" w:rsidRPr="006E552B" w:rsidRDefault="00D16C5B" w:rsidP="00D16C5B">
            <w:pPr>
              <w:rPr>
                <w:sz w:val="20"/>
                <w:szCs w:val="20"/>
              </w:rPr>
            </w:pPr>
            <w:r w:rsidRPr="006E552B">
              <w:rPr>
                <w:sz w:val="20"/>
                <w:szCs w:val="20"/>
              </w:rPr>
              <w:t>Positive OLST</w:t>
            </w:r>
          </w:p>
        </w:tc>
        <w:tc>
          <w:tcPr>
            <w:tcW w:w="1152" w:type="dxa"/>
          </w:tcPr>
          <w:p w14:paraId="40BED0DE" w14:textId="0871FEB8" w:rsidR="00D16C5B" w:rsidRPr="006E552B" w:rsidRDefault="00D16C5B" w:rsidP="00D16C5B">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735FA126" w14:textId="3DA3C8CB" w:rsidR="00D16C5B" w:rsidRPr="006E552B" w:rsidRDefault="00D16C5B" w:rsidP="00D16C5B">
            <w:pPr>
              <w:jc w:val="center"/>
              <w:rPr>
                <w:sz w:val="20"/>
                <w:szCs w:val="20"/>
              </w:rPr>
            </w:pPr>
            <w:r w:rsidRPr="006E552B">
              <w:rPr>
                <w:sz w:val="20"/>
                <w:szCs w:val="20"/>
              </w:rPr>
              <w:t>1.54 (1.14)</w:t>
            </w:r>
          </w:p>
        </w:tc>
        <w:tc>
          <w:tcPr>
            <w:tcW w:w="1040" w:type="dxa"/>
            <w:tcMar>
              <w:top w:w="100" w:type="dxa"/>
              <w:left w:w="100" w:type="dxa"/>
              <w:bottom w:w="100" w:type="dxa"/>
              <w:right w:w="100" w:type="dxa"/>
            </w:tcMar>
          </w:tcPr>
          <w:p w14:paraId="36B61A1A" w14:textId="7D7DC636" w:rsidR="00D16C5B" w:rsidRPr="006E552B" w:rsidRDefault="00D16C5B" w:rsidP="00D16C5B">
            <w:pPr>
              <w:jc w:val="center"/>
              <w:rPr>
                <w:sz w:val="20"/>
                <w:szCs w:val="20"/>
              </w:rPr>
            </w:pPr>
            <w:r w:rsidRPr="006E552B">
              <w:rPr>
                <w:sz w:val="20"/>
                <w:szCs w:val="20"/>
              </w:rPr>
              <w:t>-</w:t>
            </w:r>
            <w:r w:rsidR="006B350B" w:rsidRPr="006E552B">
              <w:rPr>
                <w:sz w:val="20"/>
                <w:szCs w:val="20"/>
              </w:rPr>
              <w:t>0</w:t>
            </w:r>
            <w:r w:rsidRPr="006E552B">
              <w:rPr>
                <w:sz w:val="20"/>
                <w:szCs w:val="20"/>
              </w:rPr>
              <w:t>.22</w:t>
            </w:r>
          </w:p>
        </w:tc>
        <w:tc>
          <w:tcPr>
            <w:tcW w:w="1041" w:type="dxa"/>
            <w:tcMar>
              <w:top w:w="100" w:type="dxa"/>
              <w:left w:w="100" w:type="dxa"/>
              <w:bottom w:w="100" w:type="dxa"/>
              <w:right w:w="100" w:type="dxa"/>
            </w:tcMar>
          </w:tcPr>
          <w:p w14:paraId="0314357C" w14:textId="35000F88" w:rsidR="00D16C5B" w:rsidRPr="006E552B" w:rsidRDefault="00D16C5B" w:rsidP="00D16C5B">
            <w:pPr>
              <w:jc w:val="center"/>
              <w:rPr>
                <w:sz w:val="20"/>
                <w:szCs w:val="20"/>
              </w:rPr>
            </w:pPr>
            <w:r w:rsidRPr="006E552B">
              <w:rPr>
                <w:sz w:val="20"/>
                <w:szCs w:val="20"/>
              </w:rPr>
              <w:t>357</w:t>
            </w:r>
          </w:p>
        </w:tc>
        <w:tc>
          <w:tcPr>
            <w:tcW w:w="1041" w:type="dxa"/>
          </w:tcPr>
          <w:p w14:paraId="395487F3" w14:textId="37095258" w:rsidR="00D16C5B" w:rsidRPr="006E552B" w:rsidRDefault="00D16C5B" w:rsidP="00D16C5B">
            <w:pPr>
              <w:jc w:val="center"/>
              <w:rPr>
                <w:sz w:val="20"/>
                <w:szCs w:val="20"/>
              </w:rPr>
            </w:pPr>
            <w:r w:rsidRPr="006E552B">
              <w:rPr>
                <w:sz w:val="20"/>
                <w:szCs w:val="20"/>
              </w:rPr>
              <w:t>.838</w:t>
            </w:r>
          </w:p>
        </w:tc>
      </w:tr>
      <w:tr w:rsidR="006E552B" w:rsidRPr="006E552B" w14:paraId="4321E195" w14:textId="77777777" w:rsidTr="002917A9">
        <w:trPr>
          <w:cantSplit/>
          <w:trHeight w:val="144"/>
        </w:trPr>
        <w:tc>
          <w:tcPr>
            <w:tcW w:w="3055" w:type="dxa"/>
            <w:tcMar>
              <w:top w:w="100" w:type="dxa"/>
              <w:left w:w="100" w:type="dxa"/>
              <w:bottom w:w="100" w:type="dxa"/>
              <w:right w:w="100" w:type="dxa"/>
            </w:tcMar>
          </w:tcPr>
          <w:p w14:paraId="6FEFDC62" w14:textId="77777777" w:rsidR="00D16C5B" w:rsidRPr="006E552B" w:rsidRDefault="00D16C5B" w:rsidP="00D16C5B">
            <w:pPr>
              <w:rPr>
                <w:sz w:val="20"/>
                <w:szCs w:val="20"/>
              </w:rPr>
            </w:pPr>
          </w:p>
        </w:tc>
        <w:tc>
          <w:tcPr>
            <w:tcW w:w="1152" w:type="dxa"/>
          </w:tcPr>
          <w:p w14:paraId="5FE67F54" w14:textId="3D03E454" w:rsidR="00D16C5B" w:rsidRPr="006E552B" w:rsidRDefault="00D16C5B" w:rsidP="00D16C5B">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28AFB0BA" w14:textId="1BFE5862" w:rsidR="00D16C5B" w:rsidRPr="006E552B" w:rsidRDefault="00D16C5B" w:rsidP="00D16C5B">
            <w:pPr>
              <w:jc w:val="center"/>
              <w:rPr>
                <w:sz w:val="20"/>
                <w:szCs w:val="20"/>
              </w:rPr>
            </w:pPr>
            <w:r w:rsidRPr="006E552B">
              <w:rPr>
                <w:sz w:val="20"/>
                <w:szCs w:val="20"/>
              </w:rPr>
              <w:t>1.59 (1.26)</w:t>
            </w:r>
          </w:p>
        </w:tc>
        <w:tc>
          <w:tcPr>
            <w:tcW w:w="1040" w:type="dxa"/>
            <w:tcMar>
              <w:top w:w="100" w:type="dxa"/>
              <w:left w:w="100" w:type="dxa"/>
              <w:bottom w:w="100" w:type="dxa"/>
              <w:right w:w="100" w:type="dxa"/>
            </w:tcMar>
          </w:tcPr>
          <w:p w14:paraId="771BA908" w14:textId="77777777" w:rsidR="00D16C5B" w:rsidRPr="006E552B" w:rsidRDefault="00D16C5B" w:rsidP="00D16C5B">
            <w:pPr>
              <w:jc w:val="center"/>
              <w:rPr>
                <w:sz w:val="20"/>
                <w:szCs w:val="20"/>
              </w:rPr>
            </w:pPr>
          </w:p>
        </w:tc>
        <w:tc>
          <w:tcPr>
            <w:tcW w:w="1041" w:type="dxa"/>
            <w:tcMar>
              <w:top w:w="100" w:type="dxa"/>
              <w:left w:w="100" w:type="dxa"/>
              <w:bottom w:w="100" w:type="dxa"/>
              <w:right w:w="100" w:type="dxa"/>
            </w:tcMar>
          </w:tcPr>
          <w:p w14:paraId="7B309376" w14:textId="77777777" w:rsidR="00D16C5B" w:rsidRPr="006E552B" w:rsidRDefault="00D16C5B" w:rsidP="00D16C5B">
            <w:pPr>
              <w:jc w:val="center"/>
              <w:rPr>
                <w:sz w:val="20"/>
                <w:szCs w:val="20"/>
              </w:rPr>
            </w:pPr>
          </w:p>
        </w:tc>
        <w:tc>
          <w:tcPr>
            <w:tcW w:w="1041" w:type="dxa"/>
          </w:tcPr>
          <w:p w14:paraId="119603F1" w14:textId="77777777" w:rsidR="00D16C5B" w:rsidRPr="006E552B" w:rsidRDefault="00D16C5B" w:rsidP="00D16C5B">
            <w:pPr>
              <w:jc w:val="center"/>
              <w:rPr>
                <w:sz w:val="20"/>
                <w:szCs w:val="20"/>
              </w:rPr>
            </w:pPr>
          </w:p>
        </w:tc>
      </w:tr>
      <w:tr w:rsidR="006E552B" w:rsidRPr="006E552B" w14:paraId="3D8E4798" w14:textId="77777777" w:rsidTr="002917A9">
        <w:trPr>
          <w:cantSplit/>
          <w:trHeight w:val="144"/>
        </w:trPr>
        <w:tc>
          <w:tcPr>
            <w:tcW w:w="3055" w:type="dxa"/>
            <w:tcMar>
              <w:top w:w="100" w:type="dxa"/>
              <w:left w:w="100" w:type="dxa"/>
              <w:bottom w:w="100" w:type="dxa"/>
              <w:right w:w="100" w:type="dxa"/>
            </w:tcMar>
          </w:tcPr>
          <w:p w14:paraId="05D7F157" w14:textId="77777777" w:rsidR="00D16C5B" w:rsidRPr="006E552B" w:rsidRDefault="00D16C5B" w:rsidP="00D16C5B">
            <w:pPr>
              <w:rPr>
                <w:sz w:val="20"/>
                <w:szCs w:val="20"/>
              </w:rPr>
            </w:pPr>
            <w:r w:rsidRPr="006E552B">
              <w:rPr>
                <w:sz w:val="20"/>
                <w:szCs w:val="20"/>
              </w:rPr>
              <w:t>Negative OLST</w:t>
            </w:r>
          </w:p>
        </w:tc>
        <w:tc>
          <w:tcPr>
            <w:tcW w:w="1152" w:type="dxa"/>
          </w:tcPr>
          <w:p w14:paraId="485252C6" w14:textId="6E4BC0D7" w:rsidR="00D16C5B" w:rsidRPr="006E552B" w:rsidRDefault="00D16C5B" w:rsidP="00D16C5B">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193E4A4D" w14:textId="75917192" w:rsidR="00D16C5B" w:rsidRPr="006E552B" w:rsidRDefault="00D16C5B" w:rsidP="00D16C5B">
            <w:pPr>
              <w:jc w:val="center"/>
              <w:rPr>
                <w:sz w:val="20"/>
                <w:szCs w:val="20"/>
              </w:rPr>
            </w:pPr>
            <w:r w:rsidRPr="006E552B">
              <w:rPr>
                <w:sz w:val="20"/>
                <w:szCs w:val="20"/>
              </w:rPr>
              <w:t>1.57 (1.35)</w:t>
            </w:r>
          </w:p>
        </w:tc>
        <w:tc>
          <w:tcPr>
            <w:tcW w:w="1040" w:type="dxa"/>
            <w:tcMar>
              <w:top w:w="100" w:type="dxa"/>
              <w:left w:w="100" w:type="dxa"/>
              <w:bottom w:w="100" w:type="dxa"/>
              <w:right w:w="100" w:type="dxa"/>
            </w:tcMar>
          </w:tcPr>
          <w:p w14:paraId="05B533AF" w14:textId="1E9F0220" w:rsidR="00D16C5B" w:rsidRPr="006E552B" w:rsidRDefault="00D16C5B" w:rsidP="00D16C5B">
            <w:pPr>
              <w:jc w:val="center"/>
              <w:rPr>
                <w:sz w:val="20"/>
                <w:szCs w:val="20"/>
              </w:rPr>
            </w:pPr>
            <w:r w:rsidRPr="006E552B">
              <w:rPr>
                <w:sz w:val="20"/>
                <w:szCs w:val="20"/>
              </w:rPr>
              <w:t>1.27</w:t>
            </w:r>
          </w:p>
        </w:tc>
        <w:tc>
          <w:tcPr>
            <w:tcW w:w="1041" w:type="dxa"/>
            <w:tcMar>
              <w:top w:w="100" w:type="dxa"/>
              <w:left w:w="100" w:type="dxa"/>
              <w:bottom w:w="100" w:type="dxa"/>
              <w:right w:w="100" w:type="dxa"/>
            </w:tcMar>
          </w:tcPr>
          <w:p w14:paraId="138C6D89" w14:textId="761CD1AD" w:rsidR="00D16C5B" w:rsidRPr="006E552B" w:rsidRDefault="00D16C5B" w:rsidP="00D16C5B">
            <w:pPr>
              <w:jc w:val="center"/>
              <w:rPr>
                <w:sz w:val="20"/>
                <w:szCs w:val="20"/>
              </w:rPr>
            </w:pPr>
            <w:r w:rsidRPr="006E552B">
              <w:rPr>
                <w:sz w:val="20"/>
                <w:szCs w:val="20"/>
              </w:rPr>
              <w:t>357</w:t>
            </w:r>
          </w:p>
        </w:tc>
        <w:tc>
          <w:tcPr>
            <w:tcW w:w="1041" w:type="dxa"/>
          </w:tcPr>
          <w:p w14:paraId="0D52D3A6" w14:textId="14B05672" w:rsidR="00D16C5B" w:rsidRPr="006E552B" w:rsidRDefault="00D16C5B" w:rsidP="00D16C5B">
            <w:pPr>
              <w:jc w:val="center"/>
              <w:rPr>
                <w:sz w:val="20"/>
                <w:szCs w:val="20"/>
              </w:rPr>
            </w:pPr>
            <w:r w:rsidRPr="006E552B">
              <w:rPr>
                <w:sz w:val="20"/>
                <w:szCs w:val="20"/>
              </w:rPr>
              <w:t>.205</w:t>
            </w:r>
          </w:p>
        </w:tc>
      </w:tr>
      <w:tr w:rsidR="006E552B" w:rsidRPr="006E552B" w14:paraId="5A3739A9" w14:textId="77777777" w:rsidTr="002917A9">
        <w:trPr>
          <w:cantSplit/>
          <w:trHeight w:val="144"/>
        </w:trPr>
        <w:tc>
          <w:tcPr>
            <w:tcW w:w="3055" w:type="dxa"/>
            <w:tcMar>
              <w:top w:w="100" w:type="dxa"/>
              <w:left w:w="100" w:type="dxa"/>
              <w:bottom w:w="100" w:type="dxa"/>
              <w:right w:w="100" w:type="dxa"/>
            </w:tcMar>
          </w:tcPr>
          <w:p w14:paraId="165D6637" w14:textId="77777777" w:rsidR="00D16C5B" w:rsidRPr="006E552B" w:rsidRDefault="00D16C5B" w:rsidP="00D16C5B">
            <w:pPr>
              <w:rPr>
                <w:sz w:val="20"/>
                <w:szCs w:val="20"/>
              </w:rPr>
            </w:pPr>
          </w:p>
        </w:tc>
        <w:tc>
          <w:tcPr>
            <w:tcW w:w="1152" w:type="dxa"/>
          </w:tcPr>
          <w:p w14:paraId="18271736" w14:textId="2F0C3064" w:rsidR="00D16C5B" w:rsidRPr="006E552B" w:rsidRDefault="00D16C5B" w:rsidP="00D16C5B">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2EB2342E" w14:textId="538BAD19" w:rsidR="00D16C5B" w:rsidRPr="006E552B" w:rsidRDefault="00D16C5B" w:rsidP="00D16C5B">
            <w:pPr>
              <w:jc w:val="center"/>
              <w:rPr>
                <w:sz w:val="20"/>
                <w:szCs w:val="20"/>
              </w:rPr>
            </w:pPr>
            <w:r w:rsidRPr="006E552B">
              <w:rPr>
                <w:sz w:val="20"/>
                <w:szCs w:val="20"/>
              </w:rPr>
              <w:t>1.29 (1.12)</w:t>
            </w:r>
          </w:p>
        </w:tc>
        <w:tc>
          <w:tcPr>
            <w:tcW w:w="1040" w:type="dxa"/>
            <w:tcMar>
              <w:top w:w="100" w:type="dxa"/>
              <w:left w:w="100" w:type="dxa"/>
              <w:bottom w:w="100" w:type="dxa"/>
              <w:right w:w="100" w:type="dxa"/>
            </w:tcMar>
          </w:tcPr>
          <w:p w14:paraId="0588A015" w14:textId="77777777" w:rsidR="00D16C5B" w:rsidRPr="006E552B" w:rsidRDefault="00D16C5B" w:rsidP="00D16C5B">
            <w:pPr>
              <w:jc w:val="center"/>
              <w:rPr>
                <w:sz w:val="20"/>
                <w:szCs w:val="20"/>
              </w:rPr>
            </w:pPr>
          </w:p>
        </w:tc>
        <w:tc>
          <w:tcPr>
            <w:tcW w:w="1041" w:type="dxa"/>
            <w:tcMar>
              <w:top w:w="100" w:type="dxa"/>
              <w:left w:w="100" w:type="dxa"/>
              <w:bottom w:w="100" w:type="dxa"/>
              <w:right w:w="100" w:type="dxa"/>
            </w:tcMar>
          </w:tcPr>
          <w:p w14:paraId="6571F129" w14:textId="77777777" w:rsidR="00D16C5B" w:rsidRPr="006E552B" w:rsidRDefault="00D16C5B" w:rsidP="00D16C5B">
            <w:pPr>
              <w:jc w:val="center"/>
              <w:rPr>
                <w:sz w:val="20"/>
                <w:szCs w:val="20"/>
              </w:rPr>
            </w:pPr>
          </w:p>
        </w:tc>
        <w:tc>
          <w:tcPr>
            <w:tcW w:w="1041" w:type="dxa"/>
          </w:tcPr>
          <w:p w14:paraId="5F3DA030" w14:textId="77777777" w:rsidR="00D16C5B" w:rsidRPr="006E552B" w:rsidRDefault="00D16C5B" w:rsidP="00D16C5B">
            <w:pPr>
              <w:jc w:val="center"/>
              <w:rPr>
                <w:sz w:val="20"/>
                <w:szCs w:val="20"/>
              </w:rPr>
            </w:pPr>
          </w:p>
        </w:tc>
      </w:tr>
      <w:tr w:rsidR="006E552B" w:rsidRPr="006E552B" w14:paraId="15135478" w14:textId="77777777" w:rsidTr="002917A9">
        <w:trPr>
          <w:cantSplit/>
          <w:trHeight w:val="144"/>
        </w:trPr>
        <w:tc>
          <w:tcPr>
            <w:tcW w:w="3055" w:type="dxa"/>
            <w:tcMar>
              <w:top w:w="100" w:type="dxa"/>
              <w:left w:w="100" w:type="dxa"/>
              <w:bottom w:w="100" w:type="dxa"/>
              <w:right w:w="100" w:type="dxa"/>
            </w:tcMar>
          </w:tcPr>
          <w:p w14:paraId="13ABFBA3" w14:textId="77777777" w:rsidR="00D16C5B" w:rsidRPr="006E552B" w:rsidRDefault="00D16C5B" w:rsidP="00D16C5B">
            <w:pPr>
              <w:rPr>
                <w:sz w:val="20"/>
                <w:szCs w:val="20"/>
              </w:rPr>
            </w:pPr>
            <w:r w:rsidRPr="006E552B">
              <w:rPr>
                <w:sz w:val="20"/>
                <w:szCs w:val="20"/>
              </w:rPr>
              <w:t>Curse words</w:t>
            </w:r>
          </w:p>
        </w:tc>
        <w:tc>
          <w:tcPr>
            <w:tcW w:w="1152" w:type="dxa"/>
          </w:tcPr>
          <w:p w14:paraId="47E15DA1" w14:textId="31A6E24F" w:rsidR="00D16C5B" w:rsidRPr="006E552B" w:rsidRDefault="00D16C5B" w:rsidP="00D16C5B">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2BD1B2EB" w14:textId="6D069733" w:rsidR="00D16C5B" w:rsidRPr="006E552B" w:rsidRDefault="00D16C5B" w:rsidP="00D16C5B">
            <w:pPr>
              <w:jc w:val="center"/>
              <w:rPr>
                <w:sz w:val="20"/>
                <w:szCs w:val="20"/>
              </w:rPr>
            </w:pPr>
            <w:r w:rsidRPr="006E552B">
              <w:rPr>
                <w:sz w:val="20"/>
                <w:szCs w:val="20"/>
              </w:rPr>
              <w:t>2.00 (1.41)</w:t>
            </w:r>
          </w:p>
        </w:tc>
        <w:tc>
          <w:tcPr>
            <w:tcW w:w="1040" w:type="dxa"/>
            <w:tcMar>
              <w:top w:w="100" w:type="dxa"/>
              <w:left w:w="100" w:type="dxa"/>
              <w:bottom w:w="100" w:type="dxa"/>
              <w:right w:w="100" w:type="dxa"/>
            </w:tcMar>
          </w:tcPr>
          <w:p w14:paraId="26C9BB83" w14:textId="5D2A04EB" w:rsidR="00D16C5B" w:rsidRPr="006E552B" w:rsidRDefault="006B350B" w:rsidP="00D16C5B">
            <w:pPr>
              <w:jc w:val="center"/>
              <w:rPr>
                <w:sz w:val="20"/>
                <w:szCs w:val="20"/>
              </w:rPr>
            </w:pPr>
            <w:r w:rsidRPr="006E552B">
              <w:rPr>
                <w:sz w:val="20"/>
                <w:szCs w:val="20"/>
              </w:rPr>
              <w:t>0</w:t>
            </w:r>
            <w:r w:rsidR="00D16C5B" w:rsidRPr="006E552B">
              <w:rPr>
                <w:sz w:val="20"/>
                <w:szCs w:val="20"/>
              </w:rPr>
              <w:t>.58</w:t>
            </w:r>
          </w:p>
        </w:tc>
        <w:tc>
          <w:tcPr>
            <w:tcW w:w="1041" w:type="dxa"/>
            <w:tcMar>
              <w:top w:w="100" w:type="dxa"/>
              <w:left w:w="100" w:type="dxa"/>
              <w:bottom w:w="100" w:type="dxa"/>
              <w:right w:w="100" w:type="dxa"/>
            </w:tcMar>
          </w:tcPr>
          <w:p w14:paraId="242B57C6" w14:textId="169CA6FC" w:rsidR="00D16C5B" w:rsidRPr="006E552B" w:rsidRDefault="00D16C5B" w:rsidP="00D16C5B">
            <w:pPr>
              <w:jc w:val="center"/>
              <w:rPr>
                <w:sz w:val="20"/>
                <w:szCs w:val="20"/>
              </w:rPr>
            </w:pPr>
            <w:r w:rsidRPr="006E552B">
              <w:rPr>
                <w:sz w:val="20"/>
                <w:szCs w:val="20"/>
              </w:rPr>
              <w:t>357</w:t>
            </w:r>
          </w:p>
        </w:tc>
        <w:tc>
          <w:tcPr>
            <w:tcW w:w="1041" w:type="dxa"/>
          </w:tcPr>
          <w:p w14:paraId="2DD30FD6" w14:textId="7AEC901D" w:rsidR="00D16C5B" w:rsidRPr="006E552B" w:rsidRDefault="00D16C5B" w:rsidP="00D16C5B">
            <w:pPr>
              <w:jc w:val="center"/>
              <w:rPr>
                <w:sz w:val="20"/>
                <w:szCs w:val="20"/>
              </w:rPr>
            </w:pPr>
            <w:r w:rsidRPr="006E552B">
              <w:rPr>
                <w:sz w:val="20"/>
                <w:szCs w:val="20"/>
              </w:rPr>
              <w:t>.564</w:t>
            </w:r>
          </w:p>
        </w:tc>
      </w:tr>
      <w:tr w:rsidR="006E552B" w:rsidRPr="006E552B" w14:paraId="5F63B671" w14:textId="77777777" w:rsidTr="002917A9">
        <w:trPr>
          <w:cantSplit/>
          <w:trHeight w:val="144"/>
        </w:trPr>
        <w:tc>
          <w:tcPr>
            <w:tcW w:w="3055" w:type="dxa"/>
            <w:tcMar>
              <w:top w:w="100" w:type="dxa"/>
              <w:left w:w="100" w:type="dxa"/>
              <w:bottom w:w="100" w:type="dxa"/>
              <w:right w:w="100" w:type="dxa"/>
            </w:tcMar>
          </w:tcPr>
          <w:p w14:paraId="219C3D43" w14:textId="77777777" w:rsidR="00D16C5B" w:rsidRPr="006E552B" w:rsidRDefault="00D16C5B" w:rsidP="00D16C5B">
            <w:pPr>
              <w:rPr>
                <w:sz w:val="20"/>
                <w:szCs w:val="20"/>
              </w:rPr>
            </w:pPr>
          </w:p>
        </w:tc>
        <w:tc>
          <w:tcPr>
            <w:tcW w:w="1152" w:type="dxa"/>
          </w:tcPr>
          <w:p w14:paraId="01E6F9A0" w14:textId="3CBB9BCA" w:rsidR="00D16C5B" w:rsidRPr="006E552B" w:rsidRDefault="00D16C5B" w:rsidP="00D16C5B">
            <w:pPr>
              <w:jc w:val="center"/>
              <w:rPr>
                <w:sz w:val="20"/>
                <w:szCs w:val="20"/>
              </w:rPr>
            </w:pPr>
            <w:r w:rsidRPr="006E552B">
              <w:rPr>
                <w:sz w:val="20"/>
                <w:szCs w:val="20"/>
              </w:rPr>
              <w:t>Yes</w:t>
            </w:r>
          </w:p>
        </w:tc>
        <w:tc>
          <w:tcPr>
            <w:tcW w:w="1361" w:type="dxa"/>
            <w:tcMar>
              <w:top w:w="100" w:type="dxa"/>
              <w:left w:w="100" w:type="dxa"/>
              <w:bottom w:w="100" w:type="dxa"/>
              <w:right w:w="100" w:type="dxa"/>
            </w:tcMar>
          </w:tcPr>
          <w:p w14:paraId="15033124" w14:textId="36E16933" w:rsidR="00D16C5B" w:rsidRPr="006E552B" w:rsidRDefault="00D16C5B" w:rsidP="00D16C5B">
            <w:pPr>
              <w:jc w:val="center"/>
              <w:rPr>
                <w:sz w:val="20"/>
                <w:szCs w:val="20"/>
              </w:rPr>
            </w:pPr>
            <w:r w:rsidRPr="006E552B">
              <w:rPr>
                <w:sz w:val="20"/>
                <w:szCs w:val="20"/>
              </w:rPr>
              <w:t>1.84 (1.38)</w:t>
            </w:r>
          </w:p>
        </w:tc>
        <w:tc>
          <w:tcPr>
            <w:tcW w:w="1040" w:type="dxa"/>
            <w:tcMar>
              <w:top w:w="100" w:type="dxa"/>
              <w:left w:w="100" w:type="dxa"/>
              <w:bottom w:w="100" w:type="dxa"/>
              <w:right w:w="100" w:type="dxa"/>
            </w:tcMar>
          </w:tcPr>
          <w:p w14:paraId="3680E688" w14:textId="77777777" w:rsidR="00D16C5B" w:rsidRPr="006E552B" w:rsidRDefault="00D16C5B" w:rsidP="00D16C5B">
            <w:pPr>
              <w:jc w:val="center"/>
              <w:rPr>
                <w:sz w:val="20"/>
                <w:szCs w:val="20"/>
              </w:rPr>
            </w:pPr>
          </w:p>
        </w:tc>
        <w:tc>
          <w:tcPr>
            <w:tcW w:w="1041" w:type="dxa"/>
            <w:tcMar>
              <w:top w:w="100" w:type="dxa"/>
              <w:left w:w="100" w:type="dxa"/>
              <w:bottom w:w="100" w:type="dxa"/>
              <w:right w:w="100" w:type="dxa"/>
            </w:tcMar>
          </w:tcPr>
          <w:p w14:paraId="0A18BF95" w14:textId="77777777" w:rsidR="00D16C5B" w:rsidRPr="006E552B" w:rsidRDefault="00D16C5B" w:rsidP="00D16C5B">
            <w:pPr>
              <w:jc w:val="center"/>
              <w:rPr>
                <w:sz w:val="20"/>
                <w:szCs w:val="20"/>
              </w:rPr>
            </w:pPr>
          </w:p>
        </w:tc>
        <w:tc>
          <w:tcPr>
            <w:tcW w:w="1041" w:type="dxa"/>
          </w:tcPr>
          <w:p w14:paraId="727A783D" w14:textId="77777777" w:rsidR="00D16C5B" w:rsidRPr="006E552B" w:rsidRDefault="00D16C5B" w:rsidP="00D16C5B">
            <w:pPr>
              <w:jc w:val="center"/>
              <w:rPr>
                <w:sz w:val="20"/>
                <w:szCs w:val="20"/>
              </w:rPr>
            </w:pPr>
          </w:p>
        </w:tc>
      </w:tr>
      <w:tr w:rsidR="006E552B" w:rsidRPr="006E552B" w14:paraId="5DE8F71C" w14:textId="77777777" w:rsidTr="002917A9">
        <w:trPr>
          <w:cantSplit/>
          <w:trHeight w:val="144"/>
        </w:trPr>
        <w:tc>
          <w:tcPr>
            <w:tcW w:w="3055" w:type="dxa"/>
            <w:tcMar>
              <w:top w:w="100" w:type="dxa"/>
              <w:left w:w="100" w:type="dxa"/>
              <w:bottom w:w="100" w:type="dxa"/>
              <w:right w:w="100" w:type="dxa"/>
            </w:tcMar>
          </w:tcPr>
          <w:p w14:paraId="0F5AF7AD" w14:textId="77777777" w:rsidR="00D16C5B" w:rsidRPr="006E552B" w:rsidRDefault="00D16C5B" w:rsidP="00D16C5B">
            <w:pPr>
              <w:rPr>
                <w:sz w:val="20"/>
                <w:szCs w:val="20"/>
              </w:rPr>
            </w:pPr>
            <w:r w:rsidRPr="006E552B">
              <w:rPr>
                <w:sz w:val="20"/>
                <w:szCs w:val="20"/>
              </w:rPr>
              <w:t>Sarcasm or self-deprecating humor</w:t>
            </w:r>
          </w:p>
        </w:tc>
        <w:tc>
          <w:tcPr>
            <w:tcW w:w="1152" w:type="dxa"/>
          </w:tcPr>
          <w:p w14:paraId="2FDC6D88" w14:textId="5115291C" w:rsidR="00D16C5B" w:rsidRPr="006E552B" w:rsidRDefault="00D16C5B" w:rsidP="00D16C5B">
            <w:pPr>
              <w:jc w:val="center"/>
              <w:rPr>
                <w:sz w:val="20"/>
                <w:szCs w:val="20"/>
              </w:rPr>
            </w:pPr>
            <w:r w:rsidRPr="006E552B">
              <w:rPr>
                <w:sz w:val="20"/>
                <w:szCs w:val="20"/>
              </w:rPr>
              <w:t>No</w:t>
            </w:r>
          </w:p>
        </w:tc>
        <w:tc>
          <w:tcPr>
            <w:tcW w:w="1361" w:type="dxa"/>
            <w:tcMar>
              <w:top w:w="100" w:type="dxa"/>
              <w:left w:w="100" w:type="dxa"/>
              <w:bottom w:w="100" w:type="dxa"/>
              <w:right w:w="100" w:type="dxa"/>
            </w:tcMar>
          </w:tcPr>
          <w:p w14:paraId="3662D166" w14:textId="58927598" w:rsidR="00D16C5B" w:rsidRPr="006E552B" w:rsidRDefault="00D16C5B" w:rsidP="00D16C5B">
            <w:pPr>
              <w:jc w:val="center"/>
              <w:rPr>
                <w:sz w:val="20"/>
                <w:szCs w:val="20"/>
              </w:rPr>
            </w:pPr>
            <w:r w:rsidRPr="006E552B">
              <w:rPr>
                <w:sz w:val="20"/>
                <w:szCs w:val="20"/>
              </w:rPr>
              <w:t>1.89 (1.64)</w:t>
            </w:r>
          </w:p>
        </w:tc>
        <w:tc>
          <w:tcPr>
            <w:tcW w:w="1040" w:type="dxa"/>
            <w:tcMar>
              <w:top w:w="100" w:type="dxa"/>
              <w:left w:w="100" w:type="dxa"/>
              <w:bottom w:w="100" w:type="dxa"/>
              <w:right w:w="100" w:type="dxa"/>
            </w:tcMar>
          </w:tcPr>
          <w:p w14:paraId="08080B7A" w14:textId="67541028" w:rsidR="00D16C5B" w:rsidRPr="006E552B" w:rsidRDefault="006B350B" w:rsidP="00D16C5B">
            <w:pPr>
              <w:jc w:val="center"/>
              <w:rPr>
                <w:sz w:val="20"/>
                <w:szCs w:val="20"/>
              </w:rPr>
            </w:pPr>
            <w:r w:rsidRPr="006E552B">
              <w:rPr>
                <w:sz w:val="20"/>
                <w:szCs w:val="20"/>
              </w:rPr>
              <w:t>0</w:t>
            </w:r>
            <w:r w:rsidR="00D16C5B" w:rsidRPr="006E552B">
              <w:rPr>
                <w:sz w:val="20"/>
                <w:szCs w:val="20"/>
              </w:rPr>
              <w:t>.77</w:t>
            </w:r>
          </w:p>
        </w:tc>
        <w:tc>
          <w:tcPr>
            <w:tcW w:w="1041" w:type="dxa"/>
            <w:tcMar>
              <w:top w:w="100" w:type="dxa"/>
              <w:left w:w="100" w:type="dxa"/>
              <w:bottom w:w="100" w:type="dxa"/>
              <w:right w:w="100" w:type="dxa"/>
            </w:tcMar>
          </w:tcPr>
          <w:p w14:paraId="37ACFD7F" w14:textId="6D136BB7" w:rsidR="00D16C5B" w:rsidRPr="006E552B" w:rsidRDefault="00D16C5B" w:rsidP="00D16C5B">
            <w:pPr>
              <w:jc w:val="center"/>
              <w:rPr>
                <w:sz w:val="20"/>
                <w:szCs w:val="20"/>
              </w:rPr>
            </w:pPr>
            <w:r w:rsidRPr="006E552B">
              <w:rPr>
                <w:sz w:val="20"/>
                <w:szCs w:val="20"/>
              </w:rPr>
              <w:t>357</w:t>
            </w:r>
          </w:p>
        </w:tc>
        <w:tc>
          <w:tcPr>
            <w:tcW w:w="1041" w:type="dxa"/>
          </w:tcPr>
          <w:p w14:paraId="0285B121" w14:textId="1E00677F" w:rsidR="00D16C5B" w:rsidRPr="006E552B" w:rsidRDefault="00D16C5B" w:rsidP="00D16C5B">
            <w:pPr>
              <w:jc w:val="center"/>
              <w:rPr>
                <w:sz w:val="20"/>
                <w:szCs w:val="20"/>
              </w:rPr>
            </w:pPr>
            <w:r w:rsidRPr="006E552B">
              <w:rPr>
                <w:sz w:val="20"/>
                <w:szCs w:val="20"/>
              </w:rPr>
              <w:t>.440</w:t>
            </w:r>
          </w:p>
        </w:tc>
      </w:tr>
      <w:tr w:rsidR="00D16C5B" w:rsidRPr="006E552B" w14:paraId="3F1937E1" w14:textId="77777777" w:rsidTr="002917A9">
        <w:trPr>
          <w:cantSplit/>
          <w:trHeight w:val="144"/>
        </w:trPr>
        <w:tc>
          <w:tcPr>
            <w:tcW w:w="3055" w:type="dxa"/>
            <w:tcBorders>
              <w:bottom w:val="single" w:sz="4" w:space="0" w:color="auto"/>
            </w:tcBorders>
            <w:tcMar>
              <w:top w:w="100" w:type="dxa"/>
              <w:left w:w="100" w:type="dxa"/>
              <w:bottom w:w="100" w:type="dxa"/>
              <w:right w:w="100" w:type="dxa"/>
            </w:tcMar>
          </w:tcPr>
          <w:p w14:paraId="4D5CC8E3" w14:textId="77777777" w:rsidR="00D16C5B" w:rsidRPr="006E552B" w:rsidRDefault="00D16C5B" w:rsidP="00D16C5B">
            <w:pPr>
              <w:rPr>
                <w:sz w:val="20"/>
                <w:szCs w:val="20"/>
              </w:rPr>
            </w:pPr>
          </w:p>
        </w:tc>
        <w:tc>
          <w:tcPr>
            <w:tcW w:w="1152" w:type="dxa"/>
            <w:tcBorders>
              <w:bottom w:val="single" w:sz="4" w:space="0" w:color="auto"/>
            </w:tcBorders>
          </w:tcPr>
          <w:p w14:paraId="7B938387" w14:textId="477591D2" w:rsidR="00D16C5B" w:rsidRPr="006E552B" w:rsidRDefault="00D16C5B" w:rsidP="00D16C5B">
            <w:pPr>
              <w:jc w:val="center"/>
              <w:rPr>
                <w:sz w:val="20"/>
                <w:szCs w:val="20"/>
              </w:rPr>
            </w:pPr>
            <w:r w:rsidRPr="006E552B">
              <w:rPr>
                <w:sz w:val="20"/>
                <w:szCs w:val="20"/>
              </w:rPr>
              <w:t>Yes</w:t>
            </w:r>
          </w:p>
        </w:tc>
        <w:tc>
          <w:tcPr>
            <w:tcW w:w="1361" w:type="dxa"/>
            <w:tcBorders>
              <w:bottom w:val="single" w:sz="4" w:space="0" w:color="auto"/>
            </w:tcBorders>
            <w:tcMar>
              <w:top w:w="100" w:type="dxa"/>
              <w:left w:w="100" w:type="dxa"/>
              <w:bottom w:w="100" w:type="dxa"/>
              <w:right w:w="100" w:type="dxa"/>
            </w:tcMar>
          </w:tcPr>
          <w:p w14:paraId="6529D4CA" w14:textId="2700AC26" w:rsidR="00D16C5B" w:rsidRPr="006E552B" w:rsidRDefault="00D16C5B" w:rsidP="00D16C5B">
            <w:pPr>
              <w:jc w:val="center"/>
              <w:rPr>
                <w:sz w:val="20"/>
                <w:szCs w:val="20"/>
              </w:rPr>
            </w:pPr>
            <w:r w:rsidRPr="006E552B">
              <w:rPr>
                <w:sz w:val="20"/>
                <w:szCs w:val="20"/>
              </w:rPr>
              <w:t>1.68 (1.40)</w:t>
            </w:r>
          </w:p>
        </w:tc>
        <w:tc>
          <w:tcPr>
            <w:tcW w:w="1040" w:type="dxa"/>
            <w:tcBorders>
              <w:bottom w:val="single" w:sz="4" w:space="0" w:color="auto"/>
            </w:tcBorders>
            <w:tcMar>
              <w:top w:w="100" w:type="dxa"/>
              <w:left w:w="100" w:type="dxa"/>
              <w:bottom w:w="100" w:type="dxa"/>
              <w:right w:w="100" w:type="dxa"/>
            </w:tcMar>
          </w:tcPr>
          <w:p w14:paraId="10D5483D" w14:textId="77777777" w:rsidR="00D16C5B" w:rsidRPr="006E552B" w:rsidRDefault="00D16C5B" w:rsidP="00D16C5B">
            <w:pPr>
              <w:jc w:val="center"/>
              <w:rPr>
                <w:sz w:val="20"/>
                <w:szCs w:val="20"/>
              </w:rPr>
            </w:pPr>
          </w:p>
        </w:tc>
        <w:tc>
          <w:tcPr>
            <w:tcW w:w="1041" w:type="dxa"/>
            <w:tcBorders>
              <w:bottom w:val="single" w:sz="4" w:space="0" w:color="auto"/>
            </w:tcBorders>
            <w:tcMar>
              <w:top w:w="100" w:type="dxa"/>
              <w:left w:w="100" w:type="dxa"/>
              <w:bottom w:w="100" w:type="dxa"/>
              <w:right w:w="100" w:type="dxa"/>
            </w:tcMar>
          </w:tcPr>
          <w:p w14:paraId="6141137D" w14:textId="77777777" w:rsidR="00D16C5B" w:rsidRPr="006E552B" w:rsidRDefault="00D16C5B" w:rsidP="00D16C5B">
            <w:pPr>
              <w:jc w:val="center"/>
              <w:rPr>
                <w:sz w:val="20"/>
                <w:szCs w:val="20"/>
              </w:rPr>
            </w:pPr>
          </w:p>
        </w:tc>
        <w:tc>
          <w:tcPr>
            <w:tcW w:w="1041" w:type="dxa"/>
            <w:tcBorders>
              <w:bottom w:val="single" w:sz="4" w:space="0" w:color="auto"/>
            </w:tcBorders>
          </w:tcPr>
          <w:p w14:paraId="18959F9E" w14:textId="77777777" w:rsidR="00D16C5B" w:rsidRPr="006E552B" w:rsidRDefault="00D16C5B" w:rsidP="00D16C5B">
            <w:pPr>
              <w:jc w:val="center"/>
              <w:rPr>
                <w:sz w:val="20"/>
                <w:szCs w:val="20"/>
              </w:rPr>
            </w:pPr>
          </w:p>
        </w:tc>
      </w:tr>
    </w:tbl>
    <w:p w14:paraId="6CA47F0C" w14:textId="77777777" w:rsidR="00D16C5B" w:rsidRPr="006E552B" w:rsidRDefault="00D16C5B" w:rsidP="00D16C5B"/>
    <w:p w14:paraId="4A3C55CF" w14:textId="747E09F8" w:rsidR="00C31183" w:rsidRPr="006E552B" w:rsidRDefault="00C31183" w:rsidP="00726A29">
      <w:pPr>
        <w:spacing w:before="100" w:beforeAutospacing="1" w:after="100" w:afterAutospacing="1"/>
        <w:rPr>
          <w:b/>
          <w:bCs/>
        </w:rPr>
        <w:sectPr w:rsidR="00C31183" w:rsidRPr="006E552B" w:rsidSect="00650C48">
          <w:type w:val="continuous"/>
          <w:pgSz w:w="12240" w:h="15840"/>
          <w:pgMar w:top="2160" w:right="1440" w:bottom="1440" w:left="2160" w:header="720" w:footer="720" w:gutter="0"/>
          <w:cols w:space="720"/>
          <w:docGrid w:linePitch="360"/>
        </w:sectPr>
      </w:pPr>
    </w:p>
    <w:p w14:paraId="4EB047DA" w14:textId="47F4837E" w:rsidR="00D32712" w:rsidRPr="006E552B" w:rsidRDefault="00D32712" w:rsidP="00B72F94">
      <w:pPr>
        <w:spacing w:line="480" w:lineRule="auto"/>
        <w:jc w:val="center"/>
        <w:rPr>
          <w:b/>
          <w:bCs/>
        </w:rPr>
      </w:pPr>
      <w:r w:rsidRPr="006E552B">
        <w:rPr>
          <w:b/>
          <w:bCs/>
        </w:rPr>
        <w:t>Discussion</w:t>
      </w:r>
    </w:p>
    <w:p w14:paraId="1F781BEB" w14:textId="77777777" w:rsidR="00D16C5B" w:rsidRPr="006E552B" w:rsidRDefault="00FB008E" w:rsidP="00D16C5B">
      <w:pPr>
        <w:spacing w:line="480" w:lineRule="auto"/>
        <w:ind w:firstLine="720"/>
      </w:pPr>
      <w:r w:rsidRPr="006E552B">
        <w:t xml:space="preserve">The aim of this study was to examine individuals’ perceptions of their own out-loud self-talk (OLST), including how often they engage in it, the kinds of language it includes, and how these perceptions relate to indicators of </w:t>
      </w:r>
      <w:r w:rsidR="00576D46" w:rsidRPr="006E552B">
        <w:t>mental health indicators</w:t>
      </w:r>
      <w:r w:rsidRPr="006E552B">
        <w:t xml:space="preserve"> and demographic characteristics. Consistent with theoretical models suggesting that OLST may serve as a coping mechanism or marker of social isolation and cognitive disruption (</w:t>
      </w:r>
      <w:proofErr w:type="spellStart"/>
      <w:r w:rsidRPr="006E552B">
        <w:t>Brinthaupt</w:t>
      </w:r>
      <w:proofErr w:type="spellEnd"/>
      <w:r w:rsidRPr="006E552B">
        <w:t>, 2019; Duncan &amp; Cheyne, 1999), the findings offer several insights into the psychological and interpersonal dimensions of this behavior.</w:t>
      </w:r>
    </w:p>
    <w:p w14:paraId="2D0658B1" w14:textId="77777777" w:rsidR="00D16C5B" w:rsidRPr="006E552B" w:rsidRDefault="00D16C5B" w:rsidP="00D16C5B">
      <w:pPr>
        <w:spacing w:line="480" w:lineRule="auto"/>
      </w:pPr>
    </w:p>
    <w:p w14:paraId="1C6BB10F" w14:textId="6667892C" w:rsidR="00FB008E" w:rsidRPr="006E552B" w:rsidRDefault="00FB008E" w:rsidP="00D16C5B">
      <w:pPr>
        <w:spacing w:line="480" w:lineRule="auto"/>
      </w:pPr>
      <w:r w:rsidRPr="006E552B">
        <w:rPr>
          <w:b/>
          <w:bCs/>
        </w:rPr>
        <w:lastRenderedPageBreak/>
        <w:t xml:space="preserve">OLST and </w:t>
      </w:r>
      <w:r w:rsidR="00576D46" w:rsidRPr="006E552B">
        <w:rPr>
          <w:b/>
          <w:bCs/>
        </w:rPr>
        <w:t xml:space="preserve">Mental </w:t>
      </w:r>
      <w:r w:rsidR="004D78AB" w:rsidRPr="006E552B">
        <w:rPr>
          <w:b/>
          <w:bCs/>
        </w:rPr>
        <w:t>H</w:t>
      </w:r>
      <w:r w:rsidR="00576D46" w:rsidRPr="006E552B">
        <w:rPr>
          <w:b/>
          <w:bCs/>
        </w:rPr>
        <w:t xml:space="preserve">ealth </w:t>
      </w:r>
      <w:r w:rsidR="004D78AB" w:rsidRPr="006E552B">
        <w:rPr>
          <w:b/>
          <w:bCs/>
        </w:rPr>
        <w:t>I</w:t>
      </w:r>
      <w:r w:rsidR="00576D46" w:rsidRPr="006E552B">
        <w:rPr>
          <w:b/>
          <w:bCs/>
        </w:rPr>
        <w:t>ndicators</w:t>
      </w:r>
      <w:r w:rsidRPr="006E552B">
        <w:t xml:space="preserve"> </w:t>
      </w:r>
    </w:p>
    <w:p w14:paraId="2B1D034C" w14:textId="5FD3EB63" w:rsidR="00FB008E" w:rsidRPr="006E552B" w:rsidRDefault="00FB008E" w:rsidP="00B72F94">
      <w:pPr>
        <w:spacing w:line="480" w:lineRule="auto"/>
        <w:ind w:firstLine="720"/>
      </w:pPr>
      <w:r w:rsidRPr="006E552B">
        <w:t xml:space="preserve">As hypothesized, greater OLST engagement was significantly associated with higher levels of stress, loneliness, and depressive symptoms. This was especially true for OLST characterized by negative, degrading, or demeaning language, which showed the strongest correlations with </w:t>
      </w:r>
      <w:r w:rsidR="00576D46" w:rsidRPr="006E552B">
        <w:t>mental health indicators</w:t>
      </w:r>
      <w:r w:rsidRPr="006E552B">
        <w:t>. These findings are consistent with cognitive disruption and social isolation theories, which suggest that self-directed speech may reflect attempts to process unresolved stressors or compensate for limited external support (</w:t>
      </w:r>
      <w:proofErr w:type="spellStart"/>
      <w:r w:rsidRPr="006E552B">
        <w:t>Brinthaupt</w:t>
      </w:r>
      <w:proofErr w:type="spellEnd"/>
      <w:r w:rsidRPr="006E552B">
        <w:t xml:space="preserve">, 2019). They also align with previous work showing that inner self-talk—particularly in a negative tone—is linked with psychological distress (Nolen-Hoeksema, 1991; Morin, 2005). </w:t>
      </w:r>
    </w:p>
    <w:p w14:paraId="55BC9E11" w14:textId="0FCEC870" w:rsidR="00FB008E" w:rsidRPr="006E552B" w:rsidRDefault="00FB008E" w:rsidP="00B72F94">
      <w:pPr>
        <w:spacing w:line="480" w:lineRule="auto"/>
        <w:ind w:firstLine="720"/>
      </w:pPr>
      <w:r w:rsidRPr="006E552B">
        <w:t xml:space="preserve">Interestingly, positive OLST was also associated with </w:t>
      </w:r>
      <w:r w:rsidR="00576D46" w:rsidRPr="006E552B">
        <w:t>mental health indicators</w:t>
      </w:r>
      <w:r w:rsidRPr="006E552B">
        <w:t>, but in the opposite direction. Participants who reported using uplifting or encouraging self-talk tended to report lower stress, loneliness, and depressive symptoms, though the effects were relatively small</w:t>
      </w:r>
      <w:r w:rsidR="00576D46" w:rsidRPr="006E552B">
        <w:t xml:space="preserve"> compared to the effect sizes of negative OLST</w:t>
      </w:r>
      <w:r w:rsidRPr="006E552B">
        <w:t xml:space="preserve">. This pattern of results provides support for the notion that not all OLST is maladaptive; when positive in tone or content, OLST may serve emotion regulation or motivational functions that promote psychological resilience. It is important to emphasize that the present findings are correlational and cannot speak to causality. It may be that OLST contributes to </w:t>
      </w:r>
      <w:r w:rsidR="00576D46" w:rsidRPr="006E552B">
        <w:t>mental health indicators</w:t>
      </w:r>
      <w:r w:rsidRPr="006E552B">
        <w:t>, that psychological distress increases the likelihood of OLST, or that both are influenced by a third variable such as neuroticism or social context. These associations likely reflect bidirectional processes and should be interpreted cautiously.</w:t>
      </w:r>
    </w:p>
    <w:p w14:paraId="55B45F61" w14:textId="77777777" w:rsidR="00917725" w:rsidRPr="006E552B" w:rsidRDefault="00917725" w:rsidP="00B72F94">
      <w:pPr>
        <w:spacing w:line="480" w:lineRule="auto"/>
        <w:outlineLvl w:val="3"/>
        <w:rPr>
          <w:b/>
          <w:bCs/>
        </w:rPr>
      </w:pPr>
    </w:p>
    <w:p w14:paraId="0BB12044" w14:textId="6AE7B269" w:rsidR="00B72F94" w:rsidRPr="006E552B" w:rsidRDefault="00B72F94" w:rsidP="00B72F94">
      <w:pPr>
        <w:spacing w:line="480" w:lineRule="auto"/>
        <w:outlineLvl w:val="3"/>
        <w:rPr>
          <w:b/>
          <w:bCs/>
        </w:rPr>
      </w:pPr>
      <w:r w:rsidRPr="006E552B">
        <w:rPr>
          <w:b/>
          <w:bCs/>
        </w:rPr>
        <w:lastRenderedPageBreak/>
        <w:t>Exploratory Analyses: Demographic Differences</w:t>
      </w:r>
    </w:p>
    <w:p w14:paraId="3AB18F3F" w14:textId="1D84A5E9" w:rsidR="00637C8C" w:rsidRPr="006E552B" w:rsidRDefault="00637C8C" w:rsidP="00637C8C">
      <w:pPr>
        <w:spacing w:line="480" w:lineRule="auto"/>
        <w:ind w:firstLine="720"/>
        <w:outlineLvl w:val="3"/>
      </w:pPr>
      <w:r w:rsidRPr="006E552B">
        <w:t xml:space="preserve">Exploratory analyses revealed several demographic differences in perceived OLST frequency and characteristics. Age was negatively associated with total OLST and sarcastic/self-deprecating OLST, suggesting that younger individuals tend to talk to themselves more frequently and use more sarcastic humor. This may reflect developmental differences in emotion regulation strategies or social norms surrounding expressive behavior. For instance, younger adults may be more likely to use verbal expression, including out-loud self-talk, as a coping strategy for regulating emotions or navigating social stressors (Zimmermann &amp; Iwanski, 2014). Additionally, generational shifts in openness toward self-expression and mental health may make younger individuals more comfortable engaging in and reporting OLST, even in forms such as sarcasm or self-deprecation, which can serve emotion-regulating or self-enhancing functions (Martin et al., 2003). In contrast, older adults may rely more heavily on internal coping strategies or may have internalized stronger norms discouraging overt self-directed speech. Although not statistically significant at the strict </w:t>
      </w:r>
      <w:r w:rsidRPr="006E552B">
        <w:rPr>
          <w:i/>
          <w:iCs/>
        </w:rPr>
        <w:t>p</w:t>
      </w:r>
      <w:r w:rsidRPr="006E552B">
        <w:t xml:space="preserve"> &lt; .05 cutoff, there was a general pattern of negative correlations between age and all OLST variables (except for perceived relative OLST, which had a correlation coefficient near 0). These findings suggest that developmental and cultural norms may shape both the use and acceptability of OLST across the lifespan.</w:t>
      </w:r>
    </w:p>
    <w:p w14:paraId="0B7780AE" w14:textId="77777777" w:rsidR="00637C8C" w:rsidRPr="006E552B" w:rsidRDefault="00637C8C" w:rsidP="00637C8C">
      <w:pPr>
        <w:spacing w:line="480" w:lineRule="auto"/>
        <w:ind w:firstLine="720"/>
        <w:outlineLvl w:val="3"/>
      </w:pPr>
      <w:r w:rsidRPr="006E552B">
        <w:t xml:space="preserve">Women reported higher OLST engagement overall and more frequent use of sarcasm or self-deprecating humor compared to men. This contrasts with some prior research suggesting that men are more likely to use self-defeating humor in social </w:t>
      </w:r>
      <w:r w:rsidRPr="006E552B">
        <w:lastRenderedPageBreak/>
        <w:t>interactions (e.g., Martin et al., 2003). However, the present findings may reflect meaningful differences in how these humor styles manifest in private versus public contexts. While men may use self-defeating humor to navigate social hierarchies or downplay competence in group settings (Crawford &amp; Gressley, 1991), women may be more likely to internalize these expressions in self-directed ways, particularly when alone. In private contexts, such as OLST, women may employ sarcasm or self-deprecation as a form of self-regulation, emotional release, or cognitive reframing (Zahn-Waxler et al., 2000).</w:t>
      </w:r>
    </w:p>
    <w:p w14:paraId="3AAB211D" w14:textId="51A47CC3" w:rsidR="00637C8C" w:rsidRPr="006E552B" w:rsidRDefault="00637C8C" w:rsidP="00637C8C">
      <w:pPr>
        <w:spacing w:line="480" w:lineRule="auto"/>
        <w:ind w:firstLine="720"/>
        <w:outlineLvl w:val="3"/>
      </w:pPr>
      <w:r w:rsidRPr="006E552B">
        <w:t xml:space="preserve">These patterns may also reflect broader gendered socialization around emotional expression. Women are often encouraged to engage in more emotionally expressive and relational forms of communication (Brody &amp; Hall, 2008) and may therefore be more comfortable verbalizing thoughts aloud—even when those thoughts are critical or sarcastic. In contrast, men may be socialized to suppress vulnerable self-expression or channel emotion through humor only in socially acceptable, external-facing formats (Chaplin &amp; Aldao, 2013). Relatedly, women tend to score higher on measures of rumination (Johnson &amp; Whisman, 2013), which may also be more likely to manifest in out-loud verbalizations, particularly if they serve </w:t>
      </w:r>
      <w:proofErr w:type="gramStart"/>
      <w:r w:rsidRPr="006E552B">
        <w:t>as a way to</w:t>
      </w:r>
      <w:proofErr w:type="gramEnd"/>
      <w:r w:rsidRPr="006E552B">
        <w:t xml:space="preserve"> work through distress or self-doubt. Overall, these findings suggest that gendered patterns in OLST use—especially sarcastic and self-deprecating forms—may not simply mirror public humor </w:t>
      </w:r>
      <w:r w:rsidR="00F14F66" w:rsidRPr="006E552B">
        <w:t>styles but</w:t>
      </w:r>
      <w:r w:rsidRPr="006E552B">
        <w:t xml:space="preserve"> instead reflect deeper differences in how men and women engage with and manage internal experiences.</w:t>
      </w:r>
    </w:p>
    <w:p w14:paraId="5C628DD9" w14:textId="77777777" w:rsidR="00637C8C" w:rsidRPr="006E552B" w:rsidRDefault="00637C8C" w:rsidP="00637C8C">
      <w:pPr>
        <w:spacing w:line="480" w:lineRule="auto"/>
        <w:ind w:firstLine="720"/>
        <w:outlineLvl w:val="3"/>
      </w:pPr>
      <w:r w:rsidRPr="006E552B">
        <w:lastRenderedPageBreak/>
        <w:t>Sexual orientation differences in OLST were particularly notable. Sexual minority participants reported higher overall OLST frequency, as well as greater use of negative content—such as degrading language, curse words, and sarcastic or self-deprecating humor—compared to heterosexual participants. These findings can be interpreted through the lens of minority stress theory (Meyer, 2003), which posits that sexual minority individuals are exposed to chronic stressors related to stigma, discrimination, and internalized societal bias. Such stressors may not only contribute to elevated psychological distress but also shape coping mechanisms and patterns of self-directed thought and speech (Hatzenbuehler, 2009).</w:t>
      </w:r>
    </w:p>
    <w:p w14:paraId="769DFB39" w14:textId="158F2E23" w:rsidR="00637C8C" w:rsidRPr="006E552B" w:rsidRDefault="00E21465" w:rsidP="00637C8C">
      <w:pPr>
        <w:spacing w:line="480" w:lineRule="auto"/>
        <w:ind w:firstLine="720"/>
        <w:outlineLvl w:val="3"/>
      </w:pPr>
      <w:r w:rsidRPr="006E552B">
        <w:t>Sexual minority participants’ reports of</w:t>
      </w:r>
      <w:r w:rsidR="00637C8C" w:rsidRPr="006E552B">
        <w:t xml:space="preserve"> more frequent </w:t>
      </w:r>
      <w:r w:rsidRPr="006E552B">
        <w:t xml:space="preserve">engagement in </w:t>
      </w:r>
      <w:r w:rsidR="00637C8C" w:rsidRPr="006E552B">
        <w:t>negatively valanced or self-deprecating OLST may reflect internalized stigma or adaptive efforts to manage identity-based adversity. Research suggests that LGBTQ+ individuals often navigate heightened vigilance and self-monitoring in response to perceived social threat (Feinstein et al., 2020), which may manifest in harsh self-talk or efforts to preempt external judgment through self-deprecating humor (Mohr &amp; Sarno, 2016). Sarcasm and dark humor</w:t>
      </w:r>
      <w:proofErr w:type="gramStart"/>
      <w:r w:rsidR="00637C8C" w:rsidRPr="006E552B">
        <w:t>, in particular, have</w:t>
      </w:r>
      <w:proofErr w:type="gramEnd"/>
      <w:r w:rsidR="00637C8C" w:rsidRPr="006E552B">
        <w:t xml:space="preserve"> been identified as common emotion regulation strategies among marginalized groups, sometimes functioning as both a form of self-expression and a protective buffer (Platt &amp; Spencer, 2020).</w:t>
      </w:r>
    </w:p>
    <w:p w14:paraId="6F4B73C4" w14:textId="680428DB" w:rsidR="00F91ADA" w:rsidRPr="006E552B" w:rsidRDefault="00637C8C" w:rsidP="00F91ADA">
      <w:pPr>
        <w:spacing w:line="480" w:lineRule="auto"/>
        <w:ind w:firstLine="720"/>
        <w:outlineLvl w:val="3"/>
      </w:pPr>
      <w:r w:rsidRPr="006E552B">
        <w:t xml:space="preserve">In contrast, the higher frequency of positive OLST reported by heterosexual participants could be partially explained by greater access to social support and reduced exposure to minority stress. Social support has been shown to buffer negative emotional experiences and promote positive self-appraisals (Cohen &amp; Wills, 1985), which may </w:t>
      </w:r>
      <w:r w:rsidR="00E21465" w:rsidRPr="006E552B">
        <w:t>be</w:t>
      </w:r>
      <w:r w:rsidRPr="006E552B">
        <w:t xml:space="preserve"> </w:t>
      </w:r>
      <w:r w:rsidRPr="006E552B">
        <w:lastRenderedPageBreak/>
        <w:t xml:space="preserve">verbalized </w:t>
      </w:r>
      <w:r w:rsidR="00E21465" w:rsidRPr="006E552B">
        <w:t>via</w:t>
      </w:r>
      <w:r w:rsidRPr="006E552B">
        <w:t xml:space="preserve"> affirming or motivational self-talk. Taken together, these findings suggest that OLST may reflect not only individual personality or mental health </w:t>
      </w:r>
      <w:r w:rsidR="00F14F66" w:rsidRPr="006E552B">
        <w:t>traits but</w:t>
      </w:r>
      <w:r w:rsidRPr="006E552B">
        <w:t xml:space="preserve"> also lived experiences of social marginalization—and the strategies individuals develop to process and cope with them.</w:t>
      </w:r>
    </w:p>
    <w:p w14:paraId="32F0A03F" w14:textId="63B804EA" w:rsidR="00F91ADA" w:rsidRPr="006E552B" w:rsidRDefault="00E21465" w:rsidP="00F91ADA">
      <w:pPr>
        <w:spacing w:line="480" w:lineRule="auto"/>
        <w:ind w:firstLine="720"/>
        <w:outlineLvl w:val="3"/>
      </w:pPr>
      <w:r w:rsidRPr="006E552B">
        <w:t xml:space="preserve">The differences observed </w:t>
      </w:r>
      <w:r w:rsidR="00F91ADA" w:rsidRPr="006E552B">
        <w:t>in OLST across racial and ethnic groups may reflect variation in how families socialize emotional expression. Early family experiences can shape comfort with verbalizing thoughts and feelings. For example, Asian American parents often emphasize emotional restraint to promote family harmony, encouraging children to suppress or conceal emotions. In one study, most Asian American college students recalled being socialized to suppress emotions, while more than half of White students recalled encouragement to express emotions openly (Saw &amp; Okazaki, 2010).</w:t>
      </w:r>
    </w:p>
    <w:p w14:paraId="54405D63" w14:textId="77777777" w:rsidR="00F91ADA" w:rsidRPr="006E552B" w:rsidRDefault="00F91ADA" w:rsidP="00F91ADA">
      <w:pPr>
        <w:spacing w:line="480" w:lineRule="auto"/>
        <w:ind w:firstLine="720"/>
        <w:outlineLvl w:val="3"/>
      </w:pPr>
      <w:r w:rsidRPr="006E552B">
        <w:t>In contrast, Latino families often emphasize both emotional closeness (</w:t>
      </w:r>
      <w:proofErr w:type="spellStart"/>
      <w:r w:rsidRPr="006E552B">
        <w:t>familismo</w:t>
      </w:r>
      <w:proofErr w:type="spellEnd"/>
      <w:r w:rsidRPr="006E552B">
        <w:t>) and active emotional guidance. Latina mothers frequently engage in verbal coaching to help children process emotions (Perez Rivera &amp; Dunsmore, 2011; Morelen &amp; Thomassin, 2013), though maintaining respect (</w:t>
      </w:r>
      <w:proofErr w:type="spellStart"/>
      <w:r w:rsidRPr="006E552B">
        <w:t>respeto</w:t>
      </w:r>
      <w:proofErr w:type="spellEnd"/>
      <w:r w:rsidRPr="006E552B">
        <w:t xml:space="preserve">) may also discourage overt negative outbursts, encouraging children to self-regulate (Lugo-Candelas et al., 2015). Despite some restraint, Latino families tend to be highly verbally expressive, with cultural practices such as </w:t>
      </w:r>
      <w:proofErr w:type="spellStart"/>
      <w:r w:rsidRPr="006E552B">
        <w:t>consejos</w:t>
      </w:r>
      <w:proofErr w:type="spellEnd"/>
      <w:r w:rsidRPr="006E552B">
        <w:t xml:space="preserve"> (advice-giving through stories) providing frequent opportunities for emotional dialogue.</w:t>
      </w:r>
    </w:p>
    <w:p w14:paraId="444B8A43" w14:textId="1E55B1C6" w:rsidR="00F91ADA" w:rsidRPr="006E552B" w:rsidRDefault="00F91ADA" w:rsidP="00F91ADA">
      <w:pPr>
        <w:spacing w:line="480" w:lineRule="auto"/>
        <w:ind w:firstLine="720"/>
        <w:outlineLvl w:val="3"/>
      </w:pPr>
      <w:r w:rsidRPr="006E552B">
        <w:t xml:space="preserve">These patterns may contribute to differences in comfort with out-loud self-talk. In verbally expressive environments, children may become accustomed to processing emotions aloud, potentially increasing OLST in adulthood. When emotional concerns are </w:t>
      </w:r>
      <w:r w:rsidRPr="006E552B">
        <w:lastRenderedPageBreak/>
        <w:t>not always openly discussed, some individuals may instead learn to self-soothe or work through emotions privately via self-talk. In contrast, socialization emphasizing emotional restraint may lead some individuals to rely more on internal, silent processing. Consistent with these patterns, prior research has found that Mexican American participants report greater emotional expressivity than Chinese American participants (Soto et al., 2005), and that Asian Americans tend to report higher levels of emotional suppression than both White and Latinx individuals (Cheung &amp; Park, 2010). Although exploratory, these cultural differences in emotional socialization may offer one possible explanation for the observed racial/ethnic differences in OLST frequency.</w:t>
      </w:r>
    </w:p>
    <w:p w14:paraId="421B8768" w14:textId="77777777" w:rsidR="00E21465" w:rsidRPr="006E552B" w:rsidRDefault="00E21465" w:rsidP="00E21465">
      <w:pPr>
        <w:spacing w:line="480" w:lineRule="auto"/>
        <w:ind w:firstLine="720"/>
        <w:outlineLvl w:val="3"/>
      </w:pPr>
      <w:r w:rsidRPr="006E552B">
        <w:t>No significant differences emerged for negative OLST, curse word use, or sarcastic/self-deprecating humor. These findings may suggest that certain aspects of OLST—particularly those perceived as more positive or frequent—may vary across racial and ethnic groups, though the underlying reasons remain unclear. Given the exploratory nature of these analyses, future research is needed to examine if and/or how these patterns relate to broader differences in communication norms, emotional expression, mental health factors, or self-regulatory practices across diverse populations.</w:t>
      </w:r>
    </w:p>
    <w:p w14:paraId="5DC27D73" w14:textId="32CE20F2" w:rsidR="00B72F94" w:rsidRPr="006E552B" w:rsidRDefault="00B72F94" w:rsidP="00232F36">
      <w:pPr>
        <w:spacing w:line="480" w:lineRule="auto"/>
        <w:ind w:firstLine="720"/>
        <w:outlineLvl w:val="3"/>
        <w:rPr>
          <w:b/>
          <w:bCs/>
        </w:rPr>
      </w:pPr>
      <w:r w:rsidRPr="006E552B">
        <w:rPr>
          <w:rStyle w:val="Strong"/>
          <w:b w:val="0"/>
          <w:bCs w:val="0"/>
        </w:rPr>
        <w:t>Parental status</w:t>
      </w:r>
      <w:r w:rsidRPr="006E552B">
        <w:t xml:space="preserve"> was associated with OLST frequency: participants with children reported significantly lower</w:t>
      </w:r>
      <w:r w:rsidR="00EC08A4" w:rsidRPr="006E552B">
        <w:t xml:space="preserve"> Self-Talk Scale</w:t>
      </w:r>
      <w:r w:rsidRPr="006E552B">
        <w:t xml:space="preserve"> scores than those without children. This may reflect contextual or lifestyle constraints</w:t>
      </w:r>
      <w:r w:rsidR="000D7D01" w:rsidRPr="006E552B">
        <w:t xml:space="preserve">. For instance, people with children may spend less time alone thus </w:t>
      </w:r>
      <w:r w:rsidRPr="006E552B">
        <w:t>reduc</w:t>
      </w:r>
      <w:r w:rsidR="000D7D01" w:rsidRPr="006E552B">
        <w:t>ing</w:t>
      </w:r>
      <w:r w:rsidRPr="006E552B">
        <w:t xml:space="preserve"> opportunities</w:t>
      </w:r>
      <w:r w:rsidR="000D7D01" w:rsidRPr="006E552B">
        <w:t xml:space="preserve"> </w:t>
      </w:r>
      <w:r w:rsidRPr="006E552B">
        <w:t xml:space="preserve">for </w:t>
      </w:r>
      <w:r w:rsidR="000D7D01" w:rsidRPr="006E552B">
        <w:t xml:space="preserve">or perceived acceptability of engaging in </w:t>
      </w:r>
      <w:r w:rsidRPr="006E552B">
        <w:t xml:space="preserve">OLST. Other </w:t>
      </w:r>
      <w:r w:rsidR="00232F36" w:rsidRPr="006E552B">
        <w:t>OLST v</w:t>
      </w:r>
      <w:r w:rsidRPr="006E552B">
        <w:t>ariables did not differ by parental status.</w:t>
      </w:r>
      <w:r w:rsidR="00E21465" w:rsidRPr="006E552B">
        <w:t xml:space="preserve"> </w:t>
      </w:r>
    </w:p>
    <w:p w14:paraId="09FFD88A" w14:textId="4E619B62" w:rsidR="009A0571" w:rsidRPr="006E552B" w:rsidRDefault="00B72F94" w:rsidP="00EC08A4">
      <w:pPr>
        <w:spacing w:line="480" w:lineRule="auto"/>
        <w:ind w:firstLine="720"/>
      </w:pPr>
      <w:r w:rsidRPr="006E552B">
        <w:rPr>
          <w:rStyle w:val="Strong"/>
          <w:b w:val="0"/>
          <w:bCs w:val="0"/>
        </w:rPr>
        <w:lastRenderedPageBreak/>
        <w:t>Sibling status</w:t>
      </w:r>
      <w:r w:rsidRPr="006E552B">
        <w:t xml:space="preserve"> was not significantly associated with any OLST outcomes, though descriptive trends suggested that participants who grew up without siblings tended to score higher on most OLST measures, except for positive OLST. While speculative, this could suggest that OLST serves compensatory social functions for individuals who had fewer early opportunities for peer-like interaction. Future work with larger subsamples could test this possibility more robustly.</w:t>
      </w:r>
    </w:p>
    <w:p w14:paraId="4512FDE7" w14:textId="77777777" w:rsidR="00EC08A4" w:rsidRPr="006E552B" w:rsidRDefault="00EC08A4" w:rsidP="00EC08A4">
      <w:pPr>
        <w:spacing w:line="480" w:lineRule="auto"/>
        <w:outlineLvl w:val="3"/>
        <w:rPr>
          <w:b/>
          <w:bCs/>
        </w:rPr>
      </w:pPr>
      <w:r w:rsidRPr="006E552B">
        <w:rPr>
          <w:b/>
          <w:bCs/>
        </w:rPr>
        <w:t>Measurement Differences: Relative vs. Absolute OLST</w:t>
      </w:r>
    </w:p>
    <w:p w14:paraId="77AF5D71" w14:textId="6CE3B081" w:rsidR="00EC08A4" w:rsidRPr="006E552B" w:rsidRDefault="00EC08A4" w:rsidP="00EC08A4">
      <w:pPr>
        <w:spacing w:line="480" w:lineRule="auto"/>
        <w:ind w:firstLine="720"/>
        <w:outlineLvl w:val="3"/>
        <w:rPr>
          <w:b/>
          <w:bCs/>
        </w:rPr>
      </w:pPr>
      <w:r w:rsidRPr="006E552B">
        <w:t>One notable finding was that perceived relative OLST—participants’ ratings of how much they talk out loud compared to others—was significantly associated with mental health indicators, though these correlations were generally weaker than those found using the adapted Self-Talk Scale. This discrepancy may reflect key measurement differences. The STS, which was modified in this study to specifically assess out-loud self-talk, offered a broader and more behaviorally anchored assessment of OLST frequency across diverse situations. In contrast, the single-item relative OLST measure likely captured more subjective, socially comparative evaluations.</w:t>
      </w:r>
    </w:p>
    <w:p w14:paraId="1C0B420F" w14:textId="77777777" w:rsidR="00EC08A4" w:rsidRPr="006E552B" w:rsidRDefault="00EC08A4" w:rsidP="00EC08A4">
      <w:pPr>
        <w:spacing w:line="480" w:lineRule="auto"/>
        <w:ind w:firstLine="720"/>
        <w:outlineLvl w:val="3"/>
        <w:rPr>
          <w:b/>
          <w:bCs/>
        </w:rPr>
      </w:pPr>
      <w:r w:rsidRPr="006E552B">
        <w:t xml:space="preserve">Given the private and often stigmatized nature of OLST, participants may struggle to accurately estimate how their behavior compares to others’, which could introduce error or bias. These judgments may also reflect factors beyond actual behavior, such as self-awareness, social comparison tendencies, or internalized stigma, each of which could weaken the link between relative OLST and mental health outcomes. These findings underscore the importance of distinguishing between absolute and comparative self-report measures when studying OLST and point to the value of future research </w:t>
      </w:r>
      <w:r w:rsidRPr="006E552B">
        <w:lastRenderedPageBreak/>
        <w:t>incorporating multi-method approaches that blend perception, behavior, and contextual data.</w:t>
      </w:r>
    </w:p>
    <w:p w14:paraId="3779899D" w14:textId="3DE46393" w:rsidR="00EC08A4" w:rsidRPr="006E552B" w:rsidRDefault="00EC08A4" w:rsidP="00EC08A4">
      <w:pPr>
        <w:spacing w:line="480" w:lineRule="auto"/>
        <w:outlineLvl w:val="3"/>
        <w:rPr>
          <w:b/>
          <w:bCs/>
        </w:rPr>
      </w:pPr>
      <w:r w:rsidRPr="006E552B">
        <w:rPr>
          <w:rStyle w:val="Strong"/>
        </w:rPr>
        <w:t>Conclusion</w:t>
      </w:r>
    </w:p>
    <w:p w14:paraId="5FE86B00" w14:textId="3AC1CA45" w:rsidR="00EC08A4" w:rsidRPr="006E552B" w:rsidRDefault="00EC08A4" w:rsidP="00EC08A4">
      <w:pPr>
        <w:spacing w:line="480" w:lineRule="auto"/>
        <w:ind w:firstLine="720"/>
        <w:outlineLvl w:val="3"/>
        <w:rPr>
          <w:b/>
          <w:bCs/>
        </w:rPr>
      </w:pPr>
      <w:r w:rsidRPr="006E552B">
        <w:t>Taken together, these findings advance our understanding of how people perceive and engage in out-loud self-talk in everyday life. OLST appears to be a psychologically meaningful and multifaceted behavior, shaped not only by individual traits but also by sociodemographic experiences and broader social norms. While OLST may sometimes reflect distress or internalized adversity—particularly when negative in tone—it may also serve emotion-regulating or adaptive functions when positive or motivational. These patterns challenge simplistic or pathologizing views of self-talk and highlight the need for a more nuanced, context-sensitive approach to studying internal dialogue made external. This chapter provides a foundation for future research examining the functions, forms, and implications of OLST in both individual and interpersonal domains.</w:t>
      </w:r>
    </w:p>
    <w:p w14:paraId="5E853CB8" w14:textId="77777777" w:rsidR="00EC08A4" w:rsidRPr="006E552B" w:rsidRDefault="00EC08A4" w:rsidP="00EC08A4">
      <w:pPr>
        <w:autoSpaceDE w:val="0"/>
        <w:autoSpaceDN w:val="0"/>
        <w:adjustRightInd w:val="0"/>
        <w:spacing w:line="480" w:lineRule="auto"/>
        <w:rPr>
          <w:b/>
          <w:bCs/>
        </w:rPr>
        <w:sectPr w:rsidR="00EC08A4" w:rsidRPr="006E552B" w:rsidSect="00650C48">
          <w:type w:val="continuous"/>
          <w:pgSz w:w="12240" w:h="15840"/>
          <w:pgMar w:top="2160" w:right="1440" w:bottom="1440" w:left="2160" w:header="720" w:footer="720" w:gutter="0"/>
          <w:cols w:space="720"/>
          <w:docGrid w:linePitch="360"/>
        </w:sectPr>
      </w:pPr>
    </w:p>
    <w:p w14:paraId="15E6E6AC" w14:textId="77777777" w:rsidR="00F91ADA" w:rsidRPr="006E552B" w:rsidRDefault="00F91ADA" w:rsidP="004B4BDB">
      <w:pPr>
        <w:spacing w:line="480" w:lineRule="auto"/>
        <w:jc w:val="center"/>
        <w:rPr>
          <w:b/>
          <w:bCs/>
        </w:rPr>
        <w:sectPr w:rsidR="00F91ADA" w:rsidRPr="006E552B" w:rsidSect="00650C48">
          <w:type w:val="continuous"/>
          <w:pgSz w:w="12240" w:h="15840"/>
          <w:pgMar w:top="2160" w:right="1440" w:bottom="1440" w:left="2160" w:header="720" w:footer="720" w:gutter="0"/>
          <w:cols w:space="720"/>
          <w:docGrid w:linePitch="360"/>
        </w:sectPr>
      </w:pPr>
    </w:p>
    <w:p w14:paraId="4DD219AD" w14:textId="53551B3B" w:rsidR="0066052D" w:rsidRPr="006E552B" w:rsidRDefault="0066052D" w:rsidP="004B4BDB">
      <w:pPr>
        <w:spacing w:line="480" w:lineRule="auto"/>
        <w:jc w:val="center"/>
        <w:rPr>
          <w:b/>
          <w:bCs/>
          <w:caps/>
        </w:rPr>
      </w:pPr>
      <w:r w:rsidRPr="006E552B">
        <w:rPr>
          <w:b/>
          <w:bCs/>
        </w:rPr>
        <w:lastRenderedPageBreak/>
        <w:t xml:space="preserve">CHAPTER 3: </w:t>
      </w:r>
      <w:r w:rsidR="009A0571" w:rsidRPr="006E552B">
        <w:rPr>
          <w:b/>
          <w:bCs/>
        </w:rPr>
        <w:t>FREQUENT</w:t>
      </w:r>
      <w:r w:rsidRPr="006E552B">
        <w:rPr>
          <w:b/>
          <w:bCs/>
        </w:rPr>
        <w:t xml:space="preserve"> </w:t>
      </w:r>
      <w:r w:rsidR="004B4BDB" w:rsidRPr="006E552B">
        <w:rPr>
          <w:b/>
          <w:bCs/>
          <w:caps/>
        </w:rPr>
        <w:t>Out-loud Self-TalkERs</w:t>
      </w:r>
      <w:r w:rsidR="00576D46" w:rsidRPr="006E552B">
        <w:rPr>
          <w:b/>
          <w:bCs/>
          <w:caps/>
        </w:rPr>
        <w:t>’</w:t>
      </w:r>
      <w:r w:rsidR="00263ECC" w:rsidRPr="006E552B">
        <w:rPr>
          <w:b/>
          <w:bCs/>
          <w:caps/>
        </w:rPr>
        <w:t xml:space="preserve"> </w:t>
      </w:r>
      <w:r w:rsidR="00263ECC" w:rsidRPr="006E552B">
        <w:rPr>
          <w:b/>
          <w:bCs/>
        </w:rPr>
        <w:t xml:space="preserve">PERCEIVED TRAITS </w:t>
      </w:r>
    </w:p>
    <w:p w14:paraId="2256A5B4" w14:textId="77777777" w:rsidR="00EC08A4" w:rsidRPr="006E552B" w:rsidRDefault="0066052D" w:rsidP="00EC08A4">
      <w:pPr>
        <w:spacing w:line="480" w:lineRule="auto"/>
        <w:jc w:val="center"/>
        <w:rPr>
          <w:b/>
          <w:bCs/>
        </w:rPr>
      </w:pPr>
      <w:r w:rsidRPr="006E552B">
        <w:rPr>
          <w:b/>
          <w:bCs/>
        </w:rPr>
        <w:t>Introduction</w:t>
      </w:r>
    </w:p>
    <w:p w14:paraId="4A6EAF78" w14:textId="77777777" w:rsidR="00EC08A4" w:rsidRPr="006E552B" w:rsidRDefault="00EC08A4" w:rsidP="00EC08A4">
      <w:pPr>
        <w:spacing w:line="480" w:lineRule="auto"/>
        <w:ind w:firstLine="720"/>
        <w:rPr>
          <w:b/>
          <w:bCs/>
        </w:rPr>
      </w:pPr>
      <w:r w:rsidRPr="006E552B">
        <w:t xml:space="preserve">Out-loud self-talk (OLST) is often a fleeting and private behavior, but when observed by others, it can carry powerful social meaning. Despite growing evidence that OLST is both common and potentially adaptive—for instance, serving key self-regulatory and cognitive functions—public perceptions of the behavior remain mixed. Empirical studies have found that individuals who frequently engage in OLST are sometimes viewed as psychologically unstable or socially deviant (Calvete &amp; </w:t>
      </w:r>
      <w:proofErr w:type="spellStart"/>
      <w:r w:rsidRPr="006E552B">
        <w:t>Cardeñoso</w:t>
      </w:r>
      <w:proofErr w:type="spellEnd"/>
      <w:r w:rsidRPr="006E552B">
        <w:t xml:space="preserve">, 2002; Glass &amp; </w:t>
      </w:r>
      <w:proofErr w:type="spellStart"/>
      <w:r w:rsidRPr="006E552B">
        <w:t>Arnkoff</w:t>
      </w:r>
      <w:proofErr w:type="spellEnd"/>
      <w:r w:rsidRPr="006E552B">
        <w:t>, 1997). These perceptions may reflect broader societal discomfort with behaviors that deviate from normative communication patterns, particularly those that blur the line between internal and external thought.</w:t>
      </w:r>
    </w:p>
    <w:p w14:paraId="7DD92360" w14:textId="77777777" w:rsidR="00EC08A4" w:rsidRPr="006E552B" w:rsidRDefault="00EC08A4" w:rsidP="00EC08A4">
      <w:pPr>
        <w:spacing w:line="480" w:lineRule="auto"/>
        <w:ind w:firstLine="720"/>
      </w:pPr>
      <w:r w:rsidRPr="006E552B">
        <w:t xml:space="preserve">Lay theories and popular media likely reinforce these assumptions. Characters who talk to themselves out loud—such as Gollum in </w:t>
      </w:r>
      <w:r w:rsidRPr="006E552B">
        <w:rPr>
          <w:rStyle w:val="Emphasis"/>
        </w:rPr>
        <w:t>The Lord of the Rings</w:t>
      </w:r>
      <w:r w:rsidRPr="006E552B">
        <w:t xml:space="preserve"> or Donnie in </w:t>
      </w:r>
      <w:r w:rsidRPr="006E552B">
        <w:rPr>
          <w:rStyle w:val="Emphasis"/>
        </w:rPr>
        <w:t>Donnie Darko</w:t>
      </w:r>
      <w:r w:rsidRPr="006E552B">
        <w:t>—are frequently portrayed as unstable, “mad,” or socially alienated. Cultural compendiums like TV Tropes (</w:t>
      </w:r>
      <w:hyperlink r:id="rId18" w:history="1">
        <w:r w:rsidRPr="006E552B">
          <w:rPr>
            <w:rStyle w:val="Hyperlink"/>
            <w:color w:val="auto"/>
            <w:u w:val="none"/>
          </w:rPr>
          <w:t>Madness Mantra</w:t>
        </w:r>
      </w:hyperlink>
      <w:r w:rsidRPr="006E552B">
        <w:t xml:space="preserve">, </w:t>
      </w:r>
      <w:hyperlink r:id="rId19" w:history="1">
        <w:r w:rsidRPr="006E552B">
          <w:rPr>
            <w:rStyle w:val="Hyperlink"/>
            <w:color w:val="auto"/>
            <w:u w:val="none"/>
          </w:rPr>
          <w:t>Talking to Themself</w:t>
        </w:r>
      </w:hyperlink>
      <w:r w:rsidRPr="006E552B">
        <w:t xml:space="preserve">) reflect and amplify these portrayals, suggesting an entrenched association between OLST and psychological eccentricity. Even in the absence of overt dysfunction, OLST may be pathologized or stigmatized, especially when it is perceived as conspicuous or excessive—what some might interpret as “frequent” OLST, particularly when enacted in public. </w:t>
      </w:r>
    </w:p>
    <w:p w14:paraId="2FA94718" w14:textId="77777777" w:rsidR="00EC08A4" w:rsidRPr="006E552B" w:rsidRDefault="00EC08A4" w:rsidP="00EC08A4">
      <w:pPr>
        <w:spacing w:line="480" w:lineRule="auto"/>
        <w:ind w:firstLine="720"/>
      </w:pPr>
      <w:r w:rsidRPr="006E552B">
        <w:t xml:space="preserve">Social judgment theories suggest that when people associate OLST with traits such as poor mental health or low status, they may be more likely to notice and remember </w:t>
      </w:r>
      <w:r w:rsidRPr="006E552B">
        <w:lastRenderedPageBreak/>
        <w:t>the behavior in individuals who already fit those expectations. This aligns with schema-based processing and expectancy-confirmation biases, wherein people selectively attend to behaviors that confirm their preexisting beliefs (Fiske &amp; Taylor, 2017; Snyder &amp; Swann, 1978). Moreover, research shows that individuals who violate social norms—especially in ways linked to mental health—are more likely to face stereotyping, stigma, and social exclusion (Corrigan, 2000; Phelan et al., 2008). For instance, public OLST has been shown to trigger associations with homelessness, instability, or substance use (Johnson &amp; Chamberlain, 2011; Luhrmann, 2008), even when the behavior itself is benign.</w:t>
      </w:r>
    </w:p>
    <w:p w14:paraId="6285C6AC" w14:textId="77777777" w:rsidR="00EC08A4" w:rsidRPr="006E552B" w:rsidRDefault="00EC08A4" w:rsidP="00EC08A4">
      <w:pPr>
        <w:spacing w:line="480" w:lineRule="auto"/>
        <w:ind w:firstLine="720"/>
      </w:pPr>
      <w:r w:rsidRPr="006E552B">
        <w:t xml:space="preserve">This chapter builds on the findings of Chapter 2 by shifting the focus from self-perceptions of OLST to others’ perceptions of people who engage in it. Specifically, it explores how individuals characterize “frequent </w:t>
      </w:r>
      <w:proofErr w:type="spellStart"/>
      <w:r w:rsidRPr="006E552B">
        <w:t>OLSTers</w:t>
      </w:r>
      <w:proofErr w:type="spellEnd"/>
      <w:r w:rsidRPr="006E552B">
        <w:t>”—defined here as those who talk to themselves out loud more often than what is perceived as typical in their social environment. Using the same survey sample, participants rated the likely demographic characteristics (e.g., age, gender, income), personality traits (e.g., extraversion, neuroticism), and mental health indicators (e.g., stress, loneliness) of a hypothetical or real person who frequently engages in OLST.</w:t>
      </w:r>
    </w:p>
    <w:p w14:paraId="644665A7" w14:textId="77777777" w:rsidR="00EC08A4" w:rsidRPr="006E552B" w:rsidRDefault="00EC08A4" w:rsidP="00EC08A4">
      <w:pPr>
        <w:spacing w:line="480" w:lineRule="auto"/>
        <w:ind w:firstLine="720"/>
      </w:pPr>
      <w:r w:rsidRPr="006E552B">
        <w:t xml:space="preserve">The primary goal of this study is to examine how frequent </w:t>
      </w:r>
      <w:proofErr w:type="spellStart"/>
      <w:r w:rsidRPr="006E552B">
        <w:t>OLSTers</w:t>
      </w:r>
      <w:proofErr w:type="spellEnd"/>
      <w:r w:rsidRPr="006E552B">
        <w:t xml:space="preserve"> are socially perceived, and which traits are most strongly associated with this behavior. Based on prior work linking atypical or stigmatized behaviors with negative evaluations, the following hypotheses are proposed:</w:t>
      </w:r>
    </w:p>
    <w:p w14:paraId="6534D202" w14:textId="77777777" w:rsidR="00EC08A4" w:rsidRPr="006E552B" w:rsidRDefault="00EC08A4" w:rsidP="00EC08A4">
      <w:pPr>
        <w:pStyle w:val="ListParagraph"/>
        <w:numPr>
          <w:ilvl w:val="0"/>
          <w:numId w:val="33"/>
        </w:numPr>
        <w:spacing w:line="480" w:lineRule="auto"/>
      </w:pPr>
      <w:r w:rsidRPr="006E552B">
        <w:lastRenderedPageBreak/>
        <w:t xml:space="preserve">Frequent </w:t>
      </w:r>
      <w:proofErr w:type="spellStart"/>
      <w:r w:rsidRPr="006E552B">
        <w:t>OLSTers</w:t>
      </w:r>
      <w:proofErr w:type="spellEnd"/>
      <w:r w:rsidRPr="006E552B">
        <w:t xml:space="preserve"> will be perceived as having lower socioeconomic status (e.g., lower income, less education).</w:t>
      </w:r>
    </w:p>
    <w:p w14:paraId="626D6C85" w14:textId="77777777" w:rsidR="00EC08A4" w:rsidRPr="006E552B" w:rsidRDefault="00EC08A4" w:rsidP="00EC08A4">
      <w:pPr>
        <w:pStyle w:val="ListParagraph"/>
        <w:numPr>
          <w:ilvl w:val="0"/>
          <w:numId w:val="33"/>
        </w:numPr>
        <w:spacing w:line="480" w:lineRule="auto"/>
      </w:pPr>
      <w:r w:rsidRPr="006E552B">
        <w:t xml:space="preserve">Frequent </w:t>
      </w:r>
      <w:proofErr w:type="spellStart"/>
      <w:r w:rsidRPr="006E552B">
        <w:t>OLSTers</w:t>
      </w:r>
      <w:proofErr w:type="spellEnd"/>
      <w:r w:rsidRPr="006E552B">
        <w:t xml:space="preserve"> will be rated as experiencing more psychological distress (e.g., higher stress, loneliness, anxiety).</w:t>
      </w:r>
    </w:p>
    <w:p w14:paraId="3427510E" w14:textId="77777777" w:rsidR="00EC08A4" w:rsidRPr="006E552B" w:rsidRDefault="00EC08A4" w:rsidP="00EC08A4">
      <w:pPr>
        <w:pStyle w:val="ListParagraph"/>
        <w:numPr>
          <w:ilvl w:val="0"/>
          <w:numId w:val="33"/>
        </w:numPr>
        <w:spacing w:line="480" w:lineRule="auto"/>
      </w:pPr>
      <w:r w:rsidRPr="006E552B">
        <w:t xml:space="preserve">Frequent </w:t>
      </w:r>
      <w:proofErr w:type="spellStart"/>
      <w:r w:rsidRPr="006E552B">
        <w:t>OLSTers</w:t>
      </w:r>
      <w:proofErr w:type="spellEnd"/>
      <w:r w:rsidRPr="006E552B">
        <w:t xml:space="preserve"> will be attributed more negative personality traits (e.g., neuroticism, disorganization) and fewer positive traits (e.g., confidence, sociability).</w:t>
      </w:r>
    </w:p>
    <w:p w14:paraId="21858DD3" w14:textId="71D28438" w:rsidR="00EC08A4" w:rsidRPr="006E552B" w:rsidRDefault="00EC08A4" w:rsidP="00EC08A4">
      <w:pPr>
        <w:spacing w:line="480" w:lineRule="auto"/>
        <w:ind w:firstLine="360"/>
      </w:pPr>
      <w:r w:rsidRPr="006E552B">
        <w:t>These hypotheses are grounded in theories of social norm enforcement, stigma, and attribution (Goffman, 1963; Jones et al., 1984), which suggest that behaviors seen as unusual or difficult to interpret—especially when involving speech—are more likely to be judged harshly. By identifying the traits and identities commonly associated with frequent OLST, this study contributes to a deeper understanding of the social consequences of self-directed speech and provides a foundation for future work aimed at reducing stigma around this common yet misunderstood behavior.</w:t>
      </w:r>
    </w:p>
    <w:p w14:paraId="66773682" w14:textId="37D248C5" w:rsidR="0066052D" w:rsidRPr="006E552B" w:rsidRDefault="0066052D" w:rsidP="0066052D">
      <w:pPr>
        <w:autoSpaceDE w:val="0"/>
        <w:autoSpaceDN w:val="0"/>
        <w:adjustRightInd w:val="0"/>
        <w:spacing w:line="480" w:lineRule="auto"/>
        <w:jc w:val="center"/>
        <w:rPr>
          <w:b/>
          <w:bCs/>
        </w:rPr>
      </w:pPr>
      <w:r w:rsidRPr="006E552B">
        <w:rPr>
          <w:b/>
          <w:bCs/>
        </w:rPr>
        <w:t>Method</w:t>
      </w:r>
    </w:p>
    <w:p w14:paraId="11D0C50C" w14:textId="5477B83C" w:rsidR="00E37390" w:rsidRPr="006E552B" w:rsidRDefault="00E37390" w:rsidP="00E37390">
      <w:pPr>
        <w:autoSpaceDE w:val="0"/>
        <w:autoSpaceDN w:val="0"/>
        <w:adjustRightInd w:val="0"/>
        <w:spacing w:line="480" w:lineRule="auto"/>
        <w:rPr>
          <w:b/>
          <w:bCs/>
        </w:rPr>
      </w:pPr>
      <w:r w:rsidRPr="006E552B">
        <w:rPr>
          <w:b/>
          <w:bCs/>
        </w:rPr>
        <w:t>Participants</w:t>
      </w:r>
      <w:r w:rsidR="00B35A96" w:rsidRPr="006E552B">
        <w:rPr>
          <w:b/>
          <w:bCs/>
        </w:rPr>
        <w:t>/Procedure</w:t>
      </w:r>
    </w:p>
    <w:p w14:paraId="3289722E" w14:textId="49AC4D50" w:rsidR="00E37390" w:rsidRPr="006E552B" w:rsidRDefault="00E37390" w:rsidP="00E37390">
      <w:pPr>
        <w:autoSpaceDE w:val="0"/>
        <w:autoSpaceDN w:val="0"/>
        <w:adjustRightInd w:val="0"/>
        <w:spacing w:line="480" w:lineRule="auto"/>
      </w:pPr>
      <w:r w:rsidRPr="006E552B">
        <w:rPr>
          <w:b/>
          <w:bCs/>
        </w:rPr>
        <w:tab/>
      </w:r>
      <w:r w:rsidRPr="006E552B">
        <w:t>Participant information</w:t>
      </w:r>
      <w:r w:rsidR="00B35A96" w:rsidRPr="006E552B">
        <w:t xml:space="preserve"> and study procedure</w:t>
      </w:r>
      <w:r w:rsidR="00576D46" w:rsidRPr="006E552B">
        <w:t>s</w:t>
      </w:r>
      <w:r w:rsidRPr="006E552B">
        <w:t xml:space="preserve"> </w:t>
      </w:r>
      <w:r w:rsidR="00263ECC" w:rsidRPr="006E552B">
        <w:t>are</w:t>
      </w:r>
      <w:r w:rsidRPr="006E552B">
        <w:t xml:space="preserve"> the same as those described in Chapter 2</w:t>
      </w:r>
      <w:r w:rsidR="00B35A96" w:rsidRPr="006E552B">
        <w:t>.</w:t>
      </w:r>
    </w:p>
    <w:p w14:paraId="71E49DB7" w14:textId="2636726F" w:rsidR="00E37390" w:rsidRPr="006E552B" w:rsidRDefault="00E37390" w:rsidP="00E37390">
      <w:pPr>
        <w:autoSpaceDE w:val="0"/>
        <w:autoSpaceDN w:val="0"/>
        <w:adjustRightInd w:val="0"/>
        <w:spacing w:line="480" w:lineRule="auto"/>
        <w:rPr>
          <w:b/>
          <w:bCs/>
        </w:rPr>
      </w:pPr>
      <w:r w:rsidRPr="006E552B">
        <w:rPr>
          <w:b/>
          <w:bCs/>
        </w:rPr>
        <w:t>Measures</w:t>
      </w:r>
    </w:p>
    <w:p w14:paraId="186A82E6" w14:textId="612AD1F7" w:rsidR="002515F8" w:rsidRPr="006E552B" w:rsidRDefault="0066052D" w:rsidP="009578BB">
      <w:pPr>
        <w:widowControl w:val="0"/>
        <w:autoSpaceDE w:val="0"/>
        <w:autoSpaceDN w:val="0"/>
        <w:adjustRightInd w:val="0"/>
        <w:spacing w:line="480" w:lineRule="auto"/>
        <w:ind w:firstLine="720"/>
        <w:rPr>
          <w:shd w:val="clear" w:color="auto" w:fill="FFFFFF"/>
        </w:rPr>
      </w:pPr>
      <w:r w:rsidRPr="006E552B">
        <w:rPr>
          <w:b/>
          <w:bCs/>
        </w:rPr>
        <w:t>Perceived Traits of Frequent Out-Loud Self-Talker</w:t>
      </w:r>
      <w:r w:rsidR="004C265B" w:rsidRPr="006E552B">
        <w:rPr>
          <w:b/>
          <w:bCs/>
        </w:rPr>
        <w:t>s</w:t>
      </w:r>
      <w:r w:rsidR="00E37390" w:rsidRPr="006E552B">
        <w:rPr>
          <w:b/>
          <w:bCs/>
        </w:rPr>
        <w:t xml:space="preserve"> (</w:t>
      </w:r>
      <w:proofErr w:type="spellStart"/>
      <w:r w:rsidR="00637C8C" w:rsidRPr="006E552B">
        <w:rPr>
          <w:b/>
          <w:bCs/>
        </w:rPr>
        <w:t>OLSTers</w:t>
      </w:r>
      <w:proofErr w:type="spellEnd"/>
      <w:r w:rsidR="00E37390" w:rsidRPr="006E552B">
        <w:rPr>
          <w:b/>
          <w:bCs/>
        </w:rPr>
        <w:t>)</w:t>
      </w:r>
      <w:r w:rsidRPr="006E552B">
        <w:t>. Participants were</w:t>
      </w:r>
      <w:r w:rsidR="00576D46" w:rsidRPr="006E552B">
        <w:t xml:space="preserve"> given the prompt “</w:t>
      </w:r>
      <w:r w:rsidR="00576D46" w:rsidRPr="006E552B">
        <w:rPr>
          <w:shd w:val="clear" w:color="auto" w:fill="FFFFFF"/>
        </w:rPr>
        <w:t xml:space="preserve">Think about someone who talks to themselves out-loud very often. This person can be real or imaginary. Indicate the extent to which you believe the </w:t>
      </w:r>
      <w:r w:rsidR="00576D46" w:rsidRPr="006E552B">
        <w:rPr>
          <w:shd w:val="clear" w:color="auto" w:fill="FFFFFF"/>
        </w:rPr>
        <w:lastRenderedPageBreak/>
        <w:t>following characteristics describe this person. "This person is..."</w:t>
      </w:r>
      <w:r w:rsidRPr="006E552B">
        <w:t xml:space="preserve"> </w:t>
      </w:r>
      <w:r w:rsidRPr="006E552B">
        <w:rPr>
          <w:shd w:val="clear" w:color="auto" w:fill="FFFFFF"/>
        </w:rPr>
        <w:t xml:space="preserve">They then indicated the extent to which they believed 27 characteristics (e.g., weird, stressed, intelligent) describe that person on a 4-point scale </w:t>
      </w:r>
      <w:r w:rsidR="00EC08A4" w:rsidRPr="006E552B">
        <w:rPr>
          <w:shd w:val="clear" w:color="auto" w:fill="FFFFFF"/>
        </w:rPr>
        <w:t xml:space="preserve">ranging from </w:t>
      </w:r>
      <w:r w:rsidRPr="006E552B">
        <w:rPr>
          <w:shd w:val="clear" w:color="auto" w:fill="FFFFFF"/>
        </w:rPr>
        <w:t xml:space="preserve">0 </w:t>
      </w:r>
      <w:r w:rsidR="00EC08A4" w:rsidRPr="006E552B">
        <w:rPr>
          <w:shd w:val="clear" w:color="auto" w:fill="FFFFFF"/>
        </w:rPr>
        <w:t>(</w:t>
      </w:r>
      <w:r w:rsidRPr="006E552B">
        <w:rPr>
          <w:i/>
          <w:iCs/>
          <w:shd w:val="clear" w:color="auto" w:fill="FFFFFF"/>
        </w:rPr>
        <w:t>Not at all</w:t>
      </w:r>
      <w:r w:rsidR="00EC08A4" w:rsidRPr="006E552B">
        <w:rPr>
          <w:shd w:val="clear" w:color="auto" w:fill="FFFFFF"/>
        </w:rPr>
        <w:t>) to 3 (</w:t>
      </w:r>
      <w:r w:rsidRPr="006E552B">
        <w:rPr>
          <w:i/>
          <w:iCs/>
          <w:shd w:val="clear" w:color="auto" w:fill="FFFFFF"/>
        </w:rPr>
        <w:t>Completely</w:t>
      </w:r>
      <w:r w:rsidRPr="006E552B">
        <w:rPr>
          <w:shd w:val="clear" w:color="auto" w:fill="FFFFFF"/>
        </w:rPr>
        <w:t xml:space="preserve">). </w:t>
      </w:r>
      <w:r w:rsidR="00EC08A4" w:rsidRPr="006E552B">
        <w:t>Figure 3.1</w:t>
      </w:r>
      <w:r w:rsidR="00C55D1D" w:rsidRPr="006E552B">
        <w:rPr>
          <w:shd w:val="clear" w:color="auto" w:fill="FFFFFF"/>
        </w:rPr>
        <w:t xml:space="preserve"> </w:t>
      </w:r>
      <w:r w:rsidRPr="006E552B">
        <w:rPr>
          <w:shd w:val="clear" w:color="auto" w:fill="FFFFFF"/>
        </w:rPr>
        <w:t>provides a full list of these characteristics</w:t>
      </w:r>
      <w:r w:rsidR="00441666" w:rsidRPr="006E552B">
        <w:rPr>
          <w:shd w:val="clear" w:color="auto" w:fill="FFFFFF"/>
        </w:rPr>
        <w:t xml:space="preserve"> and their average ratings</w:t>
      </w:r>
      <w:r w:rsidRPr="006E552B">
        <w:rPr>
          <w:shd w:val="clear" w:color="auto" w:fill="FFFFFF"/>
        </w:rPr>
        <w:t>.</w:t>
      </w:r>
    </w:p>
    <w:p w14:paraId="6E830180" w14:textId="77777777" w:rsidR="009578BB" w:rsidRPr="006E552B" w:rsidRDefault="009578BB" w:rsidP="00BF7DB2">
      <w:pPr>
        <w:widowControl w:val="0"/>
        <w:autoSpaceDE w:val="0"/>
        <w:autoSpaceDN w:val="0"/>
        <w:adjustRightInd w:val="0"/>
        <w:spacing w:line="480" w:lineRule="auto"/>
        <w:rPr>
          <w:b/>
          <w:bCs/>
          <w:shd w:val="clear" w:color="auto" w:fill="FFFFFF"/>
        </w:rPr>
      </w:pPr>
      <w:r w:rsidRPr="006E552B">
        <w:rPr>
          <w:b/>
          <w:bCs/>
          <w:shd w:val="clear" w:color="auto" w:fill="FFFFFF"/>
        </w:rPr>
        <w:t>Figure 3.1</w:t>
      </w:r>
    </w:p>
    <w:p w14:paraId="312273CF" w14:textId="320D56B5" w:rsidR="009578BB" w:rsidRPr="006E552B" w:rsidRDefault="004D72FC" w:rsidP="00917725">
      <w:pPr>
        <w:spacing w:line="480" w:lineRule="auto"/>
        <w:rPr>
          <w:i/>
          <w:iCs/>
        </w:rPr>
      </w:pPr>
      <w:r w:rsidRPr="006E552B">
        <w:rPr>
          <w:i/>
          <w:iCs/>
        </w:rPr>
        <w:t xml:space="preserve">Measured </w:t>
      </w:r>
      <w:r w:rsidR="00BF7DB2" w:rsidRPr="006E552B">
        <w:rPr>
          <w:i/>
          <w:iCs/>
        </w:rPr>
        <w:t xml:space="preserve">Trait Ratings for Frequent Out-Loud Self-Talkers </w:t>
      </w:r>
    </w:p>
    <w:p w14:paraId="1661335A" w14:textId="3D290603" w:rsidR="00561ADB" w:rsidRPr="006E552B" w:rsidRDefault="00917725" w:rsidP="00561ADB">
      <w:pPr>
        <w:autoSpaceDE w:val="0"/>
        <w:autoSpaceDN w:val="0"/>
        <w:adjustRightInd w:val="0"/>
        <w:spacing w:line="480" w:lineRule="auto"/>
        <w:rPr>
          <w:b/>
          <w:bCs/>
          <w:shd w:val="clear" w:color="auto" w:fill="FFFFFF"/>
        </w:rPr>
      </w:pPr>
      <w:r w:rsidRPr="006E552B">
        <w:rPr>
          <w:b/>
          <w:bCs/>
          <w:noProof/>
          <w:shd w:val="clear" w:color="auto" w:fill="FFFFFF"/>
        </w:rPr>
        <w:drawing>
          <wp:inline distT="0" distB="0" distL="0" distR="0" wp14:anchorId="1AFF02A3" wp14:editId="42FC1795">
            <wp:extent cx="5380892" cy="2799715"/>
            <wp:effectExtent l="0" t="0" r="4445" b="0"/>
            <wp:docPr id="2138729739" name="Picture 3" descr="A graph of a number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729739" name="Picture 3" descr="A graph of a number of different colored bars&#10;&#10;AI-generated content may be incorrect."/>
                    <pic:cNvPicPr/>
                  </pic:nvPicPr>
                  <pic:blipFill rotWithShape="1">
                    <a:blip r:embed="rId20" cstate="print">
                      <a:extLst>
                        <a:ext uri="{28A0092B-C50C-407E-A947-70E740481C1C}">
                          <a14:useLocalDpi xmlns:a14="http://schemas.microsoft.com/office/drawing/2010/main" val="0"/>
                        </a:ext>
                      </a:extLst>
                    </a:blip>
                    <a:srcRect l="961" r="940"/>
                    <a:stretch/>
                  </pic:blipFill>
                  <pic:spPr bwMode="auto">
                    <a:xfrm>
                      <a:off x="0" y="0"/>
                      <a:ext cx="5382112" cy="2800350"/>
                    </a:xfrm>
                    <a:prstGeom prst="rect">
                      <a:avLst/>
                    </a:prstGeom>
                    <a:ln>
                      <a:noFill/>
                    </a:ln>
                    <a:extLst>
                      <a:ext uri="{53640926-AAD7-44D8-BBD7-CCE9431645EC}">
                        <a14:shadowObscured xmlns:a14="http://schemas.microsoft.com/office/drawing/2010/main"/>
                      </a:ext>
                    </a:extLst>
                  </pic:spPr>
                </pic:pic>
              </a:graphicData>
            </a:graphic>
          </wp:inline>
        </w:drawing>
      </w:r>
    </w:p>
    <w:p w14:paraId="11A42405" w14:textId="77777777" w:rsidR="00917725" w:rsidRPr="006E552B" w:rsidRDefault="00917725" w:rsidP="00917725">
      <w:pPr>
        <w:autoSpaceDE w:val="0"/>
        <w:autoSpaceDN w:val="0"/>
        <w:adjustRightInd w:val="0"/>
        <w:spacing w:line="480" w:lineRule="auto"/>
      </w:pPr>
      <w:r w:rsidRPr="006E552B">
        <w:rPr>
          <w:b/>
          <w:bCs/>
          <w:shd w:val="clear" w:color="auto" w:fill="FFFFFF"/>
        </w:rPr>
        <w:t>Data Analysis</w:t>
      </w:r>
      <w:r w:rsidRPr="006E552B">
        <w:t xml:space="preserve"> </w:t>
      </w:r>
    </w:p>
    <w:p w14:paraId="047C4AE8" w14:textId="6A6A78AB" w:rsidR="00B218C1" w:rsidRPr="006E552B" w:rsidRDefault="00561ADB" w:rsidP="00B218C1">
      <w:pPr>
        <w:autoSpaceDE w:val="0"/>
        <w:autoSpaceDN w:val="0"/>
        <w:adjustRightInd w:val="0"/>
        <w:spacing w:line="480" w:lineRule="auto"/>
        <w:ind w:firstLine="720"/>
      </w:pPr>
      <w:r w:rsidRPr="006E552B">
        <w:t>To address Aim 2, which explored how frequent out-loud self-talkers (</w:t>
      </w:r>
      <w:proofErr w:type="spellStart"/>
      <w:r w:rsidRPr="006E552B">
        <w:t>OLSTers</w:t>
      </w:r>
      <w:proofErr w:type="spellEnd"/>
      <w:r w:rsidRPr="006E552B">
        <w:t xml:space="preserve">) are perceived by participants, a principal component analysis (PCA) with varimax rotation was conducted to reduce the dimensionality of trait ratings and identify underlying factors. Traits were assigned to factors based on highest loadings (≥ .40), provided the difference between primary and secondary loadings was at least .10. </w:t>
      </w:r>
      <w:r w:rsidR="00B218C1" w:rsidRPr="006E552B">
        <w:t xml:space="preserve">Traits that loaded similarly across multiple factors were interpreted in relation to theoretical context but not emphasized in factor naming. </w:t>
      </w:r>
      <w:r w:rsidRPr="006E552B">
        <w:t xml:space="preserve">After establishing the factor structure, </w:t>
      </w:r>
      <w:r w:rsidRPr="006E552B">
        <w:lastRenderedPageBreak/>
        <w:t>composite scores for each factor were analyzed using a repeated measures General Linear Model (GLM) to test for differences in how participants rated traits across factors. Four multivariate test statistics—Pillai’s Trace, Wilks’ Lambda, Hotelling’s Trace, and Roy’s Largest Root—were reported to provide a robust evaluation, as no single test is uniformly most powerful (Olson, 1974; Tabachnick &amp; Fidell, 2013). Violations of sphericity were assessed with Mauchly’s Test, and any violations were corrected using Greenhouse-Geisser estimates</w:t>
      </w:r>
      <w:r w:rsidR="009578BB" w:rsidRPr="006E552B">
        <w:t>, as recommended by Howell (2010).</w:t>
      </w:r>
      <w:r w:rsidRPr="006E552B">
        <w:t xml:space="preserve"> Pairwise comparisons were Bonferroni-adjusted to control for Type I error.</w:t>
      </w:r>
    </w:p>
    <w:p w14:paraId="7DAA455C" w14:textId="3DE9AF8B" w:rsidR="00B218C1" w:rsidRPr="006E552B" w:rsidRDefault="00B218C1" w:rsidP="00B218C1">
      <w:pPr>
        <w:autoSpaceDE w:val="0"/>
        <w:autoSpaceDN w:val="0"/>
        <w:adjustRightInd w:val="0"/>
        <w:spacing w:line="480" w:lineRule="auto"/>
        <w:ind w:firstLine="720"/>
        <w:rPr>
          <w:b/>
          <w:bCs/>
          <w:shd w:val="clear" w:color="auto" w:fill="FFFFFF"/>
        </w:rPr>
        <w:sectPr w:rsidR="00B218C1" w:rsidRPr="006E552B" w:rsidSect="006875A3">
          <w:pgSz w:w="12240" w:h="15840"/>
          <w:pgMar w:top="2160" w:right="1440" w:bottom="1440" w:left="2160" w:header="720" w:footer="720" w:gutter="0"/>
          <w:cols w:space="720"/>
          <w:docGrid w:linePitch="360"/>
        </w:sectPr>
      </w:pPr>
    </w:p>
    <w:p w14:paraId="53996C2A" w14:textId="57B1A7A1" w:rsidR="00441666" w:rsidRPr="006E552B" w:rsidRDefault="00441666" w:rsidP="00441666">
      <w:pPr>
        <w:autoSpaceDE w:val="0"/>
        <w:autoSpaceDN w:val="0"/>
        <w:adjustRightInd w:val="0"/>
        <w:spacing w:line="480" w:lineRule="auto"/>
        <w:jc w:val="center"/>
        <w:rPr>
          <w:b/>
          <w:bCs/>
        </w:rPr>
      </w:pPr>
      <w:r w:rsidRPr="006E552B">
        <w:rPr>
          <w:b/>
          <w:bCs/>
        </w:rPr>
        <w:t>Results</w:t>
      </w:r>
    </w:p>
    <w:p w14:paraId="51FE53A1" w14:textId="77777777" w:rsidR="00AC66E2" w:rsidRPr="006E552B" w:rsidRDefault="00AC66E2" w:rsidP="00AC66E2">
      <w:pPr>
        <w:pStyle w:val="ListParagraph"/>
        <w:spacing w:line="480" w:lineRule="auto"/>
        <w:ind w:left="0"/>
        <w:rPr>
          <w:rFonts w:eastAsiaTheme="minorHAnsi"/>
          <w:b/>
          <w:bCs/>
        </w:rPr>
      </w:pPr>
      <w:r w:rsidRPr="006E552B">
        <w:rPr>
          <w:rFonts w:eastAsiaTheme="minorHAnsi"/>
          <w:b/>
          <w:bCs/>
        </w:rPr>
        <w:t xml:space="preserve">Factor Structure of </w:t>
      </w:r>
      <w:r w:rsidR="00576D46" w:rsidRPr="006E552B">
        <w:rPr>
          <w:rFonts w:eastAsiaTheme="minorHAnsi"/>
          <w:b/>
          <w:bCs/>
        </w:rPr>
        <w:t xml:space="preserve">Perceived Traits </w:t>
      </w:r>
    </w:p>
    <w:p w14:paraId="45FE7D54" w14:textId="77777777" w:rsidR="00561ADB" w:rsidRPr="006E552B" w:rsidRDefault="00561ADB" w:rsidP="00561ADB">
      <w:pPr>
        <w:pStyle w:val="ListParagraph"/>
        <w:spacing w:line="480" w:lineRule="auto"/>
        <w:ind w:left="0" w:firstLine="720"/>
      </w:pPr>
      <w:r w:rsidRPr="006E552B">
        <w:t>PCA revealed five components with eigenvalues greater than 1; however, inspection of the scree plot suggested a three-factor solution was most appropriate, accounting for 48.42% of the total variance (25.32%, 17.40%, and 5.71% for Factors 1, 2, and 3, respectively). Factor loadings are presented in Table 3.1.</w:t>
      </w:r>
    </w:p>
    <w:p w14:paraId="78C0E480" w14:textId="77777777" w:rsidR="00B218C1" w:rsidRPr="006E552B" w:rsidRDefault="00B218C1" w:rsidP="00561ADB">
      <w:pPr>
        <w:autoSpaceDE w:val="0"/>
        <w:autoSpaceDN w:val="0"/>
        <w:adjustRightInd w:val="0"/>
        <w:spacing w:line="480" w:lineRule="auto"/>
        <w:rPr>
          <w:b/>
          <w:bCs/>
          <w:shd w:val="clear" w:color="auto" w:fill="FFFFFF"/>
        </w:rPr>
        <w:sectPr w:rsidR="00B218C1" w:rsidRPr="006E552B" w:rsidSect="00650C48">
          <w:type w:val="continuous"/>
          <w:pgSz w:w="12240" w:h="15840"/>
          <w:pgMar w:top="2160" w:right="1440" w:bottom="1440" w:left="2160" w:header="720" w:footer="720" w:gutter="0"/>
          <w:cols w:space="720"/>
          <w:docGrid w:linePitch="360"/>
        </w:sectPr>
      </w:pPr>
    </w:p>
    <w:p w14:paraId="0C35AA7B" w14:textId="77777777" w:rsidR="00561ADB" w:rsidRPr="006E552B" w:rsidRDefault="00561ADB" w:rsidP="00561ADB">
      <w:pPr>
        <w:autoSpaceDE w:val="0"/>
        <w:autoSpaceDN w:val="0"/>
        <w:adjustRightInd w:val="0"/>
        <w:spacing w:line="480" w:lineRule="auto"/>
        <w:rPr>
          <w:b/>
          <w:bCs/>
          <w:shd w:val="clear" w:color="auto" w:fill="FFFFFF"/>
        </w:rPr>
      </w:pPr>
      <w:r w:rsidRPr="006E552B">
        <w:rPr>
          <w:b/>
          <w:bCs/>
          <w:shd w:val="clear" w:color="auto" w:fill="FFFFFF"/>
        </w:rPr>
        <w:lastRenderedPageBreak/>
        <w:t>Table 3.1</w:t>
      </w:r>
    </w:p>
    <w:p w14:paraId="01D9E0DE" w14:textId="77777777" w:rsidR="00561ADB" w:rsidRPr="006E552B" w:rsidRDefault="00561ADB" w:rsidP="00561ADB">
      <w:pPr>
        <w:rPr>
          <w:i/>
          <w:iCs/>
        </w:rPr>
      </w:pPr>
      <w:r w:rsidRPr="006E552B">
        <w:rPr>
          <w:i/>
          <w:iCs/>
        </w:rPr>
        <w:t xml:space="preserve">Factor Loadings for Perceived Trait Ratings </w:t>
      </w:r>
    </w:p>
    <w:p w14:paraId="1E945042" w14:textId="77777777" w:rsidR="00561ADB" w:rsidRPr="006E552B" w:rsidRDefault="00561ADB" w:rsidP="00561ADB">
      <w:pPr>
        <w:rPr>
          <w:i/>
          <w:iCs/>
        </w:rPr>
      </w:pPr>
    </w:p>
    <w:tbl>
      <w:tblPr>
        <w:tblW w:w="8630" w:type="dxa"/>
        <w:tblLook w:val="04A0" w:firstRow="1" w:lastRow="0" w:firstColumn="1" w:lastColumn="0" w:noHBand="0" w:noVBand="1"/>
      </w:tblPr>
      <w:tblGrid>
        <w:gridCol w:w="2378"/>
        <w:gridCol w:w="1620"/>
        <w:gridCol w:w="1217"/>
        <w:gridCol w:w="900"/>
        <w:gridCol w:w="990"/>
        <w:gridCol w:w="810"/>
        <w:gridCol w:w="715"/>
      </w:tblGrid>
      <w:tr w:rsidR="006E552B" w:rsidRPr="006E552B" w14:paraId="615DC783" w14:textId="77777777" w:rsidTr="002917A9">
        <w:trPr>
          <w:trHeight w:val="288"/>
        </w:trPr>
        <w:tc>
          <w:tcPr>
            <w:tcW w:w="2378" w:type="dxa"/>
            <w:tcBorders>
              <w:top w:val="single" w:sz="4" w:space="0" w:color="auto"/>
              <w:bottom w:val="single" w:sz="4" w:space="0" w:color="auto"/>
            </w:tcBorders>
          </w:tcPr>
          <w:p w14:paraId="3AD7C2E1" w14:textId="77777777" w:rsidR="00561ADB" w:rsidRPr="006E552B" w:rsidRDefault="00561ADB" w:rsidP="002917A9">
            <w:pPr>
              <w:rPr>
                <w:b/>
                <w:bCs/>
                <w:sz w:val="22"/>
                <w:szCs w:val="22"/>
              </w:rPr>
            </w:pPr>
            <w:r w:rsidRPr="006E552B">
              <w:rPr>
                <w:b/>
                <w:bCs/>
                <w:sz w:val="22"/>
                <w:szCs w:val="22"/>
              </w:rPr>
              <w:t>Factor</w:t>
            </w:r>
          </w:p>
        </w:tc>
        <w:tc>
          <w:tcPr>
            <w:tcW w:w="1620" w:type="dxa"/>
            <w:tcBorders>
              <w:top w:val="single" w:sz="4" w:space="0" w:color="auto"/>
              <w:bottom w:val="single" w:sz="4" w:space="0" w:color="auto"/>
            </w:tcBorders>
            <w:noWrap/>
            <w:vAlign w:val="bottom"/>
            <w:hideMark/>
          </w:tcPr>
          <w:p w14:paraId="025C067C" w14:textId="77777777" w:rsidR="00561ADB" w:rsidRPr="006E552B" w:rsidRDefault="00561ADB" w:rsidP="002917A9">
            <w:pPr>
              <w:rPr>
                <w:b/>
                <w:bCs/>
                <w:sz w:val="22"/>
                <w:szCs w:val="22"/>
              </w:rPr>
            </w:pPr>
            <w:r w:rsidRPr="006E552B">
              <w:rPr>
                <w:b/>
                <w:bCs/>
                <w:sz w:val="22"/>
                <w:szCs w:val="22"/>
              </w:rPr>
              <w:t>Trait</w:t>
            </w:r>
          </w:p>
        </w:tc>
        <w:tc>
          <w:tcPr>
            <w:tcW w:w="4632" w:type="dxa"/>
            <w:gridSpan w:val="5"/>
            <w:tcBorders>
              <w:top w:val="single" w:sz="4" w:space="0" w:color="auto"/>
              <w:bottom w:val="single" w:sz="4" w:space="0" w:color="auto"/>
            </w:tcBorders>
            <w:noWrap/>
            <w:vAlign w:val="bottom"/>
            <w:hideMark/>
          </w:tcPr>
          <w:p w14:paraId="1F71873C" w14:textId="77777777" w:rsidR="00561ADB" w:rsidRPr="006E552B" w:rsidRDefault="00561ADB" w:rsidP="002917A9">
            <w:pPr>
              <w:jc w:val="center"/>
              <w:rPr>
                <w:sz w:val="22"/>
                <w:szCs w:val="22"/>
              </w:rPr>
            </w:pPr>
            <w:r w:rsidRPr="006E552B">
              <w:rPr>
                <w:b/>
                <w:bCs/>
                <w:sz w:val="22"/>
                <w:szCs w:val="22"/>
              </w:rPr>
              <w:t>Component</w:t>
            </w:r>
          </w:p>
        </w:tc>
      </w:tr>
      <w:tr w:rsidR="006E552B" w:rsidRPr="006E552B" w14:paraId="000DF8C2" w14:textId="77777777" w:rsidTr="002917A9">
        <w:trPr>
          <w:trHeight w:val="288"/>
        </w:trPr>
        <w:tc>
          <w:tcPr>
            <w:tcW w:w="2378" w:type="dxa"/>
            <w:tcBorders>
              <w:top w:val="single" w:sz="4" w:space="0" w:color="auto"/>
            </w:tcBorders>
          </w:tcPr>
          <w:p w14:paraId="65BBDEB4" w14:textId="77777777" w:rsidR="00561ADB" w:rsidRPr="006E552B" w:rsidRDefault="00561ADB" w:rsidP="002917A9">
            <w:pPr>
              <w:rPr>
                <w:sz w:val="22"/>
                <w:szCs w:val="22"/>
              </w:rPr>
            </w:pPr>
          </w:p>
        </w:tc>
        <w:tc>
          <w:tcPr>
            <w:tcW w:w="1620" w:type="dxa"/>
            <w:tcBorders>
              <w:top w:val="single" w:sz="4" w:space="0" w:color="auto"/>
            </w:tcBorders>
            <w:noWrap/>
            <w:vAlign w:val="bottom"/>
            <w:hideMark/>
          </w:tcPr>
          <w:p w14:paraId="735B91BA" w14:textId="77777777" w:rsidR="00561ADB" w:rsidRPr="006E552B" w:rsidRDefault="00561ADB" w:rsidP="002917A9">
            <w:pPr>
              <w:rPr>
                <w:sz w:val="22"/>
                <w:szCs w:val="22"/>
              </w:rPr>
            </w:pPr>
          </w:p>
        </w:tc>
        <w:tc>
          <w:tcPr>
            <w:tcW w:w="1217" w:type="dxa"/>
            <w:tcBorders>
              <w:top w:val="single" w:sz="4" w:space="0" w:color="auto"/>
            </w:tcBorders>
            <w:noWrap/>
            <w:vAlign w:val="bottom"/>
            <w:hideMark/>
          </w:tcPr>
          <w:p w14:paraId="1AF293D2" w14:textId="77777777" w:rsidR="00561ADB" w:rsidRPr="006E552B" w:rsidRDefault="00561ADB" w:rsidP="002917A9">
            <w:pPr>
              <w:jc w:val="center"/>
              <w:rPr>
                <w:sz w:val="22"/>
                <w:szCs w:val="22"/>
              </w:rPr>
            </w:pPr>
            <w:r w:rsidRPr="006E552B">
              <w:rPr>
                <w:sz w:val="22"/>
                <w:szCs w:val="22"/>
              </w:rPr>
              <w:t>1</w:t>
            </w:r>
          </w:p>
        </w:tc>
        <w:tc>
          <w:tcPr>
            <w:tcW w:w="900" w:type="dxa"/>
            <w:tcBorders>
              <w:top w:val="single" w:sz="4" w:space="0" w:color="auto"/>
            </w:tcBorders>
            <w:noWrap/>
            <w:vAlign w:val="bottom"/>
            <w:hideMark/>
          </w:tcPr>
          <w:p w14:paraId="671D8D85" w14:textId="77777777" w:rsidR="00561ADB" w:rsidRPr="006E552B" w:rsidRDefault="00561ADB" w:rsidP="002917A9">
            <w:pPr>
              <w:jc w:val="center"/>
              <w:rPr>
                <w:sz w:val="22"/>
                <w:szCs w:val="22"/>
              </w:rPr>
            </w:pPr>
            <w:r w:rsidRPr="006E552B">
              <w:rPr>
                <w:sz w:val="22"/>
                <w:szCs w:val="22"/>
              </w:rPr>
              <w:t>2</w:t>
            </w:r>
          </w:p>
        </w:tc>
        <w:tc>
          <w:tcPr>
            <w:tcW w:w="990" w:type="dxa"/>
            <w:tcBorders>
              <w:top w:val="single" w:sz="4" w:space="0" w:color="auto"/>
            </w:tcBorders>
            <w:noWrap/>
            <w:vAlign w:val="bottom"/>
            <w:hideMark/>
          </w:tcPr>
          <w:p w14:paraId="73CB03ED" w14:textId="77777777" w:rsidR="00561ADB" w:rsidRPr="006E552B" w:rsidRDefault="00561ADB" w:rsidP="002917A9">
            <w:pPr>
              <w:jc w:val="center"/>
              <w:rPr>
                <w:sz w:val="22"/>
                <w:szCs w:val="22"/>
              </w:rPr>
            </w:pPr>
            <w:r w:rsidRPr="006E552B">
              <w:rPr>
                <w:sz w:val="22"/>
                <w:szCs w:val="22"/>
              </w:rPr>
              <w:t>3</w:t>
            </w:r>
          </w:p>
        </w:tc>
        <w:tc>
          <w:tcPr>
            <w:tcW w:w="810" w:type="dxa"/>
            <w:tcBorders>
              <w:top w:val="single" w:sz="4" w:space="0" w:color="auto"/>
            </w:tcBorders>
            <w:noWrap/>
            <w:vAlign w:val="bottom"/>
            <w:hideMark/>
          </w:tcPr>
          <w:p w14:paraId="4E62886B" w14:textId="77777777" w:rsidR="00561ADB" w:rsidRPr="006E552B" w:rsidRDefault="00561ADB" w:rsidP="002917A9">
            <w:pPr>
              <w:jc w:val="center"/>
              <w:rPr>
                <w:sz w:val="22"/>
                <w:szCs w:val="22"/>
              </w:rPr>
            </w:pPr>
            <w:r w:rsidRPr="006E552B">
              <w:rPr>
                <w:sz w:val="22"/>
                <w:szCs w:val="22"/>
              </w:rPr>
              <w:t>4</w:t>
            </w:r>
          </w:p>
        </w:tc>
        <w:tc>
          <w:tcPr>
            <w:tcW w:w="715" w:type="dxa"/>
            <w:tcBorders>
              <w:top w:val="single" w:sz="4" w:space="0" w:color="auto"/>
            </w:tcBorders>
            <w:noWrap/>
            <w:vAlign w:val="bottom"/>
            <w:hideMark/>
          </w:tcPr>
          <w:p w14:paraId="35184B4F" w14:textId="77777777" w:rsidR="00561ADB" w:rsidRPr="006E552B" w:rsidRDefault="00561ADB" w:rsidP="002917A9">
            <w:pPr>
              <w:jc w:val="center"/>
              <w:rPr>
                <w:sz w:val="22"/>
                <w:szCs w:val="22"/>
              </w:rPr>
            </w:pPr>
            <w:r w:rsidRPr="006E552B">
              <w:rPr>
                <w:sz w:val="22"/>
                <w:szCs w:val="22"/>
              </w:rPr>
              <w:t>5</w:t>
            </w:r>
          </w:p>
        </w:tc>
      </w:tr>
      <w:tr w:rsidR="006E552B" w:rsidRPr="006E552B" w14:paraId="633AD451" w14:textId="77777777" w:rsidTr="002917A9">
        <w:trPr>
          <w:trHeight w:val="288"/>
        </w:trPr>
        <w:tc>
          <w:tcPr>
            <w:tcW w:w="2378" w:type="dxa"/>
          </w:tcPr>
          <w:p w14:paraId="330CE2E6" w14:textId="77777777" w:rsidR="00561ADB" w:rsidRPr="006E552B" w:rsidRDefault="00561ADB" w:rsidP="002917A9">
            <w:pPr>
              <w:rPr>
                <w:sz w:val="22"/>
                <w:szCs w:val="22"/>
              </w:rPr>
            </w:pPr>
            <w:r w:rsidRPr="006E552B">
              <w:rPr>
                <w:rFonts w:eastAsiaTheme="minorHAnsi"/>
                <w:b/>
                <w:bCs/>
                <w:sz w:val="22"/>
                <w:szCs w:val="22"/>
              </w:rPr>
              <w:t>Factor 1: Competence and Stability</w:t>
            </w:r>
          </w:p>
        </w:tc>
        <w:tc>
          <w:tcPr>
            <w:tcW w:w="1620" w:type="dxa"/>
            <w:noWrap/>
            <w:vAlign w:val="bottom"/>
            <w:hideMark/>
          </w:tcPr>
          <w:p w14:paraId="106962C8" w14:textId="77777777" w:rsidR="00561ADB" w:rsidRPr="006E552B" w:rsidRDefault="00561ADB" w:rsidP="002917A9">
            <w:pPr>
              <w:rPr>
                <w:sz w:val="22"/>
                <w:szCs w:val="22"/>
              </w:rPr>
            </w:pPr>
            <w:r w:rsidRPr="006E552B">
              <w:rPr>
                <w:sz w:val="22"/>
                <w:szCs w:val="22"/>
              </w:rPr>
              <w:t>Intelligent</w:t>
            </w:r>
          </w:p>
        </w:tc>
        <w:tc>
          <w:tcPr>
            <w:tcW w:w="1217" w:type="dxa"/>
            <w:noWrap/>
            <w:vAlign w:val="bottom"/>
            <w:hideMark/>
          </w:tcPr>
          <w:p w14:paraId="35FF4FE0" w14:textId="77777777" w:rsidR="00561ADB" w:rsidRPr="006E552B" w:rsidRDefault="00561ADB" w:rsidP="002917A9">
            <w:pPr>
              <w:jc w:val="center"/>
              <w:rPr>
                <w:sz w:val="22"/>
                <w:szCs w:val="22"/>
              </w:rPr>
            </w:pPr>
            <w:r w:rsidRPr="006E552B">
              <w:rPr>
                <w:sz w:val="22"/>
                <w:szCs w:val="22"/>
              </w:rPr>
              <w:t>0.761</w:t>
            </w:r>
          </w:p>
        </w:tc>
        <w:tc>
          <w:tcPr>
            <w:tcW w:w="900" w:type="dxa"/>
            <w:noWrap/>
            <w:vAlign w:val="bottom"/>
            <w:hideMark/>
          </w:tcPr>
          <w:p w14:paraId="1EA80737" w14:textId="77777777" w:rsidR="00561ADB" w:rsidRPr="006E552B" w:rsidRDefault="00561ADB" w:rsidP="002917A9">
            <w:pPr>
              <w:jc w:val="center"/>
              <w:rPr>
                <w:sz w:val="22"/>
                <w:szCs w:val="22"/>
              </w:rPr>
            </w:pPr>
          </w:p>
        </w:tc>
        <w:tc>
          <w:tcPr>
            <w:tcW w:w="990" w:type="dxa"/>
            <w:noWrap/>
            <w:vAlign w:val="bottom"/>
            <w:hideMark/>
          </w:tcPr>
          <w:p w14:paraId="2F297D5B" w14:textId="77777777" w:rsidR="00561ADB" w:rsidRPr="006E552B" w:rsidRDefault="00561ADB" w:rsidP="002917A9">
            <w:pPr>
              <w:jc w:val="center"/>
              <w:rPr>
                <w:sz w:val="22"/>
                <w:szCs w:val="22"/>
              </w:rPr>
            </w:pPr>
          </w:p>
        </w:tc>
        <w:tc>
          <w:tcPr>
            <w:tcW w:w="810" w:type="dxa"/>
            <w:noWrap/>
            <w:vAlign w:val="bottom"/>
            <w:hideMark/>
          </w:tcPr>
          <w:p w14:paraId="65BAE49F" w14:textId="77777777" w:rsidR="00561ADB" w:rsidRPr="006E552B" w:rsidRDefault="00561ADB" w:rsidP="002917A9">
            <w:pPr>
              <w:jc w:val="center"/>
              <w:rPr>
                <w:sz w:val="22"/>
                <w:szCs w:val="22"/>
              </w:rPr>
            </w:pPr>
          </w:p>
        </w:tc>
        <w:tc>
          <w:tcPr>
            <w:tcW w:w="715" w:type="dxa"/>
            <w:noWrap/>
            <w:vAlign w:val="bottom"/>
            <w:hideMark/>
          </w:tcPr>
          <w:p w14:paraId="4DE19C6D" w14:textId="77777777" w:rsidR="00561ADB" w:rsidRPr="006E552B" w:rsidRDefault="00561ADB" w:rsidP="002917A9">
            <w:pPr>
              <w:jc w:val="center"/>
              <w:rPr>
                <w:sz w:val="22"/>
                <w:szCs w:val="22"/>
              </w:rPr>
            </w:pPr>
          </w:p>
        </w:tc>
      </w:tr>
      <w:tr w:rsidR="006E552B" w:rsidRPr="006E552B" w14:paraId="521E775D" w14:textId="77777777" w:rsidTr="002917A9">
        <w:trPr>
          <w:trHeight w:val="288"/>
        </w:trPr>
        <w:tc>
          <w:tcPr>
            <w:tcW w:w="2378" w:type="dxa"/>
          </w:tcPr>
          <w:p w14:paraId="62F015A5" w14:textId="77777777" w:rsidR="00561ADB" w:rsidRPr="006E552B" w:rsidRDefault="00561ADB" w:rsidP="002917A9">
            <w:pPr>
              <w:rPr>
                <w:sz w:val="22"/>
                <w:szCs w:val="22"/>
              </w:rPr>
            </w:pPr>
          </w:p>
        </w:tc>
        <w:tc>
          <w:tcPr>
            <w:tcW w:w="1620" w:type="dxa"/>
            <w:noWrap/>
            <w:vAlign w:val="bottom"/>
            <w:hideMark/>
          </w:tcPr>
          <w:p w14:paraId="2F7B3C33" w14:textId="77777777" w:rsidR="00561ADB" w:rsidRPr="006E552B" w:rsidRDefault="00561ADB" w:rsidP="002917A9">
            <w:pPr>
              <w:rPr>
                <w:sz w:val="22"/>
                <w:szCs w:val="22"/>
              </w:rPr>
            </w:pPr>
            <w:r w:rsidRPr="006E552B">
              <w:rPr>
                <w:sz w:val="22"/>
                <w:szCs w:val="22"/>
              </w:rPr>
              <w:t>Competent</w:t>
            </w:r>
          </w:p>
        </w:tc>
        <w:tc>
          <w:tcPr>
            <w:tcW w:w="1217" w:type="dxa"/>
            <w:noWrap/>
            <w:vAlign w:val="bottom"/>
            <w:hideMark/>
          </w:tcPr>
          <w:p w14:paraId="25C14187" w14:textId="77777777" w:rsidR="00561ADB" w:rsidRPr="006E552B" w:rsidRDefault="00561ADB" w:rsidP="002917A9">
            <w:pPr>
              <w:jc w:val="center"/>
              <w:rPr>
                <w:sz w:val="22"/>
                <w:szCs w:val="22"/>
              </w:rPr>
            </w:pPr>
            <w:r w:rsidRPr="006E552B">
              <w:rPr>
                <w:sz w:val="22"/>
                <w:szCs w:val="22"/>
              </w:rPr>
              <w:t>0.723</w:t>
            </w:r>
          </w:p>
        </w:tc>
        <w:tc>
          <w:tcPr>
            <w:tcW w:w="900" w:type="dxa"/>
            <w:noWrap/>
            <w:vAlign w:val="bottom"/>
            <w:hideMark/>
          </w:tcPr>
          <w:p w14:paraId="01FB9916" w14:textId="77777777" w:rsidR="00561ADB" w:rsidRPr="006E552B" w:rsidRDefault="00561ADB" w:rsidP="002917A9">
            <w:pPr>
              <w:jc w:val="center"/>
              <w:rPr>
                <w:sz w:val="22"/>
                <w:szCs w:val="22"/>
              </w:rPr>
            </w:pPr>
          </w:p>
        </w:tc>
        <w:tc>
          <w:tcPr>
            <w:tcW w:w="990" w:type="dxa"/>
            <w:noWrap/>
            <w:vAlign w:val="bottom"/>
            <w:hideMark/>
          </w:tcPr>
          <w:p w14:paraId="2C2C8795" w14:textId="77777777" w:rsidR="00561ADB" w:rsidRPr="006E552B" w:rsidRDefault="00561ADB" w:rsidP="002917A9">
            <w:pPr>
              <w:jc w:val="center"/>
              <w:rPr>
                <w:sz w:val="22"/>
                <w:szCs w:val="22"/>
              </w:rPr>
            </w:pPr>
          </w:p>
        </w:tc>
        <w:tc>
          <w:tcPr>
            <w:tcW w:w="810" w:type="dxa"/>
            <w:noWrap/>
            <w:vAlign w:val="bottom"/>
            <w:hideMark/>
          </w:tcPr>
          <w:p w14:paraId="435A2783" w14:textId="77777777" w:rsidR="00561ADB" w:rsidRPr="006E552B" w:rsidRDefault="00561ADB" w:rsidP="002917A9">
            <w:pPr>
              <w:jc w:val="center"/>
              <w:rPr>
                <w:sz w:val="22"/>
                <w:szCs w:val="22"/>
              </w:rPr>
            </w:pPr>
          </w:p>
        </w:tc>
        <w:tc>
          <w:tcPr>
            <w:tcW w:w="715" w:type="dxa"/>
            <w:noWrap/>
            <w:vAlign w:val="bottom"/>
            <w:hideMark/>
          </w:tcPr>
          <w:p w14:paraId="74AAA8E6" w14:textId="77777777" w:rsidR="00561ADB" w:rsidRPr="006E552B" w:rsidRDefault="00561ADB" w:rsidP="002917A9">
            <w:pPr>
              <w:jc w:val="center"/>
              <w:rPr>
                <w:sz w:val="22"/>
                <w:szCs w:val="22"/>
              </w:rPr>
            </w:pPr>
          </w:p>
        </w:tc>
      </w:tr>
      <w:tr w:rsidR="006E552B" w:rsidRPr="006E552B" w14:paraId="59E1F0FF" w14:textId="77777777" w:rsidTr="002917A9">
        <w:trPr>
          <w:trHeight w:val="288"/>
        </w:trPr>
        <w:tc>
          <w:tcPr>
            <w:tcW w:w="2378" w:type="dxa"/>
          </w:tcPr>
          <w:p w14:paraId="75D615B4" w14:textId="77777777" w:rsidR="00561ADB" w:rsidRPr="006E552B" w:rsidRDefault="00561ADB" w:rsidP="002917A9">
            <w:pPr>
              <w:rPr>
                <w:sz w:val="22"/>
                <w:szCs w:val="22"/>
              </w:rPr>
            </w:pPr>
          </w:p>
        </w:tc>
        <w:tc>
          <w:tcPr>
            <w:tcW w:w="1620" w:type="dxa"/>
            <w:noWrap/>
            <w:vAlign w:val="bottom"/>
            <w:hideMark/>
          </w:tcPr>
          <w:p w14:paraId="310BA250" w14:textId="77777777" w:rsidR="00561ADB" w:rsidRPr="006E552B" w:rsidRDefault="00561ADB" w:rsidP="002917A9">
            <w:pPr>
              <w:rPr>
                <w:sz w:val="22"/>
                <w:szCs w:val="22"/>
              </w:rPr>
            </w:pPr>
            <w:r w:rsidRPr="006E552B">
              <w:rPr>
                <w:sz w:val="22"/>
                <w:szCs w:val="22"/>
              </w:rPr>
              <w:t>Articulate</w:t>
            </w:r>
          </w:p>
        </w:tc>
        <w:tc>
          <w:tcPr>
            <w:tcW w:w="1217" w:type="dxa"/>
            <w:noWrap/>
            <w:vAlign w:val="bottom"/>
            <w:hideMark/>
          </w:tcPr>
          <w:p w14:paraId="265E9D92" w14:textId="77777777" w:rsidR="00561ADB" w:rsidRPr="006E552B" w:rsidRDefault="00561ADB" w:rsidP="002917A9">
            <w:pPr>
              <w:jc w:val="center"/>
              <w:rPr>
                <w:sz w:val="22"/>
                <w:szCs w:val="22"/>
              </w:rPr>
            </w:pPr>
            <w:r w:rsidRPr="006E552B">
              <w:rPr>
                <w:sz w:val="22"/>
                <w:szCs w:val="22"/>
              </w:rPr>
              <w:t>0.704</w:t>
            </w:r>
          </w:p>
        </w:tc>
        <w:tc>
          <w:tcPr>
            <w:tcW w:w="900" w:type="dxa"/>
            <w:noWrap/>
            <w:vAlign w:val="bottom"/>
            <w:hideMark/>
          </w:tcPr>
          <w:p w14:paraId="16CFC0F5" w14:textId="77777777" w:rsidR="00561ADB" w:rsidRPr="006E552B" w:rsidRDefault="00561ADB" w:rsidP="002917A9">
            <w:pPr>
              <w:jc w:val="center"/>
              <w:rPr>
                <w:sz w:val="22"/>
                <w:szCs w:val="22"/>
              </w:rPr>
            </w:pPr>
          </w:p>
        </w:tc>
        <w:tc>
          <w:tcPr>
            <w:tcW w:w="990" w:type="dxa"/>
            <w:noWrap/>
            <w:vAlign w:val="bottom"/>
            <w:hideMark/>
          </w:tcPr>
          <w:p w14:paraId="3B2A4574" w14:textId="77777777" w:rsidR="00561ADB" w:rsidRPr="006E552B" w:rsidRDefault="00561ADB" w:rsidP="002917A9">
            <w:pPr>
              <w:jc w:val="center"/>
              <w:rPr>
                <w:sz w:val="22"/>
                <w:szCs w:val="22"/>
              </w:rPr>
            </w:pPr>
          </w:p>
        </w:tc>
        <w:tc>
          <w:tcPr>
            <w:tcW w:w="810" w:type="dxa"/>
            <w:noWrap/>
            <w:vAlign w:val="bottom"/>
            <w:hideMark/>
          </w:tcPr>
          <w:p w14:paraId="5FB753CC" w14:textId="77777777" w:rsidR="00561ADB" w:rsidRPr="006E552B" w:rsidRDefault="00561ADB" w:rsidP="002917A9">
            <w:pPr>
              <w:jc w:val="center"/>
              <w:rPr>
                <w:sz w:val="22"/>
                <w:szCs w:val="22"/>
              </w:rPr>
            </w:pPr>
          </w:p>
        </w:tc>
        <w:tc>
          <w:tcPr>
            <w:tcW w:w="715" w:type="dxa"/>
            <w:noWrap/>
            <w:vAlign w:val="bottom"/>
            <w:hideMark/>
          </w:tcPr>
          <w:p w14:paraId="17169F17" w14:textId="77777777" w:rsidR="00561ADB" w:rsidRPr="006E552B" w:rsidRDefault="00561ADB" w:rsidP="002917A9">
            <w:pPr>
              <w:jc w:val="center"/>
              <w:rPr>
                <w:sz w:val="22"/>
                <w:szCs w:val="22"/>
              </w:rPr>
            </w:pPr>
          </w:p>
        </w:tc>
      </w:tr>
      <w:tr w:rsidR="006E552B" w:rsidRPr="006E552B" w14:paraId="2E2CC259" w14:textId="77777777" w:rsidTr="002917A9">
        <w:trPr>
          <w:trHeight w:val="288"/>
        </w:trPr>
        <w:tc>
          <w:tcPr>
            <w:tcW w:w="2378" w:type="dxa"/>
          </w:tcPr>
          <w:p w14:paraId="4BE756F4" w14:textId="77777777" w:rsidR="00561ADB" w:rsidRPr="006E552B" w:rsidRDefault="00561ADB" w:rsidP="002917A9">
            <w:pPr>
              <w:rPr>
                <w:sz w:val="22"/>
                <w:szCs w:val="22"/>
              </w:rPr>
            </w:pPr>
          </w:p>
        </w:tc>
        <w:tc>
          <w:tcPr>
            <w:tcW w:w="1620" w:type="dxa"/>
            <w:noWrap/>
            <w:vAlign w:val="bottom"/>
          </w:tcPr>
          <w:p w14:paraId="04FFB333" w14:textId="77777777" w:rsidR="00561ADB" w:rsidRPr="006E552B" w:rsidRDefault="00561ADB" w:rsidP="002917A9">
            <w:pPr>
              <w:rPr>
                <w:sz w:val="22"/>
                <w:szCs w:val="22"/>
              </w:rPr>
            </w:pPr>
            <w:r w:rsidRPr="006E552B">
              <w:rPr>
                <w:sz w:val="22"/>
                <w:szCs w:val="22"/>
              </w:rPr>
              <w:t>Successful</w:t>
            </w:r>
          </w:p>
        </w:tc>
        <w:tc>
          <w:tcPr>
            <w:tcW w:w="1217" w:type="dxa"/>
            <w:noWrap/>
            <w:vAlign w:val="bottom"/>
          </w:tcPr>
          <w:p w14:paraId="608A55DC" w14:textId="77777777" w:rsidR="00561ADB" w:rsidRPr="006E552B" w:rsidRDefault="00561ADB" w:rsidP="002917A9">
            <w:pPr>
              <w:jc w:val="center"/>
              <w:rPr>
                <w:sz w:val="22"/>
                <w:szCs w:val="22"/>
              </w:rPr>
            </w:pPr>
            <w:r w:rsidRPr="006E552B">
              <w:rPr>
                <w:sz w:val="22"/>
                <w:szCs w:val="22"/>
              </w:rPr>
              <w:t>0.681</w:t>
            </w:r>
          </w:p>
        </w:tc>
        <w:tc>
          <w:tcPr>
            <w:tcW w:w="900" w:type="dxa"/>
            <w:noWrap/>
            <w:vAlign w:val="bottom"/>
          </w:tcPr>
          <w:p w14:paraId="360CCAD0" w14:textId="77777777" w:rsidR="00561ADB" w:rsidRPr="006E552B" w:rsidRDefault="00561ADB" w:rsidP="002917A9">
            <w:pPr>
              <w:jc w:val="center"/>
              <w:rPr>
                <w:sz w:val="22"/>
                <w:szCs w:val="22"/>
              </w:rPr>
            </w:pPr>
            <w:r w:rsidRPr="006E552B">
              <w:rPr>
                <w:sz w:val="22"/>
                <w:szCs w:val="22"/>
              </w:rPr>
              <w:t>0.375</w:t>
            </w:r>
          </w:p>
        </w:tc>
        <w:tc>
          <w:tcPr>
            <w:tcW w:w="990" w:type="dxa"/>
            <w:noWrap/>
            <w:vAlign w:val="bottom"/>
            <w:hideMark/>
          </w:tcPr>
          <w:p w14:paraId="23CD6B00" w14:textId="77777777" w:rsidR="00561ADB" w:rsidRPr="006E552B" w:rsidRDefault="00561ADB" w:rsidP="002917A9">
            <w:pPr>
              <w:jc w:val="center"/>
              <w:rPr>
                <w:sz w:val="22"/>
                <w:szCs w:val="22"/>
              </w:rPr>
            </w:pPr>
          </w:p>
        </w:tc>
        <w:tc>
          <w:tcPr>
            <w:tcW w:w="810" w:type="dxa"/>
            <w:noWrap/>
            <w:vAlign w:val="bottom"/>
            <w:hideMark/>
          </w:tcPr>
          <w:p w14:paraId="1A8EA5E3" w14:textId="77777777" w:rsidR="00561ADB" w:rsidRPr="006E552B" w:rsidRDefault="00561ADB" w:rsidP="002917A9">
            <w:pPr>
              <w:jc w:val="center"/>
              <w:rPr>
                <w:sz w:val="22"/>
                <w:szCs w:val="22"/>
              </w:rPr>
            </w:pPr>
          </w:p>
        </w:tc>
        <w:tc>
          <w:tcPr>
            <w:tcW w:w="715" w:type="dxa"/>
            <w:noWrap/>
            <w:vAlign w:val="bottom"/>
            <w:hideMark/>
          </w:tcPr>
          <w:p w14:paraId="6D7EA27F" w14:textId="77777777" w:rsidR="00561ADB" w:rsidRPr="006E552B" w:rsidRDefault="00561ADB" w:rsidP="002917A9">
            <w:pPr>
              <w:jc w:val="center"/>
              <w:rPr>
                <w:sz w:val="22"/>
                <w:szCs w:val="22"/>
              </w:rPr>
            </w:pPr>
          </w:p>
        </w:tc>
      </w:tr>
      <w:tr w:rsidR="006E552B" w:rsidRPr="006E552B" w14:paraId="5BD0A35B" w14:textId="77777777" w:rsidTr="002917A9">
        <w:trPr>
          <w:trHeight w:val="288"/>
        </w:trPr>
        <w:tc>
          <w:tcPr>
            <w:tcW w:w="2378" w:type="dxa"/>
          </w:tcPr>
          <w:p w14:paraId="06288C81" w14:textId="77777777" w:rsidR="00561ADB" w:rsidRPr="006E552B" w:rsidRDefault="00561ADB" w:rsidP="002917A9">
            <w:pPr>
              <w:rPr>
                <w:sz w:val="22"/>
                <w:szCs w:val="22"/>
              </w:rPr>
            </w:pPr>
          </w:p>
        </w:tc>
        <w:tc>
          <w:tcPr>
            <w:tcW w:w="1620" w:type="dxa"/>
            <w:noWrap/>
            <w:vAlign w:val="bottom"/>
          </w:tcPr>
          <w:p w14:paraId="5CA2DEDE" w14:textId="77777777" w:rsidR="00561ADB" w:rsidRPr="006E552B" w:rsidRDefault="00561ADB" w:rsidP="002917A9">
            <w:pPr>
              <w:rPr>
                <w:sz w:val="22"/>
                <w:szCs w:val="22"/>
              </w:rPr>
            </w:pPr>
            <w:r w:rsidRPr="006E552B">
              <w:rPr>
                <w:sz w:val="22"/>
                <w:szCs w:val="22"/>
              </w:rPr>
              <w:t>Organized</w:t>
            </w:r>
          </w:p>
        </w:tc>
        <w:tc>
          <w:tcPr>
            <w:tcW w:w="1217" w:type="dxa"/>
            <w:noWrap/>
            <w:vAlign w:val="bottom"/>
          </w:tcPr>
          <w:p w14:paraId="6F4CD8B7" w14:textId="77777777" w:rsidR="00561ADB" w:rsidRPr="006E552B" w:rsidRDefault="00561ADB" w:rsidP="002917A9">
            <w:pPr>
              <w:jc w:val="center"/>
              <w:rPr>
                <w:sz w:val="22"/>
                <w:szCs w:val="22"/>
              </w:rPr>
            </w:pPr>
            <w:r w:rsidRPr="006E552B">
              <w:rPr>
                <w:sz w:val="22"/>
                <w:szCs w:val="22"/>
              </w:rPr>
              <w:t>0.625</w:t>
            </w:r>
          </w:p>
        </w:tc>
        <w:tc>
          <w:tcPr>
            <w:tcW w:w="900" w:type="dxa"/>
            <w:noWrap/>
            <w:vAlign w:val="bottom"/>
          </w:tcPr>
          <w:p w14:paraId="7222DE29" w14:textId="77777777" w:rsidR="00561ADB" w:rsidRPr="006E552B" w:rsidRDefault="00561ADB" w:rsidP="002917A9">
            <w:pPr>
              <w:jc w:val="center"/>
              <w:rPr>
                <w:sz w:val="22"/>
                <w:szCs w:val="22"/>
              </w:rPr>
            </w:pPr>
          </w:p>
        </w:tc>
        <w:tc>
          <w:tcPr>
            <w:tcW w:w="990" w:type="dxa"/>
            <w:noWrap/>
            <w:vAlign w:val="bottom"/>
            <w:hideMark/>
          </w:tcPr>
          <w:p w14:paraId="3EB1CA7F" w14:textId="77777777" w:rsidR="00561ADB" w:rsidRPr="006E552B" w:rsidRDefault="00561ADB" w:rsidP="002917A9">
            <w:pPr>
              <w:jc w:val="center"/>
              <w:rPr>
                <w:sz w:val="22"/>
                <w:szCs w:val="22"/>
              </w:rPr>
            </w:pPr>
          </w:p>
        </w:tc>
        <w:tc>
          <w:tcPr>
            <w:tcW w:w="810" w:type="dxa"/>
            <w:noWrap/>
            <w:vAlign w:val="bottom"/>
            <w:hideMark/>
          </w:tcPr>
          <w:p w14:paraId="45B250DD" w14:textId="77777777" w:rsidR="00561ADB" w:rsidRPr="006E552B" w:rsidRDefault="00561ADB" w:rsidP="002917A9">
            <w:pPr>
              <w:jc w:val="center"/>
              <w:rPr>
                <w:sz w:val="22"/>
                <w:szCs w:val="22"/>
              </w:rPr>
            </w:pPr>
          </w:p>
        </w:tc>
        <w:tc>
          <w:tcPr>
            <w:tcW w:w="715" w:type="dxa"/>
            <w:noWrap/>
            <w:vAlign w:val="bottom"/>
            <w:hideMark/>
          </w:tcPr>
          <w:p w14:paraId="64D5093F" w14:textId="77777777" w:rsidR="00561ADB" w:rsidRPr="006E552B" w:rsidRDefault="00561ADB" w:rsidP="002917A9">
            <w:pPr>
              <w:jc w:val="center"/>
              <w:rPr>
                <w:sz w:val="22"/>
                <w:szCs w:val="22"/>
              </w:rPr>
            </w:pPr>
          </w:p>
        </w:tc>
      </w:tr>
      <w:tr w:rsidR="006E552B" w:rsidRPr="006E552B" w14:paraId="5A9D8A69" w14:textId="77777777" w:rsidTr="002917A9">
        <w:trPr>
          <w:trHeight w:val="288"/>
        </w:trPr>
        <w:tc>
          <w:tcPr>
            <w:tcW w:w="2378" w:type="dxa"/>
          </w:tcPr>
          <w:p w14:paraId="6E17C25B" w14:textId="77777777" w:rsidR="00561ADB" w:rsidRPr="006E552B" w:rsidRDefault="00561ADB" w:rsidP="002917A9">
            <w:pPr>
              <w:rPr>
                <w:sz w:val="22"/>
                <w:szCs w:val="22"/>
              </w:rPr>
            </w:pPr>
          </w:p>
        </w:tc>
        <w:tc>
          <w:tcPr>
            <w:tcW w:w="1620" w:type="dxa"/>
            <w:noWrap/>
            <w:vAlign w:val="bottom"/>
          </w:tcPr>
          <w:p w14:paraId="20881745" w14:textId="77777777" w:rsidR="00561ADB" w:rsidRPr="006E552B" w:rsidRDefault="00561ADB" w:rsidP="002917A9">
            <w:pPr>
              <w:rPr>
                <w:sz w:val="22"/>
                <w:szCs w:val="22"/>
              </w:rPr>
            </w:pPr>
            <w:r w:rsidRPr="006E552B">
              <w:rPr>
                <w:sz w:val="22"/>
                <w:szCs w:val="22"/>
              </w:rPr>
              <w:t>Mentally stable</w:t>
            </w:r>
          </w:p>
        </w:tc>
        <w:tc>
          <w:tcPr>
            <w:tcW w:w="1217" w:type="dxa"/>
            <w:noWrap/>
            <w:vAlign w:val="bottom"/>
          </w:tcPr>
          <w:p w14:paraId="1FF16F6F" w14:textId="77777777" w:rsidR="00561ADB" w:rsidRPr="006E552B" w:rsidRDefault="00561ADB" w:rsidP="002917A9">
            <w:pPr>
              <w:jc w:val="center"/>
              <w:rPr>
                <w:sz w:val="22"/>
                <w:szCs w:val="22"/>
              </w:rPr>
            </w:pPr>
            <w:r w:rsidRPr="006E552B">
              <w:rPr>
                <w:sz w:val="22"/>
                <w:szCs w:val="22"/>
              </w:rPr>
              <w:t>0.615</w:t>
            </w:r>
          </w:p>
        </w:tc>
        <w:tc>
          <w:tcPr>
            <w:tcW w:w="900" w:type="dxa"/>
            <w:noWrap/>
            <w:vAlign w:val="bottom"/>
          </w:tcPr>
          <w:p w14:paraId="0C4CC61A" w14:textId="77777777" w:rsidR="00561ADB" w:rsidRPr="006E552B" w:rsidRDefault="00561ADB" w:rsidP="002917A9">
            <w:pPr>
              <w:jc w:val="center"/>
              <w:rPr>
                <w:sz w:val="22"/>
                <w:szCs w:val="22"/>
              </w:rPr>
            </w:pPr>
          </w:p>
        </w:tc>
        <w:tc>
          <w:tcPr>
            <w:tcW w:w="990" w:type="dxa"/>
            <w:noWrap/>
            <w:vAlign w:val="bottom"/>
            <w:hideMark/>
          </w:tcPr>
          <w:p w14:paraId="78587F93" w14:textId="77777777" w:rsidR="00561ADB" w:rsidRPr="006E552B" w:rsidRDefault="00561ADB" w:rsidP="002917A9">
            <w:pPr>
              <w:jc w:val="center"/>
              <w:rPr>
                <w:sz w:val="22"/>
                <w:szCs w:val="22"/>
              </w:rPr>
            </w:pPr>
          </w:p>
        </w:tc>
        <w:tc>
          <w:tcPr>
            <w:tcW w:w="810" w:type="dxa"/>
            <w:noWrap/>
            <w:vAlign w:val="bottom"/>
            <w:hideMark/>
          </w:tcPr>
          <w:p w14:paraId="76232A14" w14:textId="77777777" w:rsidR="00561ADB" w:rsidRPr="006E552B" w:rsidRDefault="00561ADB" w:rsidP="002917A9">
            <w:pPr>
              <w:jc w:val="center"/>
              <w:rPr>
                <w:sz w:val="22"/>
                <w:szCs w:val="22"/>
              </w:rPr>
            </w:pPr>
          </w:p>
        </w:tc>
        <w:tc>
          <w:tcPr>
            <w:tcW w:w="715" w:type="dxa"/>
            <w:noWrap/>
            <w:vAlign w:val="bottom"/>
            <w:hideMark/>
          </w:tcPr>
          <w:p w14:paraId="3E122EE3" w14:textId="77777777" w:rsidR="00561ADB" w:rsidRPr="006E552B" w:rsidRDefault="00561ADB" w:rsidP="002917A9">
            <w:pPr>
              <w:jc w:val="center"/>
              <w:rPr>
                <w:sz w:val="22"/>
                <w:szCs w:val="22"/>
              </w:rPr>
            </w:pPr>
          </w:p>
        </w:tc>
      </w:tr>
      <w:tr w:rsidR="006E552B" w:rsidRPr="006E552B" w14:paraId="517E5C2A" w14:textId="77777777" w:rsidTr="002917A9">
        <w:trPr>
          <w:trHeight w:val="288"/>
        </w:trPr>
        <w:tc>
          <w:tcPr>
            <w:tcW w:w="2378" w:type="dxa"/>
          </w:tcPr>
          <w:p w14:paraId="68D3D714" w14:textId="77777777" w:rsidR="00561ADB" w:rsidRPr="006E552B" w:rsidRDefault="00561ADB" w:rsidP="002917A9">
            <w:pPr>
              <w:rPr>
                <w:sz w:val="22"/>
                <w:szCs w:val="22"/>
              </w:rPr>
            </w:pPr>
          </w:p>
        </w:tc>
        <w:tc>
          <w:tcPr>
            <w:tcW w:w="1620" w:type="dxa"/>
            <w:noWrap/>
            <w:vAlign w:val="bottom"/>
          </w:tcPr>
          <w:p w14:paraId="21EEFA8D" w14:textId="77777777" w:rsidR="00561ADB" w:rsidRPr="006E552B" w:rsidRDefault="00561ADB" w:rsidP="002917A9">
            <w:pPr>
              <w:rPr>
                <w:sz w:val="22"/>
                <w:szCs w:val="22"/>
              </w:rPr>
            </w:pPr>
            <w:r w:rsidRPr="006E552B">
              <w:rPr>
                <w:sz w:val="22"/>
                <w:szCs w:val="22"/>
              </w:rPr>
              <w:t>Conscientious</w:t>
            </w:r>
          </w:p>
        </w:tc>
        <w:tc>
          <w:tcPr>
            <w:tcW w:w="1217" w:type="dxa"/>
            <w:noWrap/>
            <w:vAlign w:val="bottom"/>
          </w:tcPr>
          <w:p w14:paraId="680EB65B" w14:textId="77777777" w:rsidR="00561ADB" w:rsidRPr="006E552B" w:rsidRDefault="00561ADB" w:rsidP="002917A9">
            <w:pPr>
              <w:jc w:val="center"/>
              <w:rPr>
                <w:sz w:val="22"/>
                <w:szCs w:val="22"/>
              </w:rPr>
            </w:pPr>
            <w:r w:rsidRPr="006E552B">
              <w:rPr>
                <w:sz w:val="22"/>
                <w:szCs w:val="22"/>
              </w:rPr>
              <w:t>0.517</w:t>
            </w:r>
          </w:p>
        </w:tc>
        <w:tc>
          <w:tcPr>
            <w:tcW w:w="900" w:type="dxa"/>
            <w:noWrap/>
            <w:vAlign w:val="bottom"/>
          </w:tcPr>
          <w:p w14:paraId="1776B7AC" w14:textId="77777777" w:rsidR="00561ADB" w:rsidRPr="006E552B" w:rsidRDefault="00561ADB" w:rsidP="002917A9">
            <w:pPr>
              <w:jc w:val="center"/>
              <w:rPr>
                <w:sz w:val="22"/>
                <w:szCs w:val="22"/>
              </w:rPr>
            </w:pPr>
          </w:p>
        </w:tc>
        <w:tc>
          <w:tcPr>
            <w:tcW w:w="990" w:type="dxa"/>
            <w:noWrap/>
            <w:vAlign w:val="bottom"/>
          </w:tcPr>
          <w:p w14:paraId="40710991" w14:textId="77777777" w:rsidR="00561ADB" w:rsidRPr="006E552B" w:rsidRDefault="00561ADB" w:rsidP="002917A9">
            <w:pPr>
              <w:jc w:val="center"/>
              <w:rPr>
                <w:sz w:val="22"/>
                <w:szCs w:val="22"/>
              </w:rPr>
            </w:pPr>
          </w:p>
        </w:tc>
        <w:tc>
          <w:tcPr>
            <w:tcW w:w="810" w:type="dxa"/>
            <w:noWrap/>
            <w:vAlign w:val="bottom"/>
          </w:tcPr>
          <w:p w14:paraId="4B88CF79" w14:textId="77777777" w:rsidR="00561ADB" w:rsidRPr="006E552B" w:rsidRDefault="00561ADB" w:rsidP="002917A9">
            <w:pPr>
              <w:jc w:val="center"/>
              <w:rPr>
                <w:sz w:val="22"/>
                <w:szCs w:val="22"/>
              </w:rPr>
            </w:pPr>
          </w:p>
        </w:tc>
        <w:tc>
          <w:tcPr>
            <w:tcW w:w="715" w:type="dxa"/>
            <w:noWrap/>
            <w:vAlign w:val="bottom"/>
          </w:tcPr>
          <w:p w14:paraId="5A8C3FF4" w14:textId="77777777" w:rsidR="00561ADB" w:rsidRPr="006E552B" w:rsidRDefault="00561ADB" w:rsidP="002917A9">
            <w:pPr>
              <w:jc w:val="center"/>
              <w:rPr>
                <w:sz w:val="22"/>
                <w:szCs w:val="22"/>
              </w:rPr>
            </w:pPr>
          </w:p>
        </w:tc>
      </w:tr>
      <w:tr w:rsidR="006E552B" w:rsidRPr="006E552B" w14:paraId="05DA4647" w14:textId="77777777" w:rsidTr="002917A9">
        <w:trPr>
          <w:trHeight w:val="288"/>
        </w:trPr>
        <w:tc>
          <w:tcPr>
            <w:tcW w:w="2378" w:type="dxa"/>
          </w:tcPr>
          <w:p w14:paraId="77A2A001" w14:textId="77777777" w:rsidR="00561ADB" w:rsidRPr="006E552B" w:rsidRDefault="00561ADB" w:rsidP="002917A9">
            <w:pPr>
              <w:rPr>
                <w:sz w:val="22"/>
                <w:szCs w:val="22"/>
              </w:rPr>
            </w:pPr>
          </w:p>
        </w:tc>
        <w:tc>
          <w:tcPr>
            <w:tcW w:w="1620" w:type="dxa"/>
            <w:noWrap/>
            <w:vAlign w:val="bottom"/>
          </w:tcPr>
          <w:p w14:paraId="34E14405" w14:textId="77777777" w:rsidR="00561ADB" w:rsidRPr="006E552B" w:rsidRDefault="00561ADB" w:rsidP="002917A9">
            <w:pPr>
              <w:rPr>
                <w:sz w:val="22"/>
                <w:szCs w:val="22"/>
              </w:rPr>
            </w:pPr>
            <w:r w:rsidRPr="006E552B">
              <w:rPr>
                <w:sz w:val="22"/>
                <w:szCs w:val="22"/>
              </w:rPr>
              <w:t>Wealthy</w:t>
            </w:r>
          </w:p>
        </w:tc>
        <w:tc>
          <w:tcPr>
            <w:tcW w:w="1217" w:type="dxa"/>
            <w:noWrap/>
            <w:vAlign w:val="bottom"/>
          </w:tcPr>
          <w:p w14:paraId="40FB3ED2" w14:textId="77777777" w:rsidR="00561ADB" w:rsidRPr="006E552B" w:rsidRDefault="00561ADB" w:rsidP="002917A9">
            <w:pPr>
              <w:jc w:val="center"/>
              <w:rPr>
                <w:sz w:val="22"/>
                <w:szCs w:val="22"/>
              </w:rPr>
            </w:pPr>
            <w:r w:rsidRPr="006E552B">
              <w:rPr>
                <w:sz w:val="22"/>
                <w:szCs w:val="22"/>
              </w:rPr>
              <w:t>0.485</w:t>
            </w:r>
          </w:p>
        </w:tc>
        <w:tc>
          <w:tcPr>
            <w:tcW w:w="900" w:type="dxa"/>
            <w:noWrap/>
            <w:vAlign w:val="bottom"/>
          </w:tcPr>
          <w:p w14:paraId="01A5D150" w14:textId="77777777" w:rsidR="00561ADB" w:rsidRPr="006E552B" w:rsidRDefault="00561ADB" w:rsidP="002917A9">
            <w:pPr>
              <w:jc w:val="center"/>
              <w:rPr>
                <w:sz w:val="22"/>
                <w:szCs w:val="22"/>
              </w:rPr>
            </w:pPr>
          </w:p>
        </w:tc>
        <w:tc>
          <w:tcPr>
            <w:tcW w:w="990" w:type="dxa"/>
            <w:noWrap/>
            <w:vAlign w:val="bottom"/>
          </w:tcPr>
          <w:p w14:paraId="515BA76E" w14:textId="77777777" w:rsidR="00561ADB" w:rsidRPr="006E552B" w:rsidRDefault="00561ADB" w:rsidP="002917A9">
            <w:pPr>
              <w:jc w:val="center"/>
              <w:rPr>
                <w:sz w:val="22"/>
                <w:szCs w:val="22"/>
              </w:rPr>
            </w:pPr>
          </w:p>
        </w:tc>
        <w:tc>
          <w:tcPr>
            <w:tcW w:w="810" w:type="dxa"/>
            <w:noWrap/>
            <w:vAlign w:val="bottom"/>
          </w:tcPr>
          <w:p w14:paraId="4432F7BC" w14:textId="77777777" w:rsidR="00561ADB" w:rsidRPr="006E552B" w:rsidRDefault="00561ADB" w:rsidP="002917A9">
            <w:pPr>
              <w:jc w:val="center"/>
              <w:rPr>
                <w:sz w:val="22"/>
                <w:szCs w:val="22"/>
              </w:rPr>
            </w:pPr>
          </w:p>
        </w:tc>
        <w:tc>
          <w:tcPr>
            <w:tcW w:w="715" w:type="dxa"/>
            <w:noWrap/>
            <w:vAlign w:val="bottom"/>
          </w:tcPr>
          <w:p w14:paraId="7256C541" w14:textId="77777777" w:rsidR="00561ADB" w:rsidRPr="006E552B" w:rsidRDefault="00561ADB" w:rsidP="002917A9">
            <w:pPr>
              <w:jc w:val="center"/>
              <w:rPr>
                <w:sz w:val="22"/>
                <w:szCs w:val="22"/>
              </w:rPr>
            </w:pPr>
            <w:r w:rsidRPr="006E552B">
              <w:rPr>
                <w:sz w:val="22"/>
                <w:szCs w:val="22"/>
              </w:rPr>
              <w:t>0.359</w:t>
            </w:r>
          </w:p>
        </w:tc>
      </w:tr>
      <w:tr w:rsidR="006E552B" w:rsidRPr="006E552B" w14:paraId="763105D5" w14:textId="77777777" w:rsidTr="002917A9">
        <w:trPr>
          <w:trHeight w:val="288"/>
        </w:trPr>
        <w:tc>
          <w:tcPr>
            <w:tcW w:w="2378" w:type="dxa"/>
          </w:tcPr>
          <w:p w14:paraId="21C6C86B" w14:textId="77777777" w:rsidR="00561ADB" w:rsidRPr="006E552B" w:rsidRDefault="00561ADB" w:rsidP="002917A9">
            <w:pPr>
              <w:rPr>
                <w:sz w:val="22"/>
                <w:szCs w:val="22"/>
              </w:rPr>
            </w:pPr>
          </w:p>
        </w:tc>
        <w:tc>
          <w:tcPr>
            <w:tcW w:w="1620" w:type="dxa"/>
            <w:noWrap/>
            <w:vAlign w:val="bottom"/>
          </w:tcPr>
          <w:p w14:paraId="6203744E" w14:textId="77777777" w:rsidR="00561ADB" w:rsidRPr="006E552B" w:rsidRDefault="00561ADB" w:rsidP="002917A9">
            <w:pPr>
              <w:rPr>
                <w:sz w:val="22"/>
                <w:szCs w:val="22"/>
              </w:rPr>
            </w:pPr>
            <w:r w:rsidRPr="006E552B">
              <w:rPr>
                <w:sz w:val="22"/>
                <w:szCs w:val="22"/>
              </w:rPr>
              <w:t>Masculine</w:t>
            </w:r>
          </w:p>
        </w:tc>
        <w:tc>
          <w:tcPr>
            <w:tcW w:w="1217" w:type="dxa"/>
            <w:noWrap/>
            <w:vAlign w:val="bottom"/>
          </w:tcPr>
          <w:p w14:paraId="3991C075" w14:textId="77777777" w:rsidR="00561ADB" w:rsidRPr="006E552B" w:rsidRDefault="00561ADB" w:rsidP="002917A9">
            <w:pPr>
              <w:jc w:val="center"/>
              <w:rPr>
                <w:sz w:val="22"/>
                <w:szCs w:val="22"/>
              </w:rPr>
            </w:pPr>
            <w:r w:rsidRPr="006E552B">
              <w:rPr>
                <w:sz w:val="22"/>
                <w:szCs w:val="22"/>
              </w:rPr>
              <w:t>0.497</w:t>
            </w:r>
          </w:p>
        </w:tc>
        <w:tc>
          <w:tcPr>
            <w:tcW w:w="900" w:type="dxa"/>
            <w:noWrap/>
            <w:vAlign w:val="bottom"/>
          </w:tcPr>
          <w:p w14:paraId="27912677" w14:textId="77777777" w:rsidR="00561ADB" w:rsidRPr="006E552B" w:rsidRDefault="00561ADB" w:rsidP="002917A9">
            <w:pPr>
              <w:jc w:val="center"/>
              <w:rPr>
                <w:sz w:val="22"/>
                <w:szCs w:val="22"/>
              </w:rPr>
            </w:pPr>
          </w:p>
        </w:tc>
        <w:tc>
          <w:tcPr>
            <w:tcW w:w="990" w:type="dxa"/>
            <w:noWrap/>
            <w:vAlign w:val="bottom"/>
          </w:tcPr>
          <w:p w14:paraId="067D7488" w14:textId="77777777" w:rsidR="00561ADB" w:rsidRPr="006E552B" w:rsidRDefault="00561ADB" w:rsidP="002917A9">
            <w:pPr>
              <w:jc w:val="center"/>
              <w:rPr>
                <w:sz w:val="22"/>
                <w:szCs w:val="22"/>
              </w:rPr>
            </w:pPr>
            <w:r w:rsidRPr="006E552B">
              <w:rPr>
                <w:sz w:val="22"/>
                <w:szCs w:val="22"/>
              </w:rPr>
              <w:t>0.308</w:t>
            </w:r>
          </w:p>
        </w:tc>
        <w:tc>
          <w:tcPr>
            <w:tcW w:w="810" w:type="dxa"/>
            <w:noWrap/>
            <w:vAlign w:val="bottom"/>
          </w:tcPr>
          <w:p w14:paraId="15EC3BF5" w14:textId="77777777" w:rsidR="00561ADB" w:rsidRPr="006E552B" w:rsidRDefault="00561ADB" w:rsidP="002917A9">
            <w:pPr>
              <w:jc w:val="center"/>
              <w:rPr>
                <w:sz w:val="22"/>
                <w:szCs w:val="22"/>
              </w:rPr>
            </w:pPr>
          </w:p>
        </w:tc>
        <w:tc>
          <w:tcPr>
            <w:tcW w:w="715" w:type="dxa"/>
            <w:noWrap/>
            <w:vAlign w:val="bottom"/>
          </w:tcPr>
          <w:p w14:paraId="22C4E279" w14:textId="77777777" w:rsidR="00561ADB" w:rsidRPr="006E552B" w:rsidRDefault="00561ADB" w:rsidP="002917A9">
            <w:pPr>
              <w:jc w:val="center"/>
              <w:rPr>
                <w:sz w:val="22"/>
                <w:szCs w:val="22"/>
              </w:rPr>
            </w:pPr>
            <w:r w:rsidRPr="006E552B">
              <w:rPr>
                <w:sz w:val="22"/>
                <w:szCs w:val="22"/>
              </w:rPr>
              <w:t>0.448</w:t>
            </w:r>
          </w:p>
        </w:tc>
      </w:tr>
      <w:tr w:rsidR="006E552B" w:rsidRPr="006E552B" w14:paraId="2B0326F1" w14:textId="77777777" w:rsidTr="002917A9">
        <w:trPr>
          <w:trHeight w:val="288"/>
        </w:trPr>
        <w:tc>
          <w:tcPr>
            <w:tcW w:w="2378" w:type="dxa"/>
          </w:tcPr>
          <w:p w14:paraId="51B9C054" w14:textId="77777777" w:rsidR="00561ADB" w:rsidRPr="006E552B" w:rsidRDefault="00561ADB" w:rsidP="002917A9">
            <w:pPr>
              <w:rPr>
                <w:sz w:val="22"/>
                <w:szCs w:val="22"/>
              </w:rPr>
            </w:pPr>
            <w:r w:rsidRPr="006E552B">
              <w:rPr>
                <w:rFonts w:eastAsiaTheme="minorHAnsi"/>
                <w:b/>
                <w:bCs/>
                <w:sz w:val="22"/>
                <w:szCs w:val="22"/>
              </w:rPr>
              <w:t>Factor 2: Sociability and Positivity</w:t>
            </w:r>
          </w:p>
        </w:tc>
        <w:tc>
          <w:tcPr>
            <w:tcW w:w="1620" w:type="dxa"/>
            <w:noWrap/>
            <w:vAlign w:val="bottom"/>
          </w:tcPr>
          <w:p w14:paraId="5E142B68" w14:textId="77777777" w:rsidR="00561ADB" w:rsidRPr="006E552B" w:rsidRDefault="00561ADB" w:rsidP="002917A9">
            <w:pPr>
              <w:rPr>
                <w:sz w:val="22"/>
                <w:szCs w:val="22"/>
              </w:rPr>
            </w:pPr>
            <w:r w:rsidRPr="006E552B">
              <w:rPr>
                <w:sz w:val="22"/>
                <w:szCs w:val="22"/>
              </w:rPr>
              <w:t>Funny</w:t>
            </w:r>
          </w:p>
        </w:tc>
        <w:tc>
          <w:tcPr>
            <w:tcW w:w="1217" w:type="dxa"/>
            <w:noWrap/>
            <w:vAlign w:val="bottom"/>
          </w:tcPr>
          <w:p w14:paraId="46D22D44" w14:textId="77777777" w:rsidR="00561ADB" w:rsidRPr="006E552B" w:rsidRDefault="00561ADB" w:rsidP="002917A9">
            <w:pPr>
              <w:jc w:val="center"/>
              <w:rPr>
                <w:sz w:val="22"/>
                <w:szCs w:val="22"/>
              </w:rPr>
            </w:pPr>
          </w:p>
        </w:tc>
        <w:tc>
          <w:tcPr>
            <w:tcW w:w="900" w:type="dxa"/>
            <w:noWrap/>
            <w:vAlign w:val="bottom"/>
          </w:tcPr>
          <w:p w14:paraId="081F668B" w14:textId="77777777" w:rsidR="00561ADB" w:rsidRPr="006E552B" w:rsidRDefault="00561ADB" w:rsidP="002917A9">
            <w:pPr>
              <w:jc w:val="center"/>
              <w:rPr>
                <w:sz w:val="22"/>
                <w:szCs w:val="22"/>
              </w:rPr>
            </w:pPr>
            <w:r w:rsidRPr="006E552B">
              <w:rPr>
                <w:sz w:val="22"/>
                <w:szCs w:val="22"/>
              </w:rPr>
              <w:t>0.749</w:t>
            </w:r>
          </w:p>
        </w:tc>
        <w:tc>
          <w:tcPr>
            <w:tcW w:w="990" w:type="dxa"/>
            <w:noWrap/>
            <w:vAlign w:val="bottom"/>
          </w:tcPr>
          <w:p w14:paraId="37AD97FF" w14:textId="77777777" w:rsidR="00561ADB" w:rsidRPr="006E552B" w:rsidRDefault="00561ADB" w:rsidP="002917A9">
            <w:pPr>
              <w:jc w:val="center"/>
              <w:rPr>
                <w:sz w:val="22"/>
                <w:szCs w:val="22"/>
              </w:rPr>
            </w:pPr>
          </w:p>
        </w:tc>
        <w:tc>
          <w:tcPr>
            <w:tcW w:w="810" w:type="dxa"/>
            <w:noWrap/>
            <w:vAlign w:val="bottom"/>
          </w:tcPr>
          <w:p w14:paraId="19ACDFA4" w14:textId="77777777" w:rsidR="00561ADB" w:rsidRPr="006E552B" w:rsidRDefault="00561ADB" w:rsidP="002917A9">
            <w:pPr>
              <w:jc w:val="center"/>
              <w:rPr>
                <w:sz w:val="22"/>
                <w:szCs w:val="22"/>
              </w:rPr>
            </w:pPr>
          </w:p>
        </w:tc>
        <w:tc>
          <w:tcPr>
            <w:tcW w:w="715" w:type="dxa"/>
            <w:noWrap/>
            <w:vAlign w:val="bottom"/>
          </w:tcPr>
          <w:p w14:paraId="180C4D6E" w14:textId="77777777" w:rsidR="00561ADB" w:rsidRPr="006E552B" w:rsidRDefault="00561ADB" w:rsidP="002917A9">
            <w:pPr>
              <w:jc w:val="center"/>
              <w:rPr>
                <w:sz w:val="22"/>
                <w:szCs w:val="22"/>
              </w:rPr>
            </w:pPr>
          </w:p>
        </w:tc>
      </w:tr>
      <w:tr w:rsidR="006E552B" w:rsidRPr="006E552B" w14:paraId="60200F1B" w14:textId="77777777" w:rsidTr="002917A9">
        <w:trPr>
          <w:trHeight w:val="288"/>
        </w:trPr>
        <w:tc>
          <w:tcPr>
            <w:tcW w:w="2378" w:type="dxa"/>
          </w:tcPr>
          <w:p w14:paraId="32F9A4F2" w14:textId="77777777" w:rsidR="00561ADB" w:rsidRPr="006E552B" w:rsidRDefault="00561ADB" w:rsidP="002917A9">
            <w:pPr>
              <w:rPr>
                <w:sz w:val="22"/>
                <w:szCs w:val="22"/>
              </w:rPr>
            </w:pPr>
          </w:p>
        </w:tc>
        <w:tc>
          <w:tcPr>
            <w:tcW w:w="1620" w:type="dxa"/>
            <w:noWrap/>
            <w:vAlign w:val="bottom"/>
          </w:tcPr>
          <w:p w14:paraId="2E39B700" w14:textId="77777777" w:rsidR="00561ADB" w:rsidRPr="006E552B" w:rsidRDefault="00561ADB" w:rsidP="002917A9">
            <w:pPr>
              <w:rPr>
                <w:sz w:val="22"/>
                <w:szCs w:val="22"/>
              </w:rPr>
            </w:pPr>
            <w:r w:rsidRPr="006E552B">
              <w:rPr>
                <w:sz w:val="22"/>
                <w:szCs w:val="22"/>
              </w:rPr>
              <w:t>Friendly</w:t>
            </w:r>
          </w:p>
        </w:tc>
        <w:tc>
          <w:tcPr>
            <w:tcW w:w="1217" w:type="dxa"/>
            <w:noWrap/>
            <w:vAlign w:val="bottom"/>
          </w:tcPr>
          <w:p w14:paraId="772E41BB" w14:textId="77777777" w:rsidR="00561ADB" w:rsidRPr="006E552B" w:rsidRDefault="00561ADB" w:rsidP="002917A9">
            <w:pPr>
              <w:jc w:val="center"/>
              <w:rPr>
                <w:sz w:val="22"/>
                <w:szCs w:val="22"/>
              </w:rPr>
            </w:pPr>
            <w:r w:rsidRPr="006E552B">
              <w:rPr>
                <w:sz w:val="22"/>
                <w:szCs w:val="22"/>
              </w:rPr>
              <w:t>0.541</w:t>
            </w:r>
          </w:p>
        </w:tc>
        <w:tc>
          <w:tcPr>
            <w:tcW w:w="900" w:type="dxa"/>
            <w:noWrap/>
            <w:vAlign w:val="bottom"/>
          </w:tcPr>
          <w:p w14:paraId="449C8EC1" w14:textId="77777777" w:rsidR="00561ADB" w:rsidRPr="006E552B" w:rsidRDefault="00561ADB" w:rsidP="002917A9">
            <w:pPr>
              <w:jc w:val="center"/>
              <w:rPr>
                <w:sz w:val="22"/>
                <w:szCs w:val="22"/>
              </w:rPr>
            </w:pPr>
            <w:r w:rsidRPr="006E552B">
              <w:rPr>
                <w:sz w:val="22"/>
                <w:szCs w:val="22"/>
              </w:rPr>
              <w:t>0.63</w:t>
            </w:r>
          </w:p>
        </w:tc>
        <w:tc>
          <w:tcPr>
            <w:tcW w:w="990" w:type="dxa"/>
            <w:noWrap/>
            <w:vAlign w:val="bottom"/>
          </w:tcPr>
          <w:p w14:paraId="451D6AA3" w14:textId="77777777" w:rsidR="00561ADB" w:rsidRPr="006E552B" w:rsidRDefault="00561ADB" w:rsidP="002917A9">
            <w:pPr>
              <w:jc w:val="center"/>
              <w:rPr>
                <w:sz w:val="22"/>
                <w:szCs w:val="22"/>
              </w:rPr>
            </w:pPr>
          </w:p>
        </w:tc>
        <w:tc>
          <w:tcPr>
            <w:tcW w:w="810" w:type="dxa"/>
            <w:noWrap/>
            <w:vAlign w:val="bottom"/>
          </w:tcPr>
          <w:p w14:paraId="1490D7F8" w14:textId="77777777" w:rsidR="00561ADB" w:rsidRPr="006E552B" w:rsidRDefault="00561ADB" w:rsidP="002917A9">
            <w:pPr>
              <w:jc w:val="center"/>
              <w:rPr>
                <w:sz w:val="22"/>
                <w:szCs w:val="22"/>
              </w:rPr>
            </w:pPr>
          </w:p>
        </w:tc>
        <w:tc>
          <w:tcPr>
            <w:tcW w:w="715" w:type="dxa"/>
            <w:noWrap/>
            <w:vAlign w:val="bottom"/>
          </w:tcPr>
          <w:p w14:paraId="13B9F606" w14:textId="77777777" w:rsidR="00561ADB" w:rsidRPr="006E552B" w:rsidRDefault="00561ADB" w:rsidP="002917A9">
            <w:pPr>
              <w:jc w:val="center"/>
              <w:rPr>
                <w:sz w:val="22"/>
                <w:szCs w:val="22"/>
              </w:rPr>
            </w:pPr>
          </w:p>
        </w:tc>
      </w:tr>
      <w:tr w:rsidR="006E552B" w:rsidRPr="006E552B" w14:paraId="16183BCE" w14:textId="77777777" w:rsidTr="002917A9">
        <w:trPr>
          <w:trHeight w:val="288"/>
        </w:trPr>
        <w:tc>
          <w:tcPr>
            <w:tcW w:w="2378" w:type="dxa"/>
          </w:tcPr>
          <w:p w14:paraId="48F07139" w14:textId="77777777" w:rsidR="00561ADB" w:rsidRPr="006E552B" w:rsidRDefault="00561ADB" w:rsidP="002917A9">
            <w:pPr>
              <w:rPr>
                <w:sz w:val="22"/>
                <w:szCs w:val="22"/>
              </w:rPr>
            </w:pPr>
          </w:p>
        </w:tc>
        <w:tc>
          <w:tcPr>
            <w:tcW w:w="1620" w:type="dxa"/>
            <w:noWrap/>
            <w:vAlign w:val="bottom"/>
          </w:tcPr>
          <w:p w14:paraId="4B347F8F" w14:textId="77777777" w:rsidR="00561ADB" w:rsidRPr="006E552B" w:rsidRDefault="00561ADB" w:rsidP="002917A9">
            <w:pPr>
              <w:rPr>
                <w:sz w:val="22"/>
                <w:szCs w:val="22"/>
              </w:rPr>
            </w:pPr>
            <w:r w:rsidRPr="006E552B">
              <w:rPr>
                <w:sz w:val="22"/>
                <w:szCs w:val="22"/>
              </w:rPr>
              <w:t>Warm</w:t>
            </w:r>
          </w:p>
        </w:tc>
        <w:tc>
          <w:tcPr>
            <w:tcW w:w="1217" w:type="dxa"/>
            <w:noWrap/>
            <w:vAlign w:val="bottom"/>
          </w:tcPr>
          <w:p w14:paraId="380E6159" w14:textId="77777777" w:rsidR="00561ADB" w:rsidRPr="006E552B" w:rsidRDefault="00561ADB" w:rsidP="002917A9">
            <w:pPr>
              <w:jc w:val="center"/>
              <w:rPr>
                <w:sz w:val="22"/>
                <w:szCs w:val="22"/>
              </w:rPr>
            </w:pPr>
            <w:r w:rsidRPr="006E552B">
              <w:rPr>
                <w:sz w:val="22"/>
                <w:szCs w:val="22"/>
              </w:rPr>
              <w:t>0.516</w:t>
            </w:r>
          </w:p>
        </w:tc>
        <w:tc>
          <w:tcPr>
            <w:tcW w:w="900" w:type="dxa"/>
            <w:noWrap/>
            <w:vAlign w:val="bottom"/>
          </w:tcPr>
          <w:p w14:paraId="1AB9695A" w14:textId="77777777" w:rsidR="00561ADB" w:rsidRPr="006E552B" w:rsidRDefault="00561ADB" w:rsidP="002917A9">
            <w:pPr>
              <w:jc w:val="center"/>
              <w:rPr>
                <w:sz w:val="22"/>
                <w:szCs w:val="22"/>
              </w:rPr>
            </w:pPr>
            <w:r w:rsidRPr="006E552B">
              <w:rPr>
                <w:sz w:val="22"/>
                <w:szCs w:val="22"/>
              </w:rPr>
              <w:t>0.592</w:t>
            </w:r>
          </w:p>
        </w:tc>
        <w:tc>
          <w:tcPr>
            <w:tcW w:w="990" w:type="dxa"/>
            <w:noWrap/>
            <w:vAlign w:val="bottom"/>
          </w:tcPr>
          <w:p w14:paraId="560B6940" w14:textId="77777777" w:rsidR="00561ADB" w:rsidRPr="006E552B" w:rsidRDefault="00561ADB" w:rsidP="002917A9">
            <w:pPr>
              <w:jc w:val="center"/>
              <w:rPr>
                <w:sz w:val="22"/>
                <w:szCs w:val="22"/>
              </w:rPr>
            </w:pPr>
          </w:p>
        </w:tc>
        <w:tc>
          <w:tcPr>
            <w:tcW w:w="810" w:type="dxa"/>
            <w:noWrap/>
            <w:vAlign w:val="bottom"/>
          </w:tcPr>
          <w:p w14:paraId="0ED1A800" w14:textId="77777777" w:rsidR="00561ADB" w:rsidRPr="006E552B" w:rsidRDefault="00561ADB" w:rsidP="002917A9">
            <w:pPr>
              <w:jc w:val="center"/>
              <w:rPr>
                <w:sz w:val="22"/>
                <w:szCs w:val="22"/>
              </w:rPr>
            </w:pPr>
          </w:p>
        </w:tc>
        <w:tc>
          <w:tcPr>
            <w:tcW w:w="715" w:type="dxa"/>
            <w:noWrap/>
            <w:vAlign w:val="bottom"/>
          </w:tcPr>
          <w:p w14:paraId="1C26C31F" w14:textId="77777777" w:rsidR="00561ADB" w:rsidRPr="006E552B" w:rsidRDefault="00561ADB" w:rsidP="002917A9">
            <w:pPr>
              <w:jc w:val="center"/>
              <w:rPr>
                <w:sz w:val="22"/>
                <w:szCs w:val="22"/>
              </w:rPr>
            </w:pPr>
          </w:p>
        </w:tc>
      </w:tr>
      <w:tr w:rsidR="006E552B" w:rsidRPr="006E552B" w14:paraId="09A9C7BE" w14:textId="77777777" w:rsidTr="002917A9">
        <w:trPr>
          <w:trHeight w:val="288"/>
        </w:trPr>
        <w:tc>
          <w:tcPr>
            <w:tcW w:w="2378" w:type="dxa"/>
          </w:tcPr>
          <w:p w14:paraId="3ABB0283" w14:textId="77777777" w:rsidR="00561ADB" w:rsidRPr="006E552B" w:rsidRDefault="00561ADB" w:rsidP="002917A9">
            <w:pPr>
              <w:rPr>
                <w:sz w:val="22"/>
                <w:szCs w:val="22"/>
              </w:rPr>
            </w:pPr>
          </w:p>
        </w:tc>
        <w:tc>
          <w:tcPr>
            <w:tcW w:w="1620" w:type="dxa"/>
            <w:noWrap/>
            <w:vAlign w:val="bottom"/>
          </w:tcPr>
          <w:p w14:paraId="335C29AB" w14:textId="77777777" w:rsidR="00561ADB" w:rsidRPr="006E552B" w:rsidRDefault="00561ADB" w:rsidP="002917A9">
            <w:pPr>
              <w:rPr>
                <w:sz w:val="22"/>
                <w:szCs w:val="22"/>
              </w:rPr>
            </w:pPr>
            <w:r w:rsidRPr="006E552B">
              <w:rPr>
                <w:sz w:val="22"/>
                <w:szCs w:val="22"/>
              </w:rPr>
              <w:t>Extraverted</w:t>
            </w:r>
          </w:p>
        </w:tc>
        <w:tc>
          <w:tcPr>
            <w:tcW w:w="1217" w:type="dxa"/>
            <w:noWrap/>
            <w:vAlign w:val="bottom"/>
          </w:tcPr>
          <w:p w14:paraId="71B742EF" w14:textId="77777777" w:rsidR="00561ADB" w:rsidRPr="006E552B" w:rsidRDefault="00561ADB" w:rsidP="002917A9">
            <w:pPr>
              <w:jc w:val="center"/>
              <w:rPr>
                <w:sz w:val="22"/>
                <w:szCs w:val="22"/>
              </w:rPr>
            </w:pPr>
          </w:p>
        </w:tc>
        <w:tc>
          <w:tcPr>
            <w:tcW w:w="900" w:type="dxa"/>
            <w:noWrap/>
            <w:vAlign w:val="bottom"/>
          </w:tcPr>
          <w:p w14:paraId="1E8FC569" w14:textId="77777777" w:rsidR="00561ADB" w:rsidRPr="006E552B" w:rsidRDefault="00561ADB" w:rsidP="002917A9">
            <w:pPr>
              <w:jc w:val="center"/>
              <w:rPr>
                <w:sz w:val="22"/>
                <w:szCs w:val="22"/>
              </w:rPr>
            </w:pPr>
            <w:r w:rsidRPr="006E552B">
              <w:rPr>
                <w:sz w:val="22"/>
                <w:szCs w:val="22"/>
              </w:rPr>
              <w:t>0.542</w:t>
            </w:r>
          </w:p>
        </w:tc>
        <w:tc>
          <w:tcPr>
            <w:tcW w:w="990" w:type="dxa"/>
            <w:noWrap/>
            <w:vAlign w:val="bottom"/>
          </w:tcPr>
          <w:p w14:paraId="0C9506EB" w14:textId="77777777" w:rsidR="00561ADB" w:rsidRPr="006E552B" w:rsidRDefault="00561ADB" w:rsidP="002917A9">
            <w:pPr>
              <w:jc w:val="center"/>
              <w:rPr>
                <w:sz w:val="22"/>
                <w:szCs w:val="22"/>
              </w:rPr>
            </w:pPr>
          </w:p>
        </w:tc>
        <w:tc>
          <w:tcPr>
            <w:tcW w:w="810" w:type="dxa"/>
            <w:noWrap/>
            <w:vAlign w:val="bottom"/>
          </w:tcPr>
          <w:p w14:paraId="4C371A92" w14:textId="77777777" w:rsidR="00561ADB" w:rsidRPr="006E552B" w:rsidRDefault="00561ADB" w:rsidP="002917A9">
            <w:pPr>
              <w:jc w:val="center"/>
              <w:rPr>
                <w:sz w:val="22"/>
                <w:szCs w:val="22"/>
              </w:rPr>
            </w:pPr>
          </w:p>
        </w:tc>
        <w:tc>
          <w:tcPr>
            <w:tcW w:w="715" w:type="dxa"/>
            <w:noWrap/>
            <w:vAlign w:val="bottom"/>
          </w:tcPr>
          <w:p w14:paraId="79032B87" w14:textId="77777777" w:rsidR="00561ADB" w:rsidRPr="006E552B" w:rsidRDefault="00561ADB" w:rsidP="002917A9">
            <w:pPr>
              <w:jc w:val="center"/>
              <w:rPr>
                <w:sz w:val="22"/>
                <w:szCs w:val="22"/>
              </w:rPr>
            </w:pPr>
          </w:p>
        </w:tc>
      </w:tr>
      <w:tr w:rsidR="006E552B" w:rsidRPr="006E552B" w14:paraId="57E84D59" w14:textId="77777777" w:rsidTr="002917A9">
        <w:trPr>
          <w:trHeight w:val="288"/>
        </w:trPr>
        <w:tc>
          <w:tcPr>
            <w:tcW w:w="2378" w:type="dxa"/>
          </w:tcPr>
          <w:p w14:paraId="51607480" w14:textId="77777777" w:rsidR="00561ADB" w:rsidRPr="006E552B" w:rsidRDefault="00561ADB" w:rsidP="002917A9">
            <w:pPr>
              <w:rPr>
                <w:sz w:val="22"/>
                <w:szCs w:val="22"/>
              </w:rPr>
            </w:pPr>
          </w:p>
        </w:tc>
        <w:tc>
          <w:tcPr>
            <w:tcW w:w="1620" w:type="dxa"/>
            <w:noWrap/>
            <w:vAlign w:val="bottom"/>
          </w:tcPr>
          <w:p w14:paraId="7C624057" w14:textId="77777777" w:rsidR="00561ADB" w:rsidRPr="006E552B" w:rsidRDefault="00561ADB" w:rsidP="002917A9">
            <w:pPr>
              <w:rPr>
                <w:sz w:val="22"/>
                <w:szCs w:val="22"/>
              </w:rPr>
            </w:pPr>
            <w:r w:rsidRPr="006E552B">
              <w:rPr>
                <w:sz w:val="22"/>
                <w:szCs w:val="22"/>
              </w:rPr>
              <w:t>Feminine</w:t>
            </w:r>
          </w:p>
        </w:tc>
        <w:tc>
          <w:tcPr>
            <w:tcW w:w="1217" w:type="dxa"/>
            <w:noWrap/>
            <w:vAlign w:val="bottom"/>
          </w:tcPr>
          <w:p w14:paraId="604B54BF" w14:textId="77777777" w:rsidR="00561ADB" w:rsidRPr="006E552B" w:rsidRDefault="00561ADB" w:rsidP="002917A9">
            <w:pPr>
              <w:jc w:val="center"/>
              <w:rPr>
                <w:sz w:val="22"/>
                <w:szCs w:val="22"/>
              </w:rPr>
            </w:pPr>
          </w:p>
        </w:tc>
        <w:tc>
          <w:tcPr>
            <w:tcW w:w="900" w:type="dxa"/>
            <w:noWrap/>
            <w:vAlign w:val="bottom"/>
          </w:tcPr>
          <w:p w14:paraId="44FF0910" w14:textId="77777777" w:rsidR="00561ADB" w:rsidRPr="006E552B" w:rsidRDefault="00561ADB" w:rsidP="002917A9">
            <w:pPr>
              <w:jc w:val="center"/>
              <w:rPr>
                <w:sz w:val="22"/>
                <w:szCs w:val="22"/>
              </w:rPr>
            </w:pPr>
            <w:r w:rsidRPr="006E552B">
              <w:rPr>
                <w:sz w:val="22"/>
                <w:szCs w:val="22"/>
              </w:rPr>
              <w:t>0.529</w:t>
            </w:r>
          </w:p>
        </w:tc>
        <w:tc>
          <w:tcPr>
            <w:tcW w:w="990" w:type="dxa"/>
            <w:noWrap/>
            <w:vAlign w:val="bottom"/>
          </w:tcPr>
          <w:p w14:paraId="070B9750" w14:textId="77777777" w:rsidR="00561ADB" w:rsidRPr="006E552B" w:rsidRDefault="00561ADB" w:rsidP="002917A9">
            <w:pPr>
              <w:jc w:val="center"/>
              <w:rPr>
                <w:sz w:val="22"/>
                <w:szCs w:val="22"/>
              </w:rPr>
            </w:pPr>
          </w:p>
        </w:tc>
        <w:tc>
          <w:tcPr>
            <w:tcW w:w="810" w:type="dxa"/>
            <w:noWrap/>
            <w:vAlign w:val="bottom"/>
          </w:tcPr>
          <w:p w14:paraId="62B88C23" w14:textId="77777777" w:rsidR="00561ADB" w:rsidRPr="006E552B" w:rsidRDefault="00561ADB" w:rsidP="002917A9">
            <w:pPr>
              <w:jc w:val="center"/>
              <w:rPr>
                <w:sz w:val="22"/>
                <w:szCs w:val="22"/>
              </w:rPr>
            </w:pPr>
          </w:p>
        </w:tc>
        <w:tc>
          <w:tcPr>
            <w:tcW w:w="715" w:type="dxa"/>
            <w:noWrap/>
            <w:vAlign w:val="bottom"/>
          </w:tcPr>
          <w:p w14:paraId="5CE4FDC5" w14:textId="77777777" w:rsidR="00561ADB" w:rsidRPr="006E552B" w:rsidRDefault="00561ADB" w:rsidP="002917A9">
            <w:pPr>
              <w:jc w:val="center"/>
              <w:rPr>
                <w:sz w:val="22"/>
                <w:szCs w:val="22"/>
              </w:rPr>
            </w:pPr>
            <w:r w:rsidRPr="006E552B">
              <w:rPr>
                <w:sz w:val="22"/>
                <w:szCs w:val="22"/>
              </w:rPr>
              <w:t>0.347</w:t>
            </w:r>
          </w:p>
        </w:tc>
      </w:tr>
      <w:tr w:rsidR="006E552B" w:rsidRPr="006E552B" w14:paraId="439F9CB1" w14:textId="77777777" w:rsidTr="002917A9">
        <w:trPr>
          <w:trHeight w:val="288"/>
        </w:trPr>
        <w:tc>
          <w:tcPr>
            <w:tcW w:w="2378" w:type="dxa"/>
          </w:tcPr>
          <w:p w14:paraId="05EC46EC" w14:textId="77777777" w:rsidR="00561ADB" w:rsidRPr="006E552B" w:rsidRDefault="00561ADB" w:rsidP="002917A9">
            <w:pPr>
              <w:rPr>
                <w:sz w:val="22"/>
                <w:szCs w:val="22"/>
              </w:rPr>
            </w:pPr>
          </w:p>
        </w:tc>
        <w:tc>
          <w:tcPr>
            <w:tcW w:w="1620" w:type="dxa"/>
            <w:noWrap/>
            <w:vAlign w:val="bottom"/>
          </w:tcPr>
          <w:p w14:paraId="54697B50" w14:textId="77777777" w:rsidR="00561ADB" w:rsidRPr="006E552B" w:rsidRDefault="00561ADB" w:rsidP="002917A9">
            <w:pPr>
              <w:rPr>
                <w:sz w:val="22"/>
                <w:szCs w:val="22"/>
              </w:rPr>
            </w:pPr>
            <w:r w:rsidRPr="006E552B">
              <w:rPr>
                <w:sz w:val="22"/>
                <w:szCs w:val="22"/>
              </w:rPr>
              <w:t>Popular</w:t>
            </w:r>
          </w:p>
        </w:tc>
        <w:tc>
          <w:tcPr>
            <w:tcW w:w="1217" w:type="dxa"/>
            <w:noWrap/>
            <w:vAlign w:val="bottom"/>
          </w:tcPr>
          <w:p w14:paraId="6DAC9303" w14:textId="77777777" w:rsidR="00561ADB" w:rsidRPr="006E552B" w:rsidRDefault="00561ADB" w:rsidP="002917A9">
            <w:pPr>
              <w:jc w:val="center"/>
              <w:rPr>
                <w:sz w:val="22"/>
                <w:szCs w:val="22"/>
              </w:rPr>
            </w:pPr>
            <w:r w:rsidRPr="006E552B">
              <w:rPr>
                <w:sz w:val="22"/>
                <w:szCs w:val="22"/>
              </w:rPr>
              <w:t>0.402</w:t>
            </w:r>
          </w:p>
        </w:tc>
        <w:tc>
          <w:tcPr>
            <w:tcW w:w="900" w:type="dxa"/>
            <w:noWrap/>
            <w:vAlign w:val="bottom"/>
          </w:tcPr>
          <w:p w14:paraId="1090C9F6" w14:textId="77777777" w:rsidR="00561ADB" w:rsidRPr="006E552B" w:rsidRDefault="00561ADB" w:rsidP="002917A9">
            <w:pPr>
              <w:jc w:val="center"/>
              <w:rPr>
                <w:sz w:val="22"/>
                <w:szCs w:val="22"/>
              </w:rPr>
            </w:pPr>
            <w:r w:rsidRPr="006E552B">
              <w:rPr>
                <w:sz w:val="22"/>
                <w:szCs w:val="22"/>
              </w:rPr>
              <w:t>0.514</w:t>
            </w:r>
          </w:p>
        </w:tc>
        <w:tc>
          <w:tcPr>
            <w:tcW w:w="990" w:type="dxa"/>
            <w:noWrap/>
            <w:vAlign w:val="bottom"/>
          </w:tcPr>
          <w:p w14:paraId="1DA09D30" w14:textId="77777777" w:rsidR="00561ADB" w:rsidRPr="006E552B" w:rsidRDefault="00561ADB" w:rsidP="002917A9">
            <w:pPr>
              <w:jc w:val="center"/>
              <w:rPr>
                <w:sz w:val="22"/>
                <w:szCs w:val="22"/>
              </w:rPr>
            </w:pPr>
          </w:p>
        </w:tc>
        <w:tc>
          <w:tcPr>
            <w:tcW w:w="810" w:type="dxa"/>
            <w:noWrap/>
            <w:vAlign w:val="bottom"/>
          </w:tcPr>
          <w:p w14:paraId="35BB0478" w14:textId="77777777" w:rsidR="00561ADB" w:rsidRPr="006E552B" w:rsidRDefault="00561ADB" w:rsidP="002917A9">
            <w:pPr>
              <w:jc w:val="center"/>
              <w:rPr>
                <w:sz w:val="22"/>
                <w:szCs w:val="22"/>
              </w:rPr>
            </w:pPr>
          </w:p>
        </w:tc>
        <w:tc>
          <w:tcPr>
            <w:tcW w:w="715" w:type="dxa"/>
            <w:noWrap/>
            <w:vAlign w:val="bottom"/>
          </w:tcPr>
          <w:p w14:paraId="62A734C0" w14:textId="77777777" w:rsidR="00561ADB" w:rsidRPr="006E552B" w:rsidRDefault="00561ADB" w:rsidP="002917A9">
            <w:pPr>
              <w:jc w:val="center"/>
              <w:rPr>
                <w:sz w:val="22"/>
                <w:szCs w:val="22"/>
              </w:rPr>
            </w:pPr>
            <w:r w:rsidRPr="006E552B">
              <w:rPr>
                <w:sz w:val="22"/>
                <w:szCs w:val="22"/>
              </w:rPr>
              <w:t>0.315</w:t>
            </w:r>
          </w:p>
        </w:tc>
      </w:tr>
      <w:tr w:rsidR="006E552B" w:rsidRPr="006E552B" w14:paraId="7673A4A9" w14:textId="77777777" w:rsidTr="002917A9">
        <w:trPr>
          <w:trHeight w:val="288"/>
        </w:trPr>
        <w:tc>
          <w:tcPr>
            <w:tcW w:w="2378" w:type="dxa"/>
          </w:tcPr>
          <w:p w14:paraId="5D4AFE34" w14:textId="77777777" w:rsidR="00561ADB" w:rsidRPr="006E552B" w:rsidRDefault="00561ADB" w:rsidP="002917A9">
            <w:pPr>
              <w:rPr>
                <w:sz w:val="22"/>
                <w:szCs w:val="22"/>
              </w:rPr>
            </w:pPr>
          </w:p>
        </w:tc>
        <w:tc>
          <w:tcPr>
            <w:tcW w:w="1620" w:type="dxa"/>
            <w:noWrap/>
            <w:vAlign w:val="bottom"/>
          </w:tcPr>
          <w:p w14:paraId="2106EACF" w14:textId="77777777" w:rsidR="00561ADB" w:rsidRPr="006E552B" w:rsidRDefault="00561ADB" w:rsidP="002917A9">
            <w:pPr>
              <w:rPr>
                <w:sz w:val="22"/>
                <w:szCs w:val="22"/>
              </w:rPr>
            </w:pPr>
            <w:r w:rsidRPr="006E552B">
              <w:rPr>
                <w:sz w:val="22"/>
                <w:szCs w:val="22"/>
              </w:rPr>
              <w:t>Agreeable</w:t>
            </w:r>
          </w:p>
        </w:tc>
        <w:tc>
          <w:tcPr>
            <w:tcW w:w="1217" w:type="dxa"/>
            <w:noWrap/>
            <w:vAlign w:val="bottom"/>
          </w:tcPr>
          <w:p w14:paraId="216AB97A" w14:textId="77777777" w:rsidR="00561ADB" w:rsidRPr="006E552B" w:rsidRDefault="00561ADB" w:rsidP="002917A9">
            <w:pPr>
              <w:jc w:val="center"/>
              <w:rPr>
                <w:sz w:val="22"/>
                <w:szCs w:val="22"/>
              </w:rPr>
            </w:pPr>
            <w:r w:rsidRPr="006E552B">
              <w:rPr>
                <w:sz w:val="22"/>
                <w:szCs w:val="22"/>
              </w:rPr>
              <w:t>0.567</w:t>
            </w:r>
          </w:p>
        </w:tc>
        <w:tc>
          <w:tcPr>
            <w:tcW w:w="900" w:type="dxa"/>
            <w:noWrap/>
            <w:vAlign w:val="bottom"/>
          </w:tcPr>
          <w:p w14:paraId="165A5297" w14:textId="77777777" w:rsidR="00561ADB" w:rsidRPr="006E552B" w:rsidRDefault="00561ADB" w:rsidP="002917A9">
            <w:pPr>
              <w:jc w:val="center"/>
              <w:rPr>
                <w:sz w:val="22"/>
                <w:szCs w:val="22"/>
              </w:rPr>
            </w:pPr>
            <w:r w:rsidRPr="006E552B">
              <w:rPr>
                <w:sz w:val="22"/>
                <w:szCs w:val="22"/>
              </w:rPr>
              <w:t>0.495</w:t>
            </w:r>
          </w:p>
        </w:tc>
        <w:tc>
          <w:tcPr>
            <w:tcW w:w="990" w:type="dxa"/>
            <w:noWrap/>
            <w:vAlign w:val="bottom"/>
          </w:tcPr>
          <w:p w14:paraId="221F3975" w14:textId="77777777" w:rsidR="00561ADB" w:rsidRPr="006E552B" w:rsidRDefault="00561ADB" w:rsidP="002917A9">
            <w:pPr>
              <w:jc w:val="center"/>
              <w:rPr>
                <w:sz w:val="22"/>
                <w:szCs w:val="22"/>
              </w:rPr>
            </w:pPr>
          </w:p>
        </w:tc>
        <w:tc>
          <w:tcPr>
            <w:tcW w:w="810" w:type="dxa"/>
            <w:noWrap/>
            <w:vAlign w:val="bottom"/>
          </w:tcPr>
          <w:p w14:paraId="22EC05BD" w14:textId="77777777" w:rsidR="00561ADB" w:rsidRPr="006E552B" w:rsidRDefault="00561ADB" w:rsidP="002917A9">
            <w:pPr>
              <w:jc w:val="center"/>
              <w:rPr>
                <w:sz w:val="22"/>
                <w:szCs w:val="22"/>
              </w:rPr>
            </w:pPr>
          </w:p>
        </w:tc>
        <w:tc>
          <w:tcPr>
            <w:tcW w:w="715" w:type="dxa"/>
            <w:noWrap/>
            <w:vAlign w:val="bottom"/>
          </w:tcPr>
          <w:p w14:paraId="53A4DB08" w14:textId="77777777" w:rsidR="00561ADB" w:rsidRPr="006E552B" w:rsidRDefault="00561ADB" w:rsidP="002917A9">
            <w:pPr>
              <w:jc w:val="center"/>
              <w:rPr>
                <w:sz w:val="22"/>
                <w:szCs w:val="22"/>
              </w:rPr>
            </w:pPr>
          </w:p>
        </w:tc>
      </w:tr>
      <w:tr w:rsidR="006E552B" w:rsidRPr="006E552B" w14:paraId="0CD65184" w14:textId="77777777" w:rsidTr="002917A9">
        <w:trPr>
          <w:trHeight w:val="288"/>
        </w:trPr>
        <w:tc>
          <w:tcPr>
            <w:tcW w:w="2378" w:type="dxa"/>
          </w:tcPr>
          <w:p w14:paraId="4D80D0AB" w14:textId="77777777" w:rsidR="00561ADB" w:rsidRPr="006E552B" w:rsidRDefault="00561ADB" w:rsidP="002917A9">
            <w:pPr>
              <w:rPr>
                <w:sz w:val="22"/>
                <w:szCs w:val="22"/>
              </w:rPr>
            </w:pPr>
            <w:r w:rsidRPr="006E552B">
              <w:rPr>
                <w:rFonts w:eastAsiaTheme="minorHAnsi"/>
                <w:b/>
                <w:bCs/>
                <w:sz w:val="22"/>
                <w:szCs w:val="22"/>
              </w:rPr>
              <w:t>Factor 3: Negative Social Perceptions</w:t>
            </w:r>
          </w:p>
        </w:tc>
        <w:tc>
          <w:tcPr>
            <w:tcW w:w="1620" w:type="dxa"/>
            <w:noWrap/>
            <w:vAlign w:val="bottom"/>
          </w:tcPr>
          <w:p w14:paraId="61D211E7" w14:textId="77777777" w:rsidR="00561ADB" w:rsidRPr="006E552B" w:rsidRDefault="00561ADB" w:rsidP="002917A9">
            <w:pPr>
              <w:rPr>
                <w:sz w:val="22"/>
                <w:szCs w:val="22"/>
              </w:rPr>
            </w:pPr>
            <w:r w:rsidRPr="006E552B">
              <w:rPr>
                <w:sz w:val="22"/>
                <w:szCs w:val="22"/>
              </w:rPr>
              <w:t>Odd</w:t>
            </w:r>
          </w:p>
        </w:tc>
        <w:tc>
          <w:tcPr>
            <w:tcW w:w="1217" w:type="dxa"/>
            <w:noWrap/>
            <w:vAlign w:val="bottom"/>
          </w:tcPr>
          <w:p w14:paraId="5305A654" w14:textId="77777777" w:rsidR="00561ADB" w:rsidRPr="006E552B" w:rsidRDefault="00561ADB" w:rsidP="002917A9">
            <w:pPr>
              <w:jc w:val="center"/>
              <w:rPr>
                <w:sz w:val="22"/>
                <w:szCs w:val="22"/>
              </w:rPr>
            </w:pPr>
          </w:p>
        </w:tc>
        <w:tc>
          <w:tcPr>
            <w:tcW w:w="900" w:type="dxa"/>
            <w:noWrap/>
            <w:vAlign w:val="bottom"/>
          </w:tcPr>
          <w:p w14:paraId="1ACAD56F" w14:textId="77777777" w:rsidR="00561ADB" w:rsidRPr="006E552B" w:rsidRDefault="00561ADB" w:rsidP="002917A9">
            <w:pPr>
              <w:jc w:val="center"/>
              <w:rPr>
                <w:sz w:val="22"/>
                <w:szCs w:val="22"/>
              </w:rPr>
            </w:pPr>
          </w:p>
        </w:tc>
        <w:tc>
          <w:tcPr>
            <w:tcW w:w="990" w:type="dxa"/>
            <w:noWrap/>
            <w:vAlign w:val="bottom"/>
          </w:tcPr>
          <w:p w14:paraId="726AD2E5" w14:textId="77777777" w:rsidR="00561ADB" w:rsidRPr="006E552B" w:rsidRDefault="00561ADB" w:rsidP="002917A9">
            <w:pPr>
              <w:jc w:val="center"/>
              <w:rPr>
                <w:sz w:val="22"/>
                <w:szCs w:val="22"/>
              </w:rPr>
            </w:pPr>
            <w:r w:rsidRPr="006E552B">
              <w:rPr>
                <w:sz w:val="22"/>
                <w:szCs w:val="22"/>
              </w:rPr>
              <w:t>0.831</w:t>
            </w:r>
          </w:p>
        </w:tc>
        <w:tc>
          <w:tcPr>
            <w:tcW w:w="810" w:type="dxa"/>
            <w:noWrap/>
            <w:vAlign w:val="bottom"/>
          </w:tcPr>
          <w:p w14:paraId="072997A7" w14:textId="77777777" w:rsidR="00561ADB" w:rsidRPr="006E552B" w:rsidRDefault="00561ADB" w:rsidP="002917A9">
            <w:pPr>
              <w:jc w:val="center"/>
              <w:rPr>
                <w:sz w:val="22"/>
                <w:szCs w:val="22"/>
              </w:rPr>
            </w:pPr>
          </w:p>
        </w:tc>
        <w:tc>
          <w:tcPr>
            <w:tcW w:w="715" w:type="dxa"/>
            <w:noWrap/>
            <w:vAlign w:val="bottom"/>
          </w:tcPr>
          <w:p w14:paraId="61AB89E7" w14:textId="77777777" w:rsidR="00561ADB" w:rsidRPr="006E552B" w:rsidRDefault="00561ADB" w:rsidP="002917A9">
            <w:pPr>
              <w:jc w:val="center"/>
              <w:rPr>
                <w:sz w:val="22"/>
                <w:szCs w:val="22"/>
              </w:rPr>
            </w:pPr>
          </w:p>
        </w:tc>
      </w:tr>
      <w:tr w:rsidR="006E552B" w:rsidRPr="006E552B" w14:paraId="3E01506E" w14:textId="77777777" w:rsidTr="002917A9">
        <w:trPr>
          <w:trHeight w:val="288"/>
        </w:trPr>
        <w:tc>
          <w:tcPr>
            <w:tcW w:w="2378" w:type="dxa"/>
          </w:tcPr>
          <w:p w14:paraId="1501EC54" w14:textId="77777777" w:rsidR="00561ADB" w:rsidRPr="006E552B" w:rsidRDefault="00561ADB" w:rsidP="002917A9">
            <w:pPr>
              <w:rPr>
                <w:sz w:val="22"/>
                <w:szCs w:val="22"/>
              </w:rPr>
            </w:pPr>
          </w:p>
        </w:tc>
        <w:tc>
          <w:tcPr>
            <w:tcW w:w="1620" w:type="dxa"/>
            <w:noWrap/>
            <w:vAlign w:val="bottom"/>
          </w:tcPr>
          <w:p w14:paraId="05D40EE9" w14:textId="77777777" w:rsidR="00561ADB" w:rsidRPr="006E552B" w:rsidRDefault="00561ADB" w:rsidP="002917A9">
            <w:pPr>
              <w:rPr>
                <w:sz w:val="22"/>
                <w:szCs w:val="22"/>
              </w:rPr>
            </w:pPr>
            <w:r w:rsidRPr="006E552B">
              <w:rPr>
                <w:sz w:val="22"/>
                <w:szCs w:val="22"/>
              </w:rPr>
              <w:t>Weird</w:t>
            </w:r>
          </w:p>
        </w:tc>
        <w:tc>
          <w:tcPr>
            <w:tcW w:w="1217" w:type="dxa"/>
            <w:noWrap/>
            <w:vAlign w:val="bottom"/>
          </w:tcPr>
          <w:p w14:paraId="334CC38E" w14:textId="77777777" w:rsidR="00561ADB" w:rsidRPr="006E552B" w:rsidRDefault="00561ADB" w:rsidP="002917A9">
            <w:pPr>
              <w:jc w:val="center"/>
              <w:rPr>
                <w:sz w:val="22"/>
                <w:szCs w:val="22"/>
              </w:rPr>
            </w:pPr>
          </w:p>
        </w:tc>
        <w:tc>
          <w:tcPr>
            <w:tcW w:w="900" w:type="dxa"/>
            <w:noWrap/>
            <w:vAlign w:val="bottom"/>
          </w:tcPr>
          <w:p w14:paraId="22F7004B" w14:textId="77777777" w:rsidR="00561ADB" w:rsidRPr="006E552B" w:rsidRDefault="00561ADB" w:rsidP="002917A9">
            <w:pPr>
              <w:jc w:val="center"/>
              <w:rPr>
                <w:sz w:val="22"/>
                <w:szCs w:val="22"/>
              </w:rPr>
            </w:pPr>
          </w:p>
        </w:tc>
        <w:tc>
          <w:tcPr>
            <w:tcW w:w="990" w:type="dxa"/>
            <w:noWrap/>
            <w:vAlign w:val="bottom"/>
          </w:tcPr>
          <w:p w14:paraId="78D311B0" w14:textId="77777777" w:rsidR="00561ADB" w:rsidRPr="006E552B" w:rsidRDefault="00561ADB" w:rsidP="002917A9">
            <w:pPr>
              <w:jc w:val="center"/>
              <w:rPr>
                <w:sz w:val="22"/>
                <w:szCs w:val="22"/>
              </w:rPr>
            </w:pPr>
            <w:r w:rsidRPr="006E552B">
              <w:rPr>
                <w:sz w:val="22"/>
                <w:szCs w:val="22"/>
              </w:rPr>
              <w:t>0.772</w:t>
            </w:r>
          </w:p>
        </w:tc>
        <w:tc>
          <w:tcPr>
            <w:tcW w:w="810" w:type="dxa"/>
            <w:noWrap/>
            <w:vAlign w:val="bottom"/>
          </w:tcPr>
          <w:p w14:paraId="545A81F9" w14:textId="77777777" w:rsidR="00561ADB" w:rsidRPr="006E552B" w:rsidRDefault="00561ADB" w:rsidP="002917A9">
            <w:pPr>
              <w:jc w:val="center"/>
              <w:rPr>
                <w:sz w:val="22"/>
                <w:szCs w:val="22"/>
              </w:rPr>
            </w:pPr>
          </w:p>
        </w:tc>
        <w:tc>
          <w:tcPr>
            <w:tcW w:w="715" w:type="dxa"/>
            <w:noWrap/>
            <w:vAlign w:val="bottom"/>
          </w:tcPr>
          <w:p w14:paraId="2F392305" w14:textId="77777777" w:rsidR="00561ADB" w:rsidRPr="006E552B" w:rsidRDefault="00561ADB" w:rsidP="002917A9">
            <w:pPr>
              <w:jc w:val="center"/>
              <w:rPr>
                <w:sz w:val="22"/>
                <w:szCs w:val="22"/>
              </w:rPr>
            </w:pPr>
          </w:p>
        </w:tc>
      </w:tr>
      <w:tr w:rsidR="006E552B" w:rsidRPr="006E552B" w14:paraId="223D8CB0" w14:textId="77777777" w:rsidTr="002917A9">
        <w:trPr>
          <w:trHeight w:val="288"/>
        </w:trPr>
        <w:tc>
          <w:tcPr>
            <w:tcW w:w="2378" w:type="dxa"/>
          </w:tcPr>
          <w:p w14:paraId="53776F17" w14:textId="77777777" w:rsidR="00561ADB" w:rsidRPr="006E552B" w:rsidRDefault="00561ADB" w:rsidP="002917A9">
            <w:pPr>
              <w:rPr>
                <w:sz w:val="22"/>
                <w:szCs w:val="22"/>
              </w:rPr>
            </w:pPr>
          </w:p>
        </w:tc>
        <w:tc>
          <w:tcPr>
            <w:tcW w:w="1620" w:type="dxa"/>
            <w:noWrap/>
            <w:vAlign w:val="bottom"/>
          </w:tcPr>
          <w:p w14:paraId="27EDAB1C" w14:textId="77777777" w:rsidR="00561ADB" w:rsidRPr="006E552B" w:rsidRDefault="00561ADB" w:rsidP="002917A9">
            <w:pPr>
              <w:rPr>
                <w:sz w:val="22"/>
                <w:szCs w:val="22"/>
              </w:rPr>
            </w:pPr>
            <w:r w:rsidRPr="006E552B">
              <w:rPr>
                <w:sz w:val="22"/>
                <w:szCs w:val="22"/>
              </w:rPr>
              <w:t>Anxious</w:t>
            </w:r>
          </w:p>
        </w:tc>
        <w:tc>
          <w:tcPr>
            <w:tcW w:w="1217" w:type="dxa"/>
            <w:noWrap/>
            <w:vAlign w:val="bottom"/>
          </w:tcPr>
          <w:p w14:paraId="63CA1E45" w14:textId="77777777" w:rsidR="00561ADB" w:rsidRPr="006E552B" w:rsidRDefault="00561ADB" w:rsidP="002917A9">
            <w:pPr>
              <w:jc w:val="center"/>
              <w:rPr>
                <w:sz w:val="22"/>
                <w:szCs w:val="22"/>
              </w:rPr>
            </w:pPr>
          </w:p>
        </w:tc>
        <w:tc>
          <w:tcPr>
            <w:tcW w:w="900" w:type="dxa"/>
            <w:noWrap/>
            <w:vAlign w:val="bottom"/>
          </w:tcPr>
          <w:p w14:paraId="5BF839BF" w14:textId="77777777" w:rsidR="00561ADB" w:rsidRPr="006E552B" w:rsidRDefault="00561ADB" w:rsidP="002917A9">
            <w:pPr>
              <w:jc w:val="center"/>
              <w:rPr>
                <w:sz w:val="22"/>
                <w:szCs w:val="22"/>
              </w:rPr>
            </w:pPr>
          </w:p>
        </w:tc>
        <w:tc>
          <w:tcPr>
            <w:tcW w:w="990" w:type="dxa"/>
            <w:noWrap/>
            <w:vAlign w:val="bottom"/>
          </w:tcPr>
          <w:p w14:paraId="5CCC37D1" w14:textId="77777777" w:rsidR="00561ADB" w:rsidRPr="006E552B" w:rsidRDefault="00561ADB" w:rsidP="002917A9">
            <w:pPr>
              <w:jc w:val="center"/>
              <w:rPr>
                <w:sz w:val="22"/>
                <w:szCs w:val="22"/>
              </w:rPr>
            </w:pPr>
          </w:p>
        </w:tc>
        <w:tc>
          <w:tcPr>
            <w:tcW w:w="810" w:type="dxa"/>
            <w:noWrap/>
            <w:vAlign w:val="bottom"/>
          </w:tcPr>
          <w:p w14:paraId="21862831" w14:textId="77777777" w:rsidR="00561ADB" w:rsidRPr="006E552B" w:rsidRDefault="00561ADB" w:rsidP="002917A9">
            <w:pPr>
              <w:jc w:val="center"/>
              <w:rPr>
                <w:sz w:val="22"/>
                <w:szCs w:val="22"/>
              </w:rPr>
            </w:pPr>
            <w:r w:rsidRPr="006E552B">
              <w:rPr>
                <w:sz w:val="22"/>
                <w:szCs w:val="22"/>
              </w:rPr>
              <w:t>0.772</w:t>
            </w:r>
          </w:p>
        </w:tc>
        <w:tc>
          <w:tcPr>
            <w:tcW w:w="715" w:type="dxa"/>
            <w:noWrap/>
            <w:vAlign w:val="bottom"/>
          </w:tcPr>
          <w:p w14:paraId="32C09C6B" w14:textId="77777777" w:rsidR="00561ADB" w:rsidRPr="006E552B" w:rsidRDefault="00561ADB" w:rsidP="002917A9">
            <w:pPr>
              <w:jc w:val="center"/>
              <w:rPr>
                <w:sz w:val="22"/>
                <w:szCs w:val="22"/>
              </w:rPr>
            </w:pPr>
          </w:p>
        </w:tc>
      </w:tr>
      <w:tr w:rsidR="006E552B" w:rsidRPr="006E552B" w14:paraId="7CA4D857" w14:textId="77777777" w:rsidTr="002917A9">
        <w:trPr>
          <w:trHeight w:val="288"/>
        </w:trPr>
        <w:tc>
          <w:tcPr>
            <w:tcW w:w="2378" w:type="dxa"/>
          </w:tcPr>
          <w:p w14:paraId="2E4B1148" w14:textId="77777777" w:rsidR="00561ADB" w:rsidRPr="006E552B" w:rsidRDefault="00561ADB" w:rsidP="002917A9">
            <w:pPr>
              <w:rPr>
                <w:sz w:val="22"/>
                <w:szCs w:val="22"/>
              </w:rPr>
            </w:pPr>
          </w:p>
        </w:tc>
        <w:tc>
          <w:tcPr>
            <w:tcW w:w="1620" w:type="dxa"/>
            <w:noWrap/>
            <w:vAlign w:val="bottom"/>
          </w:tcPr>
          <w:p w14:paraId="10E2CCBA" w14:textId="77777777" w:rsidR="00561ADB" w:rsidRPr="006E552B" w:rsidRDefault="00561ADB" w:rsidP="002917A9">
            <w:pPr>
              <w:rPr>
                <w:sz w:val="22"/>
                <w:szCs w:val="22"/>
              </w:rPr>
            </w:pPr>
            <w:r w:rsidRPr="006E552B">
              <w:rPr>
                <w:sz w:val="22"/>
                <w:szCs w:val="22"/>
              </w:rPr>
              <w:t>Stressed</w:t>
            </w:r>
          </w:p>
        </w:tc>
        <w:tc>
          <w:tcPr>
            <w:tcW w:w="1217" w:type="dxa"/>
            <w:noWrap/>
            <w:vAlign w:val="bottom"/>
          </w:tcPr>
          <w:p w14:paraId="67D4BFAE" w14:textId="77777777" w:rsidR="00561ADB" w:rsidRPr="006E552B" w:rsidRDefault="00561ADB" w:rsidP="002917A9">
            <w:pPr>
              <w:jc w:val="center"/>
              <w:rPr>
                <w:sz w:val="22"/>
                <w:szCs w:val="22"/>
              </w:rPr>
            </w:pPr>
          </w:p>
        </w:tc>
        <w:tc>
          <w:tcPr>
            <w:tcW w:w="900" w:type="dxa"/>
            <w:noWrap/>
            <w:vAlign w:val="bottom"/>
          </w:tcPr>
          <w:p w14:paraId="67CA5452" w14:textId="77777777" w:rsidR="00561ADB" w:rsidRPr="006E552B" w:rsidRDefault="00561ADB" w:rsidP="002917A9">
            <w:pPr>
              <w:jc w:val="center"/>
              <w:rPr>
                <w:sz w:val="22"/>
                <w:szCs w:val="22"/>
              </w:rPr>
            </w:pPr>
          </w:p>
        </w:tc>
        <w:tc>
          <w:tcPr>
            <w:tcW w:w="990" w:type="dxa"/>
            <w:noWrap/>
            <w:vAlign w:val="bottom"/>
          </w:tcPr>
          <w:p w14:paraId="5811AD06" w14:textId="77777777" w:rsidR="00561ADB" w:rsidRPr="006E552B" w:rsidRDefault="00561ADB" w:rsidP="002917A9">
            <w:pPr>
              <w:jc w:val="center"/>
              <w:rPr>
                <w:sz w:val="22"/>
                <w:szCs w:val="22"/>
              </w:rPr>
            </w:pPr>
          </w:p>
        </w:tc>
        <w:tc>
          <w:tcPr>
            <w:tcW w:w="810" w:type="dxa"/>
            <w:noWrap/>
            <w:vAlign w:val="bottom"/>
          </w:tcPr>
          <w:p w14:paraId="392793D9" w14:textId="77777777" w:rsidR="00561ADB" w:rsidRPr="006E552B" w:rsidRDefault="00561ADB" w:rsidP="002917A9">
            <w:pPr>
              <w:jc w:val="center"/>
              <w:rPr>
                <w:sz w:val="22"/>
                <w:szCs w:val="22"/>
              </w:rPr>
            </w:pPr>
            <w:r w:rsidRPr="006E552B">
              <w:rPr>
                <w:sz w:val="22"/>
                <w:szCs w:val="22"/>
              </w:rPr>
              <w:t>0.768</w:t>
            </w:r>
          </w:p>
        </w:tc>
        <w:tc>
          <w:tcPr>
            <w:tcW w:w="715" w:type="dxa"/>
            <w:noWrap/>
            <w:vAlign w:val="bottom"/>
          </w:tcPr>
          <w:p w14:paraId="3E5FCF6A" w14:textId="77777777" w:rsidR="00561ADB" w:rsidRPr="006E552B" w:rsidRDefault="00561ADB" w:rsidP="002917A9">
            <w:pPr>
              <w:jc w:val="center"/>
              <w:rPr>
                <w:sz w:val="22"/>
                <w:szCs w:val="22"/>
              </w:rPr>
            </w:pPr>
          </w:p>
        </w:tc>
      </w:tr>
      <w:tr w:rsidR="006E552B" w:rsidRPr="006E552B" w14:paraId="3C568F9E" w14:textId="77777777" w:rsidTr="002917A9">
        <w:trPr>
          <w:trHeight w:val="288"/>
        </w:trPr>
        <w:tc>
          <w:tcPr>
            <w:tcW w:w="2378" w:type="dxa"/>
          </w:tcPr>
          <w:p w14:paraId="5B0C82B5" w14:textId="77777777" w:rsidR="00561ADB" w:rsidRPr="006E552B" w:rsidRDefault="00561ADB" w:rsidP="002917A9">
            <w:pPr>
              <w:rPr>
                <w:sz w:val="22"/>
                <w:szCs w:val="22"/>
              </w:rPr>
            </w:pPr>
          </w:p>
        </w:tc>
        <w:tc>
          <w:tcPr>
            <w:tcW w:w="1620" w:type="dxa"/>
            <w:noWrap/>
            <w:vAlign w:val="bottom"/>
          </w:tcPr>
          <w:p w14:paraId="09FF3266" w14:textId="77777777" w:rsidR="00561ADB" w:rsidRPr="006E552B" w:rsidRDefault="00561ADB" w:rsidP="002917A9">
            <w:pPr>
              <w:rPr>
                <w:sz w:val="22"/>
                <w:szCs w:val="22"/>
              </w:rPr>
            </w:pPr>
            <w:r w:rsidRPr="006E552B">
              <w:rPr>
                <w:sz w:val="22"/>
                <w:szCs w:val="22"/>
              </w:rPr>
              <w:t>Depressed</w:t>
            </w:r>
          </w:p>
        </w:tc>
        <w:tc>
          <w:tcPr>
            <w:tcW w:w="1217" w:type="dxa"/>
            <w:noWrap/>
            <w:vAlign w:val="bottom"/>
          </w:tcPr>
          <w:p w14:paraId="1E3D21F6" w14:textId="77777777" w:rsidR="00561ADB" w:rsidRPr="006E552B" w:rsidRDefault="00561ADB" w:rsidP="002917A9">
            <w:pPr>
              <w:jc w:val="center"/>
              <w:rPr>
                <w:sz w:val="22"/>
                <w:szCs w:val="22"/>
              </w:rPr>
            </w:pPr>
          </w:p>
        </w:tc>
        <w:tc>
          <w:tcPr>
            <w:tcW w:w="900" w:type="dxa"/>
            <w:noWrap/>
            <w:vAlign w:val="bottom"/>
          </w:tcPr>
          <w:p w14:paraId="2A4CA8F8" w14:textId="77777777" w:rsidR="00561ADB" w:rsidRPr="006E552B" w:rsidRDefault="00561ADB" w:rsidP="002917A9">
            <w:pPr>
              <w:jc w:val="center"/>
              <w:rPr>
                <w:sz w:val="22"/>
                <w:szCs w:val="22"/>
              </w:rPr>
            </w:pPr>
          </w:p>
        </w:tc>
        <w:tc>
          <w:tcPr>
            <w:tcW w:w="990" w:type="dxa"/>
            <w:noWrap/>
            <w:vAlign w:val="bottom"/>
          </w:tcPr>
          <w:p w14:paraId="59FAFA53" w14:textId="77777777" w:rsidR="00561ADB" w:rsidRPr="006E552B" w:rsidRDefault="00561ADB" w:rsidP="002917A9">
            <w:pPr>
              <w:jc w:val="center"/>
              <w:rPr>
                <w:sz w:val="22"/>
                <w:szCs w:val="22"/>
              </w:rPr>
            </w:pPr>
            <w:r w:rsidRPr="006E552B">
              <w:rPr>
                <w:sz w:val="22"/>
                <w:szCs w:val="22"/>
              </w:rPr>
              <w:t>0.314</w:t>
            </w:r>
          </w:p>
        </w:tc>
        <w:tc>
          <w:tcPr>
            <w:tcW w:w="810" w:type="dxa"/>
            <w:noWrap/>
            <w:vAlign w:val="bottom"/>
          </w:tcPr>
          <w:p w14:paraId="0C621FE4" w14:textId="77777777" w:rsidR="00561ADB" w:rsidRPr="006E552B" w:rsidRDefault="00561ADB" w:rsidP="002917A9">
            <w:pPr>
              <w:jc w:val="center"/>
              <w:rPr>
                <w:sz w:val="22"/>
                <w:szCs w:val="22"/>
              </w:rPr>
            </w:pPr>
            <w:r w:rsidRPr="006E552B">
              <w:rPr>
                <w:sz w:val="22"/>
                <w:szCs w:val="22"/>
              </w:rPr>
              <w:t>0.579</w:t>
            </w:r>
          </w:p>
        </w:tc>
        <w:tc>
          <w:tcPr>
            <w:tcW w:w="715" w:type="dxa"/>
            <w:noWrap/>
            <w:vAlign w:val="bottom"/>
          </w:tcPr>
          <w:p w14:paraId="2B6E2A39" w14:textId="77777777" w:rsidR="00561ADB" w:rsidRPr="006E552B" w:rsidRDefault="00561ADB" w:rsidP="002917A9">
            <w:pPr>
              <w:jc w:val="center"/>
              <w:rPr>
                <w:sz w:val="22"/>
                <w:szCs w:val="22"/>
              </w:rPr>
            </w:pPr>
            <w:r w:rsidRPr="006E552B">
              <w:rPr>
                <w:sz w:val="22"/>
                <w:szCs w:val="22"/>
              </w:rPr>
              <w:t>0.344</w:t>
            </w:r>
          </w:p>
        </w:tc>
      </w:tr>
      <w:tr w:rsidR="006E552B" w:rsidRPr="006E552B" w14:paraId="38B0F456" w14:textId="77777777" w:rsidTr="002917A9">
        <w:trPr>
          <w:trHeight w:val="288"/>
        </w:trPr>
        <w:tc>
          <w:tcPr>
            <w:tcW w:w="2378" w:type="dxa"/>
          </w:tcPr>
          <w:p w14:paraId="5FD0821A" w14:textId="77777777" w:rsidR="00561ADB" w:rsidRPr="006E552B" w:rsidRDefault="00561ADB" w:rsidP="002917A9">
            <w:pPr>
              <w:rPr>
                <w:sz w:val="22"/>
                <w:szCs w:val="22"/>
              </w:rPr>
            </w:pPr>
          </w:p>
        </w:tc>
        <w:tc>
          <w:tcPr>
            <w:tcW w:w="1620" w:type="dxa"/>
            <w:noWrap/>
            <w:vAlign w:val="bottom"/>
          </w:tcPr>
          <w:p w14:paraId="5D1C1A40" w14:textId="77777777" w:rsidR="00561ADB" w:rsidRPr="006E552B" w:rsidRDefault="00561ADB" w:rsidP="002917A9">
            <w:pPr>
              <w:rPr>
                <w:sz w:val="22"/>
                <w:szCs w:val="22"/>
              </w:rPr>
            </w:pPr>
            <w:r w:rsidRPr="006E552B">
              <w:rPr>
                <w:sz w:val="22"/>
                <w:szCs w:val="22"/>
              </w:rPr>
              <w:t>Lonely</w:t>
            </w:r>
          </w:p>
        </w:tc>
        <w:tc>
          <w:tcPr>
            <w:tcW w:w="1217" w:type="dxa"/>
            <w:noWrap/>
            <w:vAlign w:val="bottom"/>
          </w:tcPr>
          <w:p w14:paraId="1A27FE4A" w14:textId="77777777" w:rsidR="00561ADB" w:rsidRPr="006E552B" w:rsidRDefault="00561ADB" w:rsidP="002917A9">
            <w:pPr>
              <w:jc w:val="center"/>
              <w:rPr>
                <w:sz w:val="22"/>
                <w:szCs w:val="22"/>
              </w:rPr>
            </w:pPr>
          </w:p>
        </w:tc>
        <w:tc>
          <w:tcPr>
            <w:tcW w:w="900" w:type="dxa"/>
            <w:noWrap/>
            <w:vAlign w:val="bottom"/>
          </w:tcPr>
          <w:p w14:paraId="0B532C16" w14:textId="77777777" w:rsidR="00561ADB" w:rsidRPr="006E552B" w:rsidRDefault="00561ADB" w:rsidP="002917A9">
            <w:pPr>
              <w:jc w:val="center"/>
              <w:rPr>
                <w:sz w:val="22"/>
                <w:szCs w:val="22"/>
              </w:rPr>
            </w:pPr>
          </w:p>
        </w:tc>
        <w:tc>
          <w:tcPr>
            <w:tcW w:w="990" w:type="dxa"/>
            <w:noWrap/>
            <w:vAlign w:val="bottom"/>
          </w:tcPr>
          <w:p w14:paraId="10CEFB3F" w14:textId="77777777" w:rsidR="00561ADB" w:rsidRPr="006E552B" w:rsidRDefault="00561ADB" w:rsidP="002917A9">
            <w:pPr>
              <w:jc w:val="center"/>
              <w:rPr>
                <w:sz w:val="22"/>
                <w:szCs w:val="22"/>
              </w:rPr>
            </w:pPr>
            <w:r w:rsidRPr="006E552B">
              <w:rPr>
                <w:sz w:val="22"/>
                <w:szCs w:val="22"/>
              </w:rPr>
              <w:t>0.441</w:t>
            </w:r>
          </w:p>
        </w:tc>
        <w:tc>
          <w:tcPr>
            <w:tcW w:w="810" w:type="dxa"/>
            <w:noWrap/>
            <w:vAlign w:val="bottom"/>
          </w:tcPr>
          <w:p w14:paraId="6F895CA7" w14:textId="77777777" w:rsidR="00561ADB" w:rsidRPr="006E552B" w:rsidRDefault="00561ADB" w:rsidP="002917A9">
            <w:pPr>
              <w:jc w:val="center"/>
              <w:rPr>
                <w:sz w:val="22"/>
                <w:szCs w:val="22"/>
              </w:rPr>
            </w:pPr>
            <w:r w:rsidRPr="006E552B">
              <w:rPr>
                <w:sz w:val="22"/>
                <w:szCs w:val="22"/>
              </w:rPr>
              <w:t>0.547</w:t>
            </w:r>
          </w:p>
        </w:tc>
        <w:tc>
          <w:tcPr>
            <w:tcW w:w="715" w:type="dxa"/>
            <w:noWrap/>
            <w:vAlign w:val="bottom"/>
          </w:tcPr>
          <w:p w14:paraId="03B4586D" w14:textId="77777777" w:rsidR="00561ADB" w:rsidRPr="006E552B" w:rsidRDefault="00561ADB" w:rsidP="002917A9">
            <w:pPr>
              <w:jc w:val="center"/>
              <w:rPr>
                <w:sz w:val="22"/>
                <w:szCs w:val="22"/>
              </w:rPr>
            </w:pPr>
          </w:p>
        </w:tc>
      </w:tr>
      <w:tr w:rsidR="006E552B" w:rsidRPr="006E552B" w14:paraId="3C35FA05" w14:textId="77777777" w:rsidTr="002917A9">
        <w:trPr>
          <w:trHeight w:val="288"/>
        </w:trPr>
        <w:tc>
          <w:tcPr>
            <w:tcW w:w="2378" w:type="dxa"/>
          </w:tcPr>
          <w:p w14:paraId="779A5D8E" w14:textId="77777777" w:rsidR="00561ADB" w:rsidRPr="006E552B" w:rsidRDefault="00561ADB" w:rsidP="002917A9">
            <w:pPr>
              <w:rPr>
                <w:sz w:val="22"/>
                <w:szCs w:val="22"/>
              </w:rPr>
            </w:pPr>
          </w:p>
        </w:tc>
        <w:tc>
          <w:tcPr>
            <w:tcW w:w="1620" w:type="dxa"/>
            <w:noWrap/>
            <w:vAlign w:val="bottom"/>
          </w:tcPr>
          <w:p w14:paraId="78041A60" w14:textId="77777777" w:rsidR="00561ADB" w:rsidRPr="006E552B" w:rsidRDefault="00561ADB" w:rsidP="002917A9">
            <w:pPr>
              <w:rPr>
                <w:sz w:val="22"/>
                <w:szCs w:val="22"/>
              </w:rPr>
            </w:pPr>
            <w:r w:rsidRPr="006E552B">
              <w:rPr>
                <w:sz w:val="22"/>
                <w:szCs w:val="22"/>
              </w:rPr>
              <w:t>Rude</w:t>
            </w:r>
          </w:p>
        </w:tc>
        <w:tc>
          <w:tcPr>
            <w:tcW w:w="1217" w:type="dxa"/>
            <w:noWrap/>
            <w:vAlign w:val="bottom"/>
          </w:tcPr>
          <w:p w14:paraId="5074D693" w14:textId="77777777" w:rsidR="00561ADB" w:rsidRPr="006E552B" w:rsidRDefault="00561ADB" w:rsidP="002917A9">
            <w:pPr>
              <w:jc w:val="center"/>
              <w:rPr>
                <w:sz w:val="22"/>
                <w:szCs w:val="22"/>
              </w:rPr>
            </w:pPr>
          </w:p>
        </w:tc>
        <w:tc>
          <w:tcPr>
            <w:tcW w:w="900" w:type="dxa"/>
            <w:noWrap/>
            <w:vAlign w:val="bottom"/>
          </w:tcPr>
          <w:p w14:paraId="2D58AF6D" w14:textId="77777777" w:rsidR="00561ADB" w:rsidRPr="006E552B" w:rsidRDefault="00561ADB" w:rsidP="002917A9">
            <w:pPr>
              <w:jc w:val="center"/>
              <w:rPr>
                <w:sz w:val="22"/>
                <w:szCs w:val="22"/>
              </w:rPr>
            </w:pPr>
          </w:p>
        </w:tc>
        <w:tc>
          <w:tcPr>
            <w:tcW w:w="990" w:type="dxa"/>
            <w:noWrap/>
            <w:vAlign w:val="bottom"/>
          </w:tcPr>
          <w:p w14:paraId="3E4EC343" w14:textId="77777777" w:rsidR="00561ADB" w:rsidRPr="006E552B" w:rsidRDefault="00561ADB" w:rsidP="002917A9">
            <w:pPr>
              <w:jc w:val="center"/>
              <w:rPr>
                <w:sz w:val="22"/>
                <w:szCs w:val="22"/>
              </w:rPr>
            </w:pPr>
          </w:p>
        </w:tc>
        <w:tc>
          <w:tcPr>
            <w:tcW w:w="810" w:type="dxa"/>
            <w:noWrap/>
            <w:vAlign w:val="bottom"/>
          </w:tcPr>
          <w:p w14:paraId="6EA5B2EF" w14:textId="77777777" w:rsidR="00561ADB" w:rsidRPr="006E552B" w:rsidRDefault="00561ADB" w:rsidP="002917A9">
            <w:pPr>
              <w:jc w:val="center"/>
              <w:rPr>
                <w:sz w:val="22"/>
                <w:szCs w:val="22"/>
              </w:rPr>
            </w:pPr>
          </w:p>
        </w:tc>
        <w:tc>
          <w:tcPr>
            <w:tcW w:w="715" w:type="dxa"/>
            <w:noWrap/>
            <w:vAlign w:val="bottom"/>
          </w:tcPr>
          <w:p w14:paraId="65CE739B" w14:textId="77777777" w:rsidR="00561ADB" w:rsidRPr="006E552B" w:rsidRDefault="00561ADB" w:rsidP="002917A9">
            <w:pPr>
              <w:jc w:val="center"/>
              <w:rPr>
                <w:sz w:val="22"/>
                <w:szCs w:val="22"/>
              </w:rPr>
            </w:pPr>
            <w:r w:rsidRPr="006E552B">
              <w:rPr>
                <w:sz w:val="22"/>
                <w:szCs w:val="22"/>
              </w:rPr>
              <w:t>0.711</w:t>
            </w:r>
          </w:p>
        </w:tc>
      </w:tr>
      <w:tr w:rsidR="006E552B" w:rsidRPr="006E552B" w14:paraId="04EFBEF0" w14:textId="77777777" w:rsidTr="002917A9">
        <w:trPr>
          <w:trHeight w:val="288"/>
        </w:trPr>
        <w:tc>
          <w:tcPr>
            <w:tcW w:w="2378" w:type="dxa"/>
          </w:tcPr>
          <w:p w14:paraId="7DC55D31" w14:textId="77777777" w:rsidR="00561ADB" w:rsidRPr="006E552B" w:rsidRDefault="00561ADB" w:rsidP="002917A9">
            <w:pPr>
              <w:rPr>
                <w:sz w:val="22"/>
                <w:szCs w:val="22"/>
              </w:rPr>
            </w:pPr>
          </w:p>
        </w:tc>
        <w:tc>
          <w:tcPr>
            <w:tcW w:w="1620" w:type="dxa"/>
            <w:noWrap/>
            <w:vAlign w:val="bottom"/>
          </w:tcPr>
          <w:p w14:paraId="179516AA" w14:textId="77777777" w:rsidR="00561ADB" w:rsidRPr="006E552B" w:rsidRDefault="00561ADB" w:rsidP="002917A9">
            <w:pPr>
              <w:rPr>
                <w:sz w:val="22"/>
                <w:szCs w:val="22"/>
              </w:rPr>
            </w:pPr>
            <w:r w:rsidRPr="006E552B">
              <w:rPr>
                <w:sz w:val="22"/>
                <w:szCs w:val="22"/>
              </w:rPr>
              <w:t>Argumentative</w:t>
            </w:r>
          </w:p>
        </w:tc>
        <w:tc>
          <w:tcPr>
            <w:tcW w:w="1217" w:type="dxa"/>
            <w:noWrap/>
            <w:vAlign w:val="bottom"/>
          </w:tcPr>
          <w:p w14:paraId="4D9346F5" w14:textId="77777777" w:rsidR="00561ADB" w:rsidRPr="006E552B" w:rsidRDefault="00561ADB" w:rsidP="002917A9">
            <w:pPr>
              <w:jc w:val="center"/>
              <w:rPr>
                <w:sz w:val="22"/>
                <w:szCs w:val="22"/>
              </w:rPr>
            </w:pPr>
          </w:p>
        </w:tc>
        <w:tc>
          <w:tcPr>
            <w:tcW w:w="900" w:type="dxa"/>
            <w:noWrap/>
            <w:vAlign w:val="bottom"/>
          </w:tcPr>
          <w:p w14:paraId="2615FE9F" w14:textId="77777777" w:rsidR="00561ADB" w:rsidRPr="006E552B" w:rsidRDefault="00561ADB" w:rsidP="002917A9">
            <w:pPr>
              <w:jc w:val="center"/>
              <w:rPr>
                <w:sz w:val="22"/>
                <w:szCs w:val="22"/>
              </w:rPr>
            </w:pPr>
          </w:p>
        </w:tc>
        <w:tc>
          <w:tcPr>
            <w:tcW w:w="990" w:type="dxa"/>
            <w:noWrap/>
            <w:vAlign w:val="bottom"/>
          </w:tcPr>
          <w:p w14:paraId="34D5D688" w14:textId="77777777" w:rsidR="00561ADB" w:rsidRPr="006E552B" w:rsidRDefault="00561ADB" w:rsidP="002917A9">
            <w:pPr>
              <w:jc w:val="center"/>
              <w:rPr>
                <w:sz w:val="22"/>
                <w:szCs w:val="22"/>
              </w:rPr>
            </w:pPr>
            <w:r w:rsidRPr="006E552B">
              <w:rPr>
                <w:sz w:val="22"/>
                <w:szCs w:val="22"/>
              </w:rPr>
              <w:t>0.403</w:t>
            </w:r>
          </w:p>
        </w:tc>
        <w:tc>
          <w:tcPr>
            <w:tcW w:w="810" w:type="dxa"/>
            <w:noWrap/>
            <w:vAlign w:val="bottom"/>
          </w:tcPr>
          <w:p w14:paraId="0A93DECD" w14:textId="77777777" w:rsidR="00561ADB" w:rsidRPr="006E552B" w:rsidRDefault="00561ADB" w:rsidP="002917A9">
            <w:pPr>
              <w:jc w:val="center"/>
              <w:rPr>
                <w:sz w:val="22"/>
                <w:szCs w:val="22"/>
              </w:rPr>
            </w:pPr>
            <w:r w:rsidRPr="006E552B">
              <w:rPr>
                <w:sz w:val="22"/>
                <w:szCs w:val="22"/>
              </w:rPr>
              <w:t>0.645</w:t>
            </w:r>
          </w:p>
        </w:tc>
        <w:tc>
          <w:tcPr>
            <w:tcW w:w="715" w:type="dxa"/>
            <w:noWrap/>
            <w:vAlign w:val="bottom"/>
          </w:tcPr>
          <w:p w14:paraId="65D70535" w14:textId="77777777" w:rsidR="00561ADB" w:rsidRPr="006E552B" w:rsidRDefault="00561ADB" w:rsidP="002917A9">
            <w:pPr>
              <w:jc w:val="center"/>
              <w:rPr>
                <w:sz w:val="22"/>
                <w:szCs w:val="22"/>
              </w:rPr>
            </w:pPr>
          </w:p>
        </w:tc>
      </w:tr>
      <w:tr w:rsidR="006E552B" w:rsidRPr="006E552B" w14:paraId="21859783" w14:textId="77777777" w:rsidTr="002917A9">
        <w:trPr>
          <w:trHeight w:val="288"/>
        </w:trPr>
        <w:tc>
          <w:tcPr>
            <w:tcW w:w="2378" w:type="dxa"/>
          </w:tcPr>
          <w:p w14:paraId="7C7CBA40" w14:textId="77777777" w:rsidR="00561ADB" w:rsidRPr="006E552B" w:rsidRDefault="00561ADB" w:rsidP="002917A9">
            <w:pPr>
              <w:rPr>
                <w:sz w:val="22"/>
                <w:szCs w:val="22"/>
              </w:rPr>
            </w:pPr>
          </w:p>
        </w:tc>
        <w:tc>
          <w:tcPr>
            <w:tcW w:w="1620" w:type="dxa"/>
            <w:noWrap/>
            <w:vAlign w:val="bottom"/>
          </w:tcPr>
          <w:p w14:paraId="58022AE0" w14:textId="77777777" w:rsidR="00561ADB" w:rsidRPr="006E552B" w:rsidRDefault="00561ADB" w:rsidP="002917A9">
            <w:pPr>
              <w:rPr>
                <w:sz w:val="22"/>
                <w:szCs w:val="22"/>
              </w:rPr>
            </w:pPr>
            <w:r w:rsidRPr="006E552B">
              <w:rPr>
                <w:sz w:val="22"/>
                <w:szCs w:val="22"/>
              </w:rPr>
              <w:t>Low class</w:t>
            </w:r>
          </w:p>
        </w:tc>
        <w:tc>
          <w:tcPr>
            <w:tcW w:w="1217" w:type="dxa"/>
            <w:noWrap/>
            <w:vAlign w:val="bottom"/>
          </w:tcPr>
          <w:p w14:paraId="6633B65A" w14:textId="77777777" w:rsidR="00561ADB" w:rsidRPr="006E552B" w:rsidRDefault="00561ADB" w:rsidP="002917A9">
            <w:pPr>
              <w:jc w:val="center"/>
              <w:rPr>
                <w:sz w:val="22"/>
                <w:szCs w:val="22"/>
              </w:rPr>
            </w:pPr>
          </w:p>
        </w:tc>
        <w:tc>
          <w:tcPr>
            <w:tcW w:w="900" w:type="dxa"/>
            <w:noWrap/>
            <w:vAlign w:val="bottom"/>
          </w:tcPr>
          <w:p w14:paraId="68E798DF" w14:textId="77777777" w:rsidR="00561ADB" w:rsidRPr="006E552B" w:rsidRDefault="00561ADB" w:rsidP="002917A9">
            <w:pPr>
              <w:jc w:val="center"/>
              <w:rPr>
                <w:sz w:val="22"/>
                <w:szCs w:val="22"/>
              </w:rPr>
            </w:pPr>
          </w:p>
        </w:tc>
        <w:tc>
          <w:tcPr>
            <w:tcW w:w="990" w:type="dxa"/>
            <w:noWrap/>
            <w:vAlign w:val="bottom"/>
          </w:tcPr>
          <w:p w14:paraId="17E09EB9" w14:textId="77777777" w:rsidR="00561ADB" w:rsidRPr="006E552B" w:rsidRDefault="00561ADB" w:rsidP="002917A9">
            <w:pPr>
              <w:jc w:val="center"/>
              <w:rPr>
                <w:sz w:val="22"/>
                <w:szCs w:val="22"/>
              </w:rPr>
            </w:pPr>
            <w:r w:rsidRPr="006E552B">
              <w:rPr>
                <w:sz w:val="22"/>
                <w:szCs w:val="22"/>
              </w:rPr>
              <w:t>0.374</w:t>
            </w:r>
          </w:p>
        </w:tc>
        <w:tc>
          <w:tcPr>
            <w:tcW w:w="810" w:type="dxa"/>
            <w:noWrap/>
            <w:vAlign w:val="bottom"/>
          </w:tcPr>
          <w:p w14:paraId="1F35CE6A" w14:textId="77777777" w:rsidR="00561ADB" w:rsidRPr="006E552B" w:rsidRDefault="00561ADB" w:rsidP="002917A9">
            <w:pPr>
              <w:jc w:val="center"/>
              <w:rPr>
                <w:sz w:val="22"/>
                <w:szCs w:val="22"/>
              </w:rPr>
            </w:pPr>
          </w:p>
        </w:tc>
        <w:tc>
          <w:tcPr>
            <w:tcW w:w="715" w:type="dxa"/>
            <w:noWrap/>
            <w:vAlign w:val="bottom"/>
          </w:tcPr>
          <w:p w14:paraId="6E3C7C9D" w14:textId="77777777" w:rsidR="00561ADB" w:rsidRPr="006E552B" w:rsidRDefault="00561ADB" w:rsidP="002917A9">
            <w:pPr>
              <w:jc w:val="center"/>
              <w:rPr>
                <w:sz w:val="22"/>
                <w:szCs w:val="22"/>
              </w:rPr>
            </w:pPr>
            <w:r w:rsidRPr="006E552B">
              <w:rPr>
                <w:sz w:val="22"/>
                <w:szCs w:val="22"/>
              </w:rPr>
              <w:t>0.588</w:t>
            </w:r>
          </w:p>
        </w:tc>
      </w:tr>
      <w:tr w:rsidR="006E552B" w:rsidRPr="006E552B" w14:paraId="25726A28" w14:textId="77777777" w:rsidTr="002917A9">
        <w:trPr>
          <w:trHeight w:val="288"/>
        </w:trPr>
        <w:tc>
          <w:tcPr>
            <w:tcW w:w="2378" w:type="dxa"/>
          </w:tcPr>
          <w:p w14:paraId="1D123576" w14:textId="77777777" w:rsidR="00561ADB" w:rsidRPr="006E552B" w:rsidRDefault="00561ADB" w:rsidP="002917A9">
            <w:pPr>
              <w:rPr>
                <w:sz w:val="22"/>
                <w:szCs w:val="22"/>
              </w:rPr>
            </w:pPr>
          </w:p>
        </w:tc>
        <w:tc>
          <w:tcPr>
            <w:tcW w:w="1620" w:type="dxa"/>
            <w:noWrap/>
            <w:vAlign w:val="bottom"/>
          </w:tcPr>
          <w:p w14:paraId="5E99C489" w14:textId="77777777" w:rsidR="00561ADB" w:rsidRPr="006E552B" w:rsidRDefault="00561ADB" w:rsidP="002917A9">
            <w:pPr>
              <w:rPr>
                <w:sz w:val="22"/>
                <w:szCs w:val="22"/>
              </w:rPr>
            </w:pPr>
            <w:r w:rsidRPr="006E552B">
              <w:rPr>
                <w:sz w:val="22"/>
                <w:szCs w:val="22"/>
              </w:rPr>
              <w:t>Neurotic</w:t>
            </w:r>
          </w:p>
        </w:tc>
        <w:tc>
          <w:tcPr>
            <w:tcW w:w="1217" w:type="dxa"/>
            <w:noWrap/>
            <w:vAlign w:val="bottom"/>
          </w:tcPr>
          <w:p w14:paraId="4C159F59" w14:textId="77777777" w:rsidR="00561ADB" w:rsidRPr="006E552B" w:rsidRDefault="00561ADB" w:rsidP="002917A9">
            <w:pPr>
              <w:jc w:val="center"/>
              <w:rPr>
                <w:sz w:val="22"/>
                <w:szCs w:val="22"/>
              </w:rPr>
            </w:pPr>
          </w:p>
        </w:tc>
        <w:tc>
          <w:tcPr>
            <w:tcW w:w="900" w:type="dxa"/>
            <w:noWrap/>
            <w:vAlign w:val="bottom"/>
          </w:tcPr>
          <w:p w14:paraId="748F0287" w14:textId="77777777" w:rsidR="00561ADB" w:rsidRPr="006E552B" w:rsidRDefault="00561ADB" w:rsidP="002917A9">
            <w:pPr>
              <w:jc w:val="center"/>
              <w:rPr>
                <w:sz w:val="22"/>
                <w:szCs w:val="22"/>
              </w:rPr>
            </w:pPr>
          </w:p>
        </w:tc>
        <w:tc>
          <w:tcPr>
            <w:tcW w:w="990" w:type="dxa"/>
            <w:noWrap/>
            <w:vAlign w:val="bottom"/>
          </w:tcPr>
          <w:p w14:paraId="2D60F625" w14:textId="77777777" w:rsidR="00561ADB" w:rsidRPr="006E552B" w:rsidRDefault="00561ADB" w:rsidP="002917A9">
            <w:pPr>
              <w:jc w:val="center"/>
              <w:rPr>
                <w:sz w:val="22"/>
                <w:szCs w:val="22"/>
              </w:rPr>
            </w:pPr>
            <w:r w:rsidRPr="006E552B">
              <w:rPr>
                <w:sz w:val="22"/>
                <w:szCs w:val="22"/>
              </w:rPr>
              <w:t>0.479</w:t>
            </w:r>
          </w:p>
        </w:tc>
        <w:tc>
          <w:tcPr>
            <w:tcW w:w="810" w:type="dxa"/>
            <w:noWrap/>
            <w:vAlign w:val="bottom"/>
          </w:tcPr>
          <w:p w14:paraId="7BCFC214" w14:textId="77777777" w:rsidR="00561ADB" w:rsidRPr="006E552B" w:rsidRDefault="00561ADB" w:rsidP="002917A9">
            <w:pPr>
              <w:jc w:val="center"/>
              <w:rPr>
                <w:sz w:val="22"/>
                <w:szCs w:val="22"/>
              </w:rPr>
            </w:pPr>
          </w:p>
        </w:tc>
        <w:tc>
          <w:tcPr>
            <w:tcW w:w="715" w:type="dxa"/>
            <w:noWrap/>
            <w:vAlign w:val="bottom"/>
          </w:tcPr>
          <w:p w14:paraId="6C5574E5" w14:textId="77777777" w:rsidR="00561ADB" w:rsidRPr="006E552B" w:rsidRDefault="00561ADB" w:rsidP="002917A9">
            <w:pPr>
              <w:jc w:val="center"/>
              <w:rPr>
                <w:sz w:val="22"/>
                <w:szCs w:val="22"/>
              </w:rPr>
            </w:pPr>
          </w:p>
        </w:tc>
      </w:tr>
      <w:tr w:rsidR="006E552B" w:rsidRPr="006E552B" w14:paraId="1DD1D845" w14:textId="77777777" w:rsidTr="002917A9">
        <w:trPr>
          <w:trHeight w:val="288"/>
        </w:trPr>
        <w:tc>
          <w:tcPr>
            <w:tcW w:w="2378" w:type="dxa"/>
            <w:tcBorders>
              <w:bottom w:val="single" w:sz="4" w:space="0" w:color="auto"/>
            </w:tcBorders>
          </w:tcPr>
          <w:p w14:paraId="315F48D7" w14:textId="77777777" w:rsidR="00561ADB" w:rsidRPr="006E552B" w:rsidRDefault="00561ADB" w:rsidP="002917A9">
            <w:pPr>
              <w:rPr>
                <w:b/>
                <w:bCs/>
                <w:sz w:val="22"/>
                <w:szCs w:val="22"/>
              </w:rPr>
            </w:pPr>
            <w:r w:rsidRPr="006E552B">
              <w:rPr>
                <w:b/>
                <w:bCs/>
                <w:sz w:val="22"/>
                <w:szCs w:val="22"/>
              </w:rPr>
              <w:t xml:space="preserve">Non-Loading Traits </w:t>
            </w:r>
          </w:p>
        </w:tc>
        <w:tc>
          <w:tcPr>
            <w:tcW w:w="1620" w:type="dxa"/>
            <w:tcBorders>
              <w:bottom w:val="single" w:sz="4" w:space="0" w:color="auto"/>
            </w:tcBorders>
            <w:noWrap/>
            <w:vAlign w:val="bottom"/>
          </w:tcPr>
          <w:p w14:paraId="2F7A1E72" w14:textId="77777777" w:rsidR="00561ADB" w:rsidRPr="006E552B" w:rsidRDefault="00561ADB" w:rsidP="002917A9">
            <w:pPr>
              <w:rPr>
                <w:sz w:val="22"/>
                <w:szCs w:val="22"/>
              </w:rPr>
            </w:pPr>
            <w:r w:rsidRPr="006E552B">
              <w:rPr>
                <w:sz w:val="22"/>
                <w:szCs w:val="22"/>
              </w:rPr>
              <w:t>Normal</w:t>
            </w:r>
          </w:p>
        </w:tc>
        <w:tc>
          <w:tcPr>
            <w:tcW w:w="1217" w:type="dxa"/>
            <w:tcBorders>
              <w:bottom w:val="single" w:sz="4" w:space="0" w:color="auto"/>
            </w:tcBorders>
            <w:noWrap/>
            <w:vAlign w:val="bottom"/>
          </w:tcPr>
          <w:p w14:paraId="7AEEDA0C" w14:textId="77777777" w:rsidR="00561ADB" w:rsidRPr="006E552B" w:rsidRDefault="00561ADB" w:rsidP="002917A9">
            <w:pPr>
              <w:jc w:val="center"/>
              <w:rPr>
                <w:sz w:val="22"/>
                <w:szCs w:val="22"/>
              </w:rPr>
            </w:pPr>
            <w:r w:rsidRPr="006E552B">
              <w:rPr>
                <w:sz w:val="22"/>
                <w:szCs w:val="22"/>
              </w:rPr>
              <w:t>0.332</w:t>
            </w:r>
          </w:p>
        </w:tc>
        <w:tc>
          <w:tcPr>
            <w:tcW w:w="900" w:type="dxa"/>
            <w:tcBorders>
              <w:bottom w:val="single" w:sz="4" w:space="0" w:color="auto"/>
            </w:tcBorders>
            <w:noWrap/>
            <w:vAlign w:val="bottom"/>
          </w:tcPr>
          <w:p w14:paraId="382FE802" w14:textId="77777777" w:rsidR="00561ADB" w:rsidRPr="006E552B" w:rsidRDefault="00561ADB" w:rsidP="002917A9">
            <w:pPr>
              <w:jc w:val="center"/>
              <w:rPr>
                <w:sz w:val="22"/>
                <w:szCs w:val="22"/>
              </w:rPr>
            </w:pPr>
          </w:p>
        </w:tc>
        <w:tc>
          <w:tcPr>
            <w:tcW w:w="990" w:type="dxa"/>
            <w:tcBorders>
              <w:bottom w:val="single" w:sz="4" w:space="0" w:color="auto"/>
            </w:tcBorders>
            <w:noWrap/>
            <w:vAlign w:val="bottom"/>
          </w:tcPr>
          <w:p w14:paraId="20E472EA" w14:textId="77777777" w:rsidR="00561ADB" w:rsidRPr="006E552B" w:rsidRDefault="00561ADB" w:rsidP="002917A9">
            <w:pPr>
              <w:jc w:val="center"/>
              <w:rPr>
                <w:sz w:val="22"/>
                <w:szCs w:val="22"/>
              </w:rPr>
            </w:pPr>
            <w:r w:rsidRPr="006E552B">
              <w:rPr>
                <w:sz w:val="22"/>
                <w:szCs w:val="22"/>
              </w:rPr>
              <w:t>-0.583</w:t>
            </w:r>
          </w:p>
        </w:tc>
        <w:tc>
          <w:tcPr>
            <w:tcW w:w="810" w:type="dxa"/>
            <w:tcBorders>
              <w:bottom w:val="single" w:sz="4" w:space="0" w:color="auto"/>
            </w:tcBorders>
            <w:noWrap/>
            <w:vAlign w:val="bottom"/>
          </w:tcPr>
          <w:p w14:paraId="77193AD8" w14:textId="77777777" w:rsidR="00561ADB" w:rsidRPr="006E552B" w:rsidRDefault="00561ADB" w:rsidP="002917A9">
            <w:pPr>
              <w:jc w:val="center"/>
              <w:rPr>
                <w:sz w:val="22"/>
                <w:szCs w:val="22"/>
              </w:rPr>
            </w:pPr>
          </w:p>
        </w:tc>
        <w:tc>
          <w:tcPr>
            <w:tcW w:w="715" w:type="dxa"/>
            <w:tcBorders>
              <w:bottom w:val="single" w:sz="4" w:space="0" w:color="auto"/>
            </w:tcBorders>
            <w:noWrap/>
            <w:vAlign w:val="bottom"/>
          </w:tcPr>
          <w:p w14:paraId="1DF36762" w14:textId="77777777" w:rsidR="00561ADB" w:rsidRPr="006E552B" w:rsidRDefault="00561ADB" w:rsidP="002917A9">
            <w:pPr>
              <w:jc w:val="center"/>
              <w:rPr>
                <w:sz w:val="22"/>
                <w:szCs w:val="22"/>
              </w:rPr>
            </w:pPr>
          </w:p>
        </w:tc>
      </w:tr>
    </w:tbl>
    <w:p w14:paraId="1662955A" w14:textId="77777777" w:rsidR="00561ADB" w:rsidRPr="006E552B" w:rsidRDefault="00561ADB" w:rsidP="00561ADB">
      <w:pPr>
        <w:rPr>
          <w:sz w:val="20"/>
          <w:szCs w:val="20"/>
        </w:rPr>
      </w:pPr>
      <w:r w:rsidRPr="006E552B">
        <w:rPr>
          <w:i/>
          <w:iCs/>
          <w:sz w:val="20"/>
          <w:szCs w:val="20"/>
        </w:rPr>
        <w:t>Note.</w:t>
      </w:r>
      <w:r w:rsidRPr="006E552B">
        <w:rPr>
          <w:sz w:val="20"/>
          <w:szCs w:val="20"/>
        </w:rPr>
        <w:t xml:space="preserve"> Extraction Method: Principal Component Analysis. </w:t>
      </w:r>
    </w:p>
    <w:p w14:paraId="5F085FB5" w14:textId="77777777" w:rsidR="00561ADB" w:rsidRPr="006E552B" w:rsidRDefault="00561ADB" w:rsidP="00561ADB">
      <w:pPr>
        <w:rPr>
          <w:sz w:val="20"/>
          <w:szCs w:val="20"/>
        </w:rPr>
      </w:pPr>
      <w:r w:rsidRPr="006E552B">
        <w:rPr>
          <w:sz w:val="20"/>
          <w:szCs w:val="20"/>
        </w:rPr>
        <w:t>Rotation Method: Varimax with Kaiser Normalization.</w:t>
      </w:r>
    </w:p>
    <w:p w14:paraId="5F4C7D91" w14:textId="77777777" w:rsidR="00561ADB" w:rsidRPr="006E552B" w:rsidRDefault="00561ADB" w:rsidP="00561ADB">
      <w:pPr>
        <w:rPr>
          <w:sz w:val="20"/>
          <w:szCs w:val="20"/>
        </w:rPr>
      </w:pPr>
      <w:r w:rsidRPr="006E552B">
        <w:rPr>
          <w:sz w:val="20"/>
          <w:szCs w:val="20"/>
        </w:rPr>
        <w:t>Rotation converged in 10 iterations.</w:t>
      </w:r>
    </w:p>
    <w:p w14:paraId="2E158FAD" w14:textId="77777777" w:rsidR="00561ADB" w:rsidRPr="006E552B" w:rsidRDefault="00561ADB" w:rsidP="00561ADB">
      <w:pPr>
        <w:spacing w:line="480" w:lineRule="auto"/>
      </w:pPr>
    </w:p>
    <w:p w14:paraId="2F22FDD0" w14:textId="77777777" w:rsidR="00561ADB" w:rsidRPr="006E552B" w:rsidRDefault="00561ADB" w:rsidP="00561ADB">
      <w:pPr>
        <w:pStyle w:val="ListParagraph"/>
        <w:spacing w:line="480" w:lineRule="auto"/>
        <w:ind w:left="0" w:firstLine="720"/>
        <w:rPr>
          <w:rStyle w:val="Strong"/>
        </w:rPr>
        <w:sectPr w:rsidR="00561ADB" w:rsidRPr="006E552B" w:rsidSect="009578BB">
          <w:pgSz w:w="12240" w:h="15840"/>
          <w:pgMar w:top="2160" w:right="1440" w:bottom="1440" w:left="2160" w:header="720" w:footer="720" w:gutter="0"/>
          <w:cols w:space="720"/>
          <w:docGrid w:linePitch="360"/>
        </w:sectPr>
      </w:pPr>
    </w:p>
    <w:p w14:paraId="3B299066" w14:textId="61D6EF9F" w:rsidR="009578BB" w:rsidRPr="006E552B" w:rsidRDefault="00561ADB" w:rsidP="009578BB">
      <w:pPr>
        <w:pStyle w:val="ListParagraph"/>
        <w:spacing w:line="480" w:lineRule="auto"/>
        <w:ind w:left="0"/>
        <w:rPr>
          <w:rStyle w:val="Strong"/>
        </w:rPr>
      </w:pPr>
      <w:r w:rsidRPr="006E552B">
        <w:rPr>
          <w:rStyle w:val="Strong"/>
          <w:i/>
          <w:iCs/>
        </w:rPr>
        <w:lastRenderedPageBreak/>
        <w:t>Factor 1</w:t>
      </w:r>
      <w:r w:rsidR="009578BB" w:rsidRPr="006E552B">
        <w:rPr>
          <w:rStyle w:val="Strong"/>
          <w:i/>
          <w:iCs/>
        </w:rPr>
        <w:t>: Competence and Stability</w:t>
      </w:r>
    </w:p>
    <w:p w14:paraId="7D81F1E5" w14:textId="77777777" w:rsidR="009578BB" w:rsidRPr="006E552B" w:rsidRDefault="00561ADB" w:rsidP="009578BB">
      <w:pPr>
        <w:pStyle w:val="ListParagraph"/>
        <w:spacing w:line="480" w:lineRule="auto"/>
        <w:ind w:left="0" w:firstLine="720"/>
      </w:pPr>
      <w:r w:rsidRPr="006E552B">
        <w:rPr>
          <w:rStyle w:val="Strong"/>
          <w:b w:val="0"/>
          <w:bCs w:val="0"/>
        </w:rPr>
        <w:t>Competence and Stability</w:t>
      </w:r>
      <w:r w:rsidRPr="006E552B">
        <w:t xml:space="preserve"> included traits such as Intelligent, Competent, Articulate, Successful, Organized, Mentally Stable, and Conscientious. These reflect perceptions of cognitive ability, emotional stability, and professionalism—characteristics commonly associated with reliability and success.</w:t>
      </w:r>
    </w:p>
    <w:p w14:paraId="0CF7C3F2" w14:textId="0BB37348" w:rsidR="009578BB" w:rsidRPr="006E552B" w:rsidRDefault="00561ADB" w:rsidP="009578BB">
      <w:pPr>
        <w:pStyle w:val="ListParagraph"/>
        <w:spacing w:line="480" w:lineRule="auto"/>
        <w:ind w:left="0"/>
        <w:rPr>
          <w:rStyle w:val="Strong"/>
          <w:i/>
          <w:iCs/>
        </w:rPr>
      </w:pPr>
      <w:r w:rsidRPr="006E552B">
        <w:rPr>
          <w:rStyle w:val="Strong"/>
          <w:i/>
          <w:iCs/>
        </w:rPr>
        <w:t>Factor 2</w:t>
      </w:r>
      <w:r w:rsidR="009578BB" w:rsidRPr="006E552B">
        <w:rPr>
          <w:rStyle w:val="Strong"/>
          <w:i/>
          <w:iCs/>
        </w:rPr>
        <w:t>: Sociability and Positivity</w:t>
      </w:r>
    </w:p>
    <w:p w14:paraId="19B7A266" w14:textId="7B126D4B" w:rsidR="00561ADB" w:rsidRPr="006E552B" w:rsidRDefault="00561ADB" w:rsidP="009578BB">
      <w:pPr>
        <w:pStyle w:val="ListParagraph"/>
        <w:spacing w:line="480" w:lineRule="auto"/>
        <w:ind w:left="0" w:firstLine="720"/>
      </w:pPr>
      <w:r w:rsidRPr="006E552B">
        <w:rPr>
          <w:rStyle w:val="Strong"/>
          <w:b w:val="0"/>
          <w:bCs w:val="0"/>
        </w:rPr>
        <w:t>Sociability and Positivity</w:t>
      </w:r>
      <w:r w:rsidRPr="006E552B">
        <w:t xml:space="preserve"> included traits such as Funny, Friendly, Warm, Extraverted, Feminine, Popular, and Agreeable, capturing warmth, interpersonal likability, and emotional accessibility.</w:t>
      </w:r>
    </w:p>
    <w:p w14:paraId="58A2DB71" w14:textId="2C32F2B0" w:rsidR="009578BB" w:rsidRPr="006E552B" w:rsidRDefault="00561ADB" w:rsidP="009578BB">
      <w:pPr>
        <w:spacing w:line="480" w:lineRule="auto"/>
        <w:rPr>
          <w:rStyle w:val="Strong"/>
          <w:i/>
          <w:iCs/>
        </w:rPr>
      </w:pPr>
      <w:r w:rsidRPr="006E552B">
        <w:rPr>
          <w:rStyle w:val="Strong"/>
          <w:i/>
          <w:iCs/>
        </w:rPr>
        <w:t>Factor 3</w:t>
      </w:r>
      <w:r w:rsidR="009578BB" w:rsidRPr="006E552B">
        <w:rPr>
          <w:rStyle w:val="Strong"/>
          <w:i/>
          <w:iCs/>
        </w:rPr>
        <w:t>: Negative Social Perceptions</w:t>
      </w:r>
    </w:p>
    <w:p w14:paraId="54A17E2C" w14:textId="2CB5E1C4" w:rsidR="00561ADB" w:rsidRPr="006E552B" w:rsidRDefault="00561ADB" w:rsidP="00561ADB">
      <w:pPr>
        <w:pStyle w:val="ListParagraph"/>
        <w:spacing w:line="480" w:lineRule="auto"/>
        <w:ind w:left="0" w:firstLine="720"/>
      </w:pPr>
      <w:r w:rsidRPr="006E552B">
        <w:rPr>
          <w:rStyle w:val="Strong"/>
          <w:b w:val="0"/>
          <w:bCs w:val="0"/>
        </w:rPr>
        <w:t>Negative Social Perceptions</w:t>
      </w:r>
      <w:r w:rsidRPr="006E552B">
        <w:t xml:space="preserve"> included Odd, Weird, Anxious, Stressed, Depressed, Lonely, Rude, Argumentative, Low Class, and Neurotic. These characteristics suggest perceptions of social undesirability, emotional vulnerability, or behavioral deviance, aligning with stereotypes about poor mental health or social awkwardness.</w:t>
      </w:r>
    </w:p>
    <w:p w14:paraId="48C98A30" w14:textId="4F21986E" w:rsidR="009578BB" w:rsidRPr="006E552B" w:rsidRDefault="009578BB" w:rsidP="009578BB">
      <w:pPr>
        <w:spacing w:line="480" w:lineRule="auto"/>
        <w:ind w:firstLine="720"/>
      </w:pPr>
      <w:r w:rsidRPr="006E552B">
        <w:rPr>
          <w:rStyle w:val="Strong"/>
        </w:rPr>
        <w:t>Additional Observations.</w:t>
      </w:r>
      <w:r w:rsidRPr="006E552B">
        <w:t xml:space="preserve"> </w:t>
      </w:r>
      <w:r w:rsidR="00B218C1" w:rsidRPr="006E552B">
        <w:t>Some traits (e.g., Masculine, Wealthy) showed moderate cross-loadings, suggesting potential links between perceptions of gender, socioeconomic status, and competence. Traits like “Normal” exhibited inconsistent loadings and were excluded from interpretation.</w:t>
      </w:r>
    </w:p>
    <w:p w14:paraId="1D9E1E35" w14:textId="474AA07B" w:rsidR="00AC66E2" w:rsidRPr="006E552B" w:rsidRDefault="00AC66E2" w:rsidP="00AC66E2">
      <w:pPr>
        <w:spacing w:line="480" w:lineRule="auto"/>
        <w:rPr>
          <w:b/>
          <w:bCs/>
        </w:rPr>
      </w:pPr>
      <w:r w:rsidRPr="006E552B">
        <w:rPr>
          <w:b/>
          <w:bCs/>
        </w:rPr>
        <w:t>Differences in Perceived Traits Across Factors</w:t>
      </w:r>
    </w:p>
    <w:p w14:paraId="227BD360" w14:textId="77777777" w:rsidR="00B218C1" w:rsidRPr="006E552B" w:rsidRDefault="00B218C1" w:rsidP="00AC66E2">
      <w:pPr>
        <w:pStyle w:val="ListParagraph"/>
        <w:spacing w:line="480" w:lineRule="auto"/>
        <w:ind w:left="0" w:firstLine="720"/>
      </w:pPr>
      <w:r w:rsidRPr="006E552B">
        <w:t>The repeated measures GLM revealed a significant multivariate effect across the three factors (</w:t>
      </w:r>
      <w:proofErr w:type="spellStart"/>
      <w:r w:rsidRPr="006E552B">
        <w:rPr>
          <w:i/>
          <w:iCs/>
        </w:rPr>
        <w:t>p</w:t>
      </w:r>
      <w:r w:rsidRPr="006E552B">
        <w:t>s</w:t>
      </w:r>
      <w:proofErr w:type="spellEnd"/>
      <w:r w:rsidRPr="006E552B">
        <w:t xml:space="preserve"> &lt; .001 across all test statistics), with sphericity violations appropriately </w:t>
      </w:r>
      <w:r w:rsidRPr="006E552B">
        <w:lastRenderedPageBreak/>
        <w:t xml:space="preserve">corrected. Participants’ perceptions of frequent </w:t>
      </w:r>
      <w:proofErr w:type="spellStart"/>
      <w:r w:rsidRPr="006E552B">
        <w:t>OLSTers</w:t>
      </w:r>
      <w:proofErr w:type="spellEnd"/>
      <w:r w:rsidRPr="006E552B">
        <w:t xml:space="preserve"> significantly differed across the trait dimensions. </w:t>
      </w:r>
    </w:p>
    <w:p w14:paraId="570D646B" w14:textId="77777777" w:rsidR="00BF7DB2" w:rsidRPr="006E552B" w:rsidRDefault="00B218C1" w:rsidP="00BF7DB2">
      <w:pPr>
        <w:spacing w:line="480" w:lineRule="auto"/>
        <w:ind w:firstLine="720"/>
      </w:pPr>
      <w:r w:rsidRPr="006E552B">
        <w:t>Mean ratings of Factor 1</w:t>
      </w:r>
      <w:r w:rsidR="00E11356" w:rsidRPr="006E552B">
        <w:t xml:space="preserve">: </w:t>
      </w:r>
      <w:r w:rsidRPr="006E552B">
        <w:t xml:space="preserve"> (</w:t>
      </w:r>
      <w:r w:rsidRPr="006E552B">
        <w:rPr>
          <w:i/>
        </w:rPr>
        <w:t>M =</w:t>
      </w:r>
      <w:r w:rsidRPr="006E552B">
        <w:t xml:space="preserve"> 1.43, </w:t>
      </w:r>
      <w:r w:rsidRPr="006E552B">
        <w:rPr>
          <w:i/>
        </w:rPr>
        <w:t>SE =</w:t>
      </w:r>
      <w:r w:rsidRPr="006E552B">
        <w:t xml:space="preserve"> .03, 95% CI [1.37, 1.49]) and Factor 2 (</w:t>
      </w:r>
      <w:r w:rsidRPr="006E552B">
        <w:rPr>
          <w:i/>
        </w:rPr>
        <w:t>M =</w:t>
      </w:r>
      <w:r w:rsidRPr="006E552B">
        <w:t xml:space="preserve"> 1.43, </w:t>
      </w:r>
      <w:r w:rsidRPr="006E552B">
        <w:rPr>
          <w:i/>
        </w:rPr>
        <w:t>SE =</w:t>
      </w:r>
      <w:r w:rsidRPr="006E552B">
        <w:t xml:space="preserve"> .03, 95% CI [1.36, 1.49]) did not significantly differ, indicating that competence/stability and sociability/positivity traits were perceived similarly in their association with frequent OLST. In contrast, Factor 3 (</w:t>
      </w:r>
      <w:r w:rsidRPr="006E552B">
        <w:rPr>
          <w:i/>
        </w:rPr>
        <w:t>M =</w:t>
      </w:r>
      <w:r w:rsidRPr="006E552B">
        <w:t xml:space="preserve"> 1.05, </w:t>
      </w:r>
      <w:r w:rsidRPr="006E552B">
        <w:rPr>
          <w:i/>
        </w:rPr>
        <w:t>SE =</w:t>
      </w:r>
      <w:r w:rsidRPr="006E552B">
        <w:t xml:space="preserve"> .03, 95% CI [.99, 1.11]) was rated significantly lower than both Factor 1 (</w:t>
      </w:r>
      <w:proofErr w:type="spellStart"/>
      <w:r w:rsidRPr="006E552B">
        <w:rPr>
          <w:i/>
        </w:rPr>
        <w:t>M</w:t>
      </w:r>
      <w:r w:rsidRPr="006E552B">
        <w:rPr>
          <w:i/>
          <w:vertAlign w:val="subscript"/>
        </w:rPr>
        <w:t>diff</w:t>
      </w:r>
      <w:proofErr w:type="spellEnd"/>
      <w:r w:rsidRPr="006E552B">
        <w:rPr>
          <w:i/>
        </w:rPr>
        <w:t xml:space="preserve"> =</w:t>
      </w:r>
      <w:r w:rsidRPr="006E552B">
        <w:t xml:space="preserve"> -.38, </w:t>
      </w:r>
      <w:r w:rsidRPr="006E552B">
        <w:rPr>
          <w:i/>
        </w:rPr>
        <w:t>p &lt;</w:t>
      </w:r>
      <w:r w:rsidRPr="006E552B">
        <w:t xml:space="preserve"> .001) and Factor 2 (</w:t>
      </w:r>
      <w:proofErr w:type="spellStart"/>
      <w:r w:rsidRPr="006E552B">
        <w:rPr>
          <w:i/>
        </w:rPr>
        <w:t>M</w:t>
      </w:r>
      <w:r w:rsidRPr="006E552B">
        <w:rPr>
          <w:i/>
          <w:vertAlign w:val="subscript"/>
        </w:rPr>
        <w:t>diff</w:t>
      </w:r>
      <w:proofErr w:type="spellEnd"/>
      <w:r w:rsidRPr="006E552B">
        <w:rPr>
          <w:i/>
        </w:rPr>
        <w:t xml:space="preserve"> =</w:t>
      </w:r>
      <w:r w:rsidRPr="006E552B">
        <w:t xml:space="preserve"> -.37, </w:t>
      </w:r>
      <w:r w:rsidRPr="006E552B">
        <w:rPr>
          <w:i/>
        </w:rPr>
        <w:t>p &lt;</w:t>
      </w:r>
      <w:r w:rsidRPr="006E552B">
        <w:t xml:space="preserve"> .001). These findings suggest that, although frequent </w:t>
      </w:r>
      <w:proofErr w:type="spellStart"/>
      <w:r w:rsidRPr="006E552B">
        <w:t>OLSTers</w:t>
      </w:r>
      <w:proofErr w:type="spellEnd"/>
      <w:r w:rsidRPr="006E552B">
        <w:t xml:space="preserve"> are associated with a range of traits, they are perceived less strongly as embodying negative social traits than positive or competent ones</w:t>
      </w:r>
      <w:r w:rsidR="00E11356" w:rsidRPr="006E552B">
        <w:t>.</w:t>
      </w:r>
    </w:p>
    <w:p w14:paraId="0EAF923D" w14:textId="3F91CA5F" w:rsidR="00EC08A4" w:rsidRPr="006E552B" w:rsidRDefault="00EC08A4" w:rsidP="00BF7DB2">
      <w:pPr>
        <w:spacing w:line="480" w:lineRule="auto"/>
        <w:jc w:val="center"/>
        <w:rPr>
          <w:b/>
          <w:bCs/>
        </w:rPr>
      </w:pPr>
      <w:r w:rsidRPr="006E552B">
        <w:rPr>
          <w:b/>
          <w:bCs/>
        </w:rPr>
        <w:t>Discussion</w:t>
      </w:r>
    </w:p>
    <w:p w14:paraId="57A6EE86" w14:textId="77777777" w:rsidR="00EC08A4" w:rsidRPr="006E552B" w:rsidRDefault="00EC08A4" w:rsidP="00EC08A4">
      <w:pPr>
        <w:autoSpaceDE w:val="0"/>
        <w:autoSpaceDN w:val="0"/>
        <w:adjustRightInd w:val="0"/>
        <w:spacing w:line="480" w:lineRule="auto"/>
        <w:ind w:firstLine="720"/>
      </w:pPr>
      <w:r w:rsidRPr="006E552B">
        <w:t>This study explored how individuals perceive the traits of people who frequently engage in out-loud self-talk (OLST). Contrary to predictions based on the cognitive disruption and social isolation hypotheses—which posit that frequent self-talk reflects underlying distress or social deficits (</w:t>
      </w:r>
      <w:proofErr w:type="spellStart"/>
      <w:r w:rsidRPr="006E552B">
        <w:t>Brinthaupt</w:t>
      </w:r>
      <w:proofErr w:type="spellEnd"/>
      <w:r w:rsidRPr="006E552B">
        <w:t xml:space="preserve">, 2019)—participants generally attributed neutral to positive characteristics to frequent </w:t>
      </w:r>
      <w:proofErr w:type="spellStart"/>
      <w:r w:rsidRPr="006E552B">
        <w:t>OLSTers</w:t>
      </w:r>
      <w:proofErr w:type="spellEnd"/>
      <w:r w:rsidRPr="006E552B">
        <w:t xml:space="preserve">. While </w:t>
      </w:r>
      <w:proofErr w:type="spellStart"/>
      <w:r w:rsidRPr="006E552B">
        <w:t>OLSTers</w:t>
      </w:r>
      <w:proofErr w:type="spellEnd"/>
      <w:r w:rsidRPr="006E552B">
        <w:t xml:space="preserve"> were perceived as competent and sociable, they were not strongly associated with negative traits.</w:t>
      </w:r>
    </w:p>
    <w:p w14:paraId="1402E6CE" w14:textId="77777777" w:rsidR="00EC08A4" w:rsidRPr="006E552B" w:rsidRDefault="00EC08A4" w:rsidP="00EC08A4">
      <w:pPr>
        <w:autoSpaceDE w:val="0"/>
        <w:autoSpaceDN w:val="0"/>
        <w:adjustRightInd w:val="0"/>
        <w:spacing w:line="480" w:lineRule="auto"/>
        <w:ind w:firstLine="720"/>
      </w:pPr>
      <w:r w:rsidRPr="006E552B">
        <w:t xml:space="preserve">These findings may reflect evolving societal norms. Greater public awareness of mental health and neurodiversity, along with increasing acceptance of idiosyncratic behaviors, may be shifting perceptions of behaviors once viewed as eccentric or pathological (Corrigan, 2004; Hinshaw &amp; Stier, 2008). In this context, self-directed speech may be interpreted less as a symptom and more as an expression of introspection, </w:t>
      </w:r>
      <w:r w:rsidRPr="006E552B">
        <w:lastRenderedPageBreak/>
        <w:t>creativity, or emotional self-regulation (Fernyhough, 2009; Alderson-Day &amp; Fernyhough, 2015).</w:t>
      </w:r>
    </w:p>
    <w:p w14:paraId="6F22D6D0" w14:textId="77777777" w:rsidR="00EC08A4" w:rsidRPr="006E552B" w:rsidRDefault="00EC08A4" w:rsidP="00EC08A4">
      <w:pPr>
        <w:autoSpaceDE w:val="0"/>
        <w:autoSpaceDN w:val="0"/>
        <w:adjustRightInd w:val="0"/>
        <w:spacing w:line="480" w:lineRule="auto"/>
        <w:rPr>
          <w:rStyle w:val="Strong"/>
        </w:rPr>
      </w:pPr>
      <w:r w:rsidRPr="006E552B">
        <w:rPr>
          <w:rStyle w:val="Strong"/>
        </w:rPr>
        <w:t>Survey Framing Effects and Self-Reflection</w:t>
      </w:r>
    </w:p>
    <w:p w14:paraId="11B05A2C" w14:textId="77777777" w:rsidR="00EC08A4" w:rsidRPr="006E552B" w:rsidRDefault="00EC08A4" w:rsidP="00EC08A4">
      <w:pPr>
        <w:autoSpaceDE w:val="0"/>
        <w:autoSpaceDN w:val="0"/>
        <w:adjustRightInd w:val="0"/>
        <w:spacing w:line="480" w:lineRule="auto"/>
        <w:ind w:firstLine="720"/>
      </w:pPr>
      <w:r w:rsidRPr="006E552B">
        <w:t xml:space="preserve">One likely contributor to these unexpectedly favorable evaluations is the survey's structure. Before rating others, participants completed measures assessing their own OLST behavior and mental health, which may have fostered empathy and reduced bias. This self-reflective sequence may have normalized OLST or encouraged identification with the target, consistent with theories of cognitive dissonance (Stone et al., 1994) and perspective-taking (Galinsky &amp; Moskowitz, 2000; Batson et al., 1997). Additionally, the inclusive phrasing of the Self-Talk Scale (e.g., “all people talk to themselves”) may have minimized perceived deviance and fostered more charitable appraisals (Crano &amp; </w:t>
      </w:r>
      <w:proofErr w:type="spellStart"/>
      <w:r w:rsidRPr="006E552B">
        <w:t>Prislin</w:t>
      </w:r>
      <w:proofErr w:type="spellEnd"/>
      <w:r w:rsidRPr="006E552B">
        <w:t>, 2006).</w:t>
      </w:r>
    </w:p>
    <w:p w14:paraId="2EB2BF97" w14:textId="77777777" w:rsidR="00EC08A4" w:rsidRPr="006E552B" w:rsidRDefault="00EC08A4" w:rsidP="00EC08A4">
      <w:pPr>
        <w:autoSpaceDE w:val="0"/>
        <w:autoSpaceDN w:val="0"/>
        <w:adjustRightInd w:val="0"/>
        <w:spacing w:line="480" w:lineRule="auto"/>
        <w:ind w:firstLine="720"/>
      </w:pPr>
      <w:r w:rsidRPr="006E552B">
        <w:t xml:space="preserve">Social desirability bias may also have played a role. People often express more accepting attitudes when evaluating potentially stigmatized behaviors—particularly in contexts involving mental health or social norm violations (Fisher, 1993; Corrigan &amp; Watson, 2002). This may help explain why participants attributed relatively few negative traits to frequent </w:t>
      </w:r>
      <w:proofErr w:type="spellStart"/>
      <w:r w:rsidRPr="006E552B">
        <w:t>OLSTers</w:t>
      </w:r>
      <w:proofErr w:type="spellEnd"/>
      <w:r w:rsidRPr="006E552B">
        <w:t>, despite evidence that such behaviors are often pathologized in popular media and lay discourse.</w:t>
      </w:r>
    </w:p>
    <w:p w14:paraId="0CC153F2" w14:textId="77777777" w:rsidR="00BE33C2" w:rsidRPr="006E552B" w:rsidRDefault="00EC08A4" w:rsidP="00BE33C2">
      <w:pPr>
        <w:autoSpaceDE w:val="0"/>
        <w:autoSpaceDN w:val="0"/>
        <w:adjustRightInd w:val="0"/>
        <w:spacing w:line="480" w:lineRule="auto"/>
      </w:pPr>
      <w:r w:rsidRPr="006E552B">
        <w:rPr>
          <w:rStyle w:val="Strong"/>
        </w:rPr>
        <w:t>Implications and Future Directions</w:t>
      </w:r>
    </w:p>
    <w:p w14:paraId="69CC2D1B" w14:textId="77777777" w:rsidR="00BE33C2" w:rsidRPr="006E552B" w:rsidRDefault="00BE33C2" w:rsidP="00BE33C2">
      <w:pPr>
        <w:autoSpaceDE w:val="0"/>
        <w:autoSpaceDN w:val="0"/>
        <w:adjustRightInd w:val="0"/>
        <w:spacing w:line="480" w:lineRule="auto"/>
        <w:ind w:firstLine="720"/>
      </w:pPr>
      <w:r w:rsidRPr="006E552B">
        <w:t xml:space="preserve">These findings challenge the common stereotype that individuals who frequently engage in out-loud self-talk (OLST) are perceived negatively or pathologically. Instead, participants generally viewed frequent </w:t>
      </w:r>
      <w:proofErr w:type="spellStart"/>
      <w:r w:rsidRPr="006E552B">
        <w:t>OLSTers</w:t>
      </w:r>
      <w:proofErr w:type="spellEnd"/>
      <w:r w:rsidRPr="006E552B">
        <w:t xml:space="preserve"> in a neutral to positive light. One next </w:t>
      </w:r>
      <w:r w:rsidRPr="006E552B">
        <w:lastRenderedPageBreak/>
        <w:t>step is to experimentally test whether survey structure—such as completing self-reflective items before evaluating others—shapes these impressions. If reflecting on one’s own behavior leads to more favorable evaluations of others, this ordering effect could represent a promising route for reducing stigma.</w:t>
      </w:r>
    </w:p>
    <w:p w14:paraId="4B590EA7" w14:textId="77777777" w:rsidR="00BE33C2" w:rsidRPr="006E552B" w:rsidRDefault="00BE33C2" w:rsidP="00BE33C2">
      <w:pPr>
        <w:autoSpaceDE w:val="0"/>
        <w:autoSpaceDN w:val="0"/>
        <w:adjustRightInd w:val="0"/>
        <w:spacing w:line="480" w:lineRule="auto"/>
        <w:ind w:firstLine="720"/>
      </w:pPr>
      <w:r w:rsidRPr="006E552B">
        <w:t>This has meaningful implications beyond research design. Despite its prevalence, OLST is often misunderstood in public discourse, with common questions like “Is it normal to talk to yourself?” and “Is talking to yourself a mental illness?” reflecting deep-seated stigma. Normalizing OLST may encourage individuals to use it more openly and intentionally as a tool for emotional and cognitive regulation. Increasing awareness of how widespread and functionally adaptive OLST can be—particularly through self-reflection—could help reshape public assumptions and reduce associated shame.</w:t>
      </w:r>
    </w:p>
    <w:p w14:paraId="29B3E8F8" w14:textId="55EB9FAA" w:rsidR="00BE33C2" w:rsidRPr="006E552B" w:rsidRDefault="00BE33C2" w:rsidP="00BE33C2">
      <w:pPr>
        <w:autoSpaceDE w:val="0"/>
        <w:autoSpaceDN w:val="0"/>
        <w:adjustRightInd w:val="0"/>
        <w:spacing w:line="480" w:lineRule="auto"/>
        <w:ind w:firstLine="720"/>
      </w:pPr>
      <w:r w:rsidRPr="006E552B">
        <w:t>This matters especially for individuals who feel embarrassed or self-conscious about talking to themselves. When OLST is framed as a typical and potentially beneficial behavior, it may be easier for people to accept it as part of everyday mental life. In this way, research on the perception of OLST holds the potential not only to advance scientific understanding, but also to support broader cultural efforts to destigmatize common mental health behaviors.</w:t>
      </w:r>
    </w:p>
    <w:p w14:paraId="224333ED" w14:textId="0879C11E" w:rsidR="00EC08A4" w:rsidRPr="006E552B" w:rsidRDefault="00EC08A4" w:rsidP="00EC08A4">
      <w:pPr>
        <w:autoSpaceDE w:val="0"/>
        <w:autoSpaceDN w:val="0"/>
        <w:adjustRightInd w:val="0"/>
        <w:spacing w:line="480" w:lineRule="auto"/>
        <w:ind w:firstLine="720"/>
      </w:pPr>
      <w:r w:rsidRPr="006E552B">
        <w:t xml:space="preserve">Ultimately, while self-reported perceptions offer valuable insight into how OLST is socially understood, they cannot capture how the behavior unfolds in everyday life. To address this gap, Chapter 4 introduces the development of a novel coding system designed to identify and categorize OLST using naturalistic observation methods. This coding framework provides the necessary foundation for Chapter 5, which applies the </w:t>
      </w:r>
      <w:r w:rsidRPr="006E552B">
        <w:lastRenderedPageBreak/>
        <w:t xml:space="preserve">system to real-world audio recordings </w:t>
      </w:r>
      <w:proofErr w:type="gramStart"/>
      <w:r w:rsidRPr="006E552B">
        <w:t>in order to</w:t>
      </w:r>
      <w:proofErr w:type="gramEnd"/>
      <w:r w:rsidRPr="006E552B">
        <w:t xml:space="preserve"> examine the prevalence, characteristics, and well-being correlates of naturally occurring OLST. Together, these chapters aim to align subjective perceptions with objective behavioral data—offering a more comprehensive understanding of out-loud self-talk across contexts.</w:t>
      </w:r>
    </w:p>
    <w:p w14:paraId="08030E84" w14:textId="77777777" w:rsidR="00E969F0" w:rsidRPr="006E552B" w:rsidRDefault="00E969F0" w:rsidP="00A23E05">
      <w:pPr>
        <w:spacing w:line="480" w:lineRule="auto"/>
        <w:rPr>
          <w:b/>
          <w:bCs/>
          <w:iCs/>
          <w:caps/>
        </w:rPr>
      </w:pPr>
    </w:p>
    <w:p w14:paraId="0CDFC31B" w14:textId="77777777" w:rsidR="00917725" w:rsidRPr="006E552B" w:rsidRDefault="00917725" w:rsidP="00D45B65">
      <w:pPr>
        <w:spacing w:line="480" w:lineRule="auto"/>
        <w:jc w:val="center"/>
        <w:rPr>
          <w:b/>
          <w:bCs/>
          <w:iCs/>
          <w:caps/>
        </w:rPr>
        <w:sectPr w:rsidR="00917725" w:rsidRPr="006E552B" w:rsidSect="006875A3">
          <w:pgSz w:w="12240" w:h="15840"/>
          <w:pgMar w:top="2160" w:right="1440" w:bottom="1440" w:left="2160" w:header="720" w:footer="720" w:gutter="0"/>
          <w:cols w:space="720"/>
          <w:docGrid w:linePitch="360"/>
        </w:sectPr>
      </w:pPr>
    </w:p>
    <w:p w14:paraId="19187A37" w14:textId="7869A59A" w:rsidR="00D45B65" w:rsidRPr="006E552B" w:rsidRDefault="00216F99" w:rsidP="00D45B65">
      <w:pPr>
        <w:spacing w:line="480" w:lineRule="auto"/>
        <w:jc w:val="center"/>
        <w:rPr>
          <w:rFonts w:eastAsiaTheme="minorHAnsi"/>
          <w:b/>
          <w:bCs/>
          <w:caps/>
        </w:rPr>
      </w:pPr>
      <w:r w:rsidRPr="006E552B">
        <w:rPr>
          <w:b/>
          <w:bCs/>
          <w:iCs/>
          <w:caps/>
        </w:rPr>
        <w:lastRenderedPageBreak/>
        <w:t>CHAPTER 4: Development of</w:t>
      </w:r>
      <w:r w:rsidRPr="006E552B">
        <w:rPr>
          <w:iCs/>
          <w:caps/>
        </w:rPr>
        <w:t xml:space="preserve"> </w:t>
      </w:r>
      <w:r w:rsidRPr="006E552B">
        <w:rPr>
          <w:rFonts w:eastAsiaTheme="minorHAnsi"/>
          <w:b/>
          <w:bCs/>
          <w:caps/>
        </w:rPr>
        <w:t>Observed Out-Loud Self-Coding system</w:t>
      </w:r>
    </w:p>
    <w:p w14:paraId="0DAF3431" w14:textId="77777777" w:rsidR="0066107B" w:rsidRPr="006E552B" w:rsidRDefault="00D45B65" w:rsidP="0066107B">
      <w:pPr>
        <w:spacing w:line="480" w:lineRule="auto"/>
        <w:jc w:val="center"/>
        <w:rPr>
          <w:b/>
          <w:bCs/>
        </w:rPr>
      </w:pPr>
      <w:r w:rsidRPr="006E552B">
        <w:rPr>
          <w:b/>
          <w:bCs/>
        </w:rPr>
        <w:t>Introduction</w:t>
      </w:r>
    </w:p>
    <w:p w14:paraId="40D5A49A" w14:textId="77777777" w:rsidR="0066107B" w:rsidRPr="006E552B" w:rsidRDefault="0066107B" w:rsidP="0066107B">
      <w:pPr>
        <w:spacing w:line="480" w:lineRule="auto"/>
        <w:ind w:firstLine="720"/>
      </w:pPr>
      <w:r w:rsidRPr="006E552B">
        <w:t>Out-loud self-talk (OLST) is a fleeting and private behavior, often occurring outside of public awareness and challenging to capture objectively. While prior chapters in this dissertation examined how OLST is perceived by individuals (Chapter 2) and evaluated by others (Chapter 3), understanding how OLST unfolds in real life requires moving beyond self-report. This chapter addresses that gap by detailing the development of a novel observational coding system used to identify and categorize OLST in naturalistic audio data.</w:t>
      </w:r>
    </w:p>
    <w:p w14:paraId="67A78990" w14:textId="77777777" w:rsidR="0066107B" w:rsidRPr="006E552B" w:rsidRDefault="0066107B" w:rsidP="0066107B">
      <w:pPr>
        <w:spacing w:line="480" w:lineRule="auto"/>
        <w:ind w:firstLine="720"/>
      </w:pPr>
      <w:r w:rsidRPr="006E552B">
        <w:t>This system was designed for use with audio recordings from the Electronically Activated Recorder (EAR), which unobtrusively samples ambient sounds throughout participants' daily lives. Developing a coding system for such data required balancing conceptual rigor with practical feasibility. Accordingly, this framework was informed by: (1) a comprehensive literature review, (2) exploratory data on layperson beliefs about what qualifies as OLST (from the same survey participants in Chapters 2 and 3), and (3) extensive pilot testing and feedback from trained research assistants.</w:t>
      </w:r>
    </w:p>
    <w:p w14:paraId="45DC9214" w14:textId="0BF0261C" w:rsidR="0066107B" w:rsidRPr="006E552B" w:rsidRDefault="0066107B" w:rsidP="0066107B">
      <w:pPr>
        <w:spacing w:line="480" w:lineRule="auto"/>
        <w:ind w:firstLine="720"/>
        <w:rPr>
          <w:b/>
          <w:bCs/>
        </w:rPr>
      </w:pPr>
      <w:r w:rsidRPr="006E552B">
        <w:t xml:space="preserve">Two studies are presented in this chapter. Study 1 summarizes findings from the lay perceptions task that assessed which behaviors are most likely to be viewed as OLST. Study 2 details the iterative development and implementation of the OLST coding system for EAR audio recordings. Together, these studies provide the theoretical and practical </w:t>
      </w:r>
      <w:r w:rsidRPr="006E552B">
        <w:lastRenderedPageBreak/>
        <w:t>foundations for Chapter 5, which applies this system to examine OLST in everyday life and its associations with mental health.</w:t>
      </w:r>
    </w:p>
    <w:p w14:paraId="4E190578" w14:textId="164E3147" w:rsidR="00D45B65" w:rsidRPr="006E552B" w:rsidRDefault="00D45B65" w:rsidP="00D45B65">
      <w:pPr>
        <w:spacing w:line="480" w:lineRule="auto"/>
        <w:rPr>
          <w:b/>
          <w:bCs/>
        </w:rPr>
      </w:pPr>
      <w:r w:rsidRPr="006E552B">
        <w:rPr>
          <w:b/>
          <w:bCs/>
        </w:rPr>
        <w:t>Study 1: Lay Beliefs of What Qualifies as OLST</w:t>
      </w:r>
    </w:p>
    <w:p w14:paraId="36EA27CF" w14:textId="5005FF3F" w:rsidR="00D45B65" w:rsidRPr="006E552B" w:rsidRDefault="00D45B65" w:rsidP="00D45B65">
      <w:pPr>
        <w:spacing w:line="480" w:lineRule="auto"/>
        <w:jc w:val="center"/>
        <w:rPr>
          <w:b/>
          <w:bCs/>
        </w:rPr>
      </w:pPr>
      <w:r w:rsidRPr="006E552B">
        <w:rPr>
          <w:b/>
          <w:bCs/>
        </w:rPr>
        <w:t xml:space="preserve">Method </w:t>
      </w:r>
    </w:p>
    <w:p w14:paraId="66CA2C4C" w14:textId="5756C5AB" w:rsidR="00D45B65" w:rsidRPr="006E552B" w:rsidRDefault="00D45B65" w:rsidP="00D45B65">
      <w:pPr>
        <w:spacing w:line="480" w:lineRule="auto"/>
        <w:rPr>
          <w:b/>
          <w:bCs/>
        </w:rPr>
      </w:pPr>
      <w:r w:rsidRPr="006E552B">
        <w:rPr>
          <w:b/>
          <w:bCs/>
        </w:rPr>
        <w:t xml:space="preserve">Participants/Procedure </w:t>
      </w:r>
    </w:p>
    <w:p w14:paraId="5DB255AC" w14:textId="3DDB2976" w:rsidR="00D45B65" w:rsidRPr="006E552B" w:rsidRDefault="00D45B65" w:rsidP="00D45B65">
      <w:pPr>
        <w:spacing w:line="480" w:lineRule="auto"/>
        <w:ind w:firstLine="720"/>
        <w:rPr>
          <w:rFonts w:eastAsiaTheme="minorHAnsi"/>
          <w:caps/>
        </w:rPr>
      </w:pPr>
      <w:r w:rsidRPr="006E552B">
        <w:t>To assess lay beliefs about what constitutes out-loud self-talk (OLST), participants were drawn from the same sample described in Chapters 2 and 3. Specifically, these data came from a subset of participants who completed the section of the survey that presented a series of scenarios depicting speech behaviors. Slightly fewer participants completed this portion (</w:t>
      </w:r>
      <w:r w:rsidRPr="006E552B">
        <w:rPr>
          <w:i/>
          <w:iCs/>
        </w:rPr>
        <w:t>N</w:t>
      </w:r>
      <w:r w:rsidRPr="006E552B">
        <w:t xml:space="preserve"> = 255–269) compared to other survey sections, possibly due to the length and text-heavy nature of the vignettes.</w:t>
      </w:r>
    </w:p>
    <w:p w14:paraId="595845E7" w14:textId="2DFCC2D9" w:rsidR="00D45B65" w:rsidRPr="006E552B" w:rsidRDefault="00D45B65" w:rsidP="00D45B65">
      <w:pPr>
        <w:pStyle w:val="Heading3"/>
        <w:spacing w:before="0" w:line="480" w:lineRule="auto"/>
        <w:rPr>
          <w:rFonts w:ascii="Times New Roman" w:hAnsi="Times New Roman" w:cs="Times New Roman"/>
          <w:b/>
          <w:bCs/>
          <w:color w:val="auto"/>
        </w:rPr>
      </w:pPr>
      <w:r w:rsidRPr="006E552B">
        <w:rPr>
          <w:rFonts w:ascii="Times New Roman" w:hAnsi="Times New Roman" w:cs="Times New Roman"/>
          <w:b/>
          <w:bCs/>
          <w:color w:val="auto"/>
        </w:rPr>
        <w:t>Measures</w:t>
      </w:r>
    </w:p>
    <w:p w14:paraId="7E806760" w14:textId="77777777" w:rsidR="00D45B65" w:rsidRPr="006E552B" w:rsidRDefault="00D45B65" w:rsidP="00D45B65">
      <w:pPr>
        <w:pStyle w:val="Heading3"/>
        <w:spacing w:before="0" w:line="480" w:lineRule="auto"/>
        <w:rPr>
          <w:rFonts w:ascii="Times New Roman" w:hAnsi="Times New Roman" w:cs="Times New Roman"/>
          <w:b/>
          <w:bCs/>
          <w:i/>
          <w:iCs/>
          <w:color w:val="auto"/>
        </w:rPr>
      </w:pPr>
      <w:r w:rsidRPr="006E552B">
        <w:rPr>
          <w:rFonts w:ascii="Times New Roman" w:hAnsi="Times New Roman" w:cs="Times New Roman"/>
          <w:b/>
          <w:bCs/>
          <w:i/>
          <w:iCs/>
          <w:color w:val="auto"/>
        </w:rPr>
        <w:t>Perceptions of What Qualifies as Out-Loud Self-Talk</w:t>
      </w:r>
    </w:p>
    <w:p w14:paraId="3721A711" w14:textId="42DCD845" w:rsidR="00D45B65" w:rsidRPr="006E552B" w:rsidRDefault="00D45B65" w:rsidP="00D45B65">
      <w:pPr>
        <w:spacing w:line="480" w:lineRule="auto"/>
        <w:ind w:firstLine="720"/>
      </w:pPr>
      <w:r w:rsidRPr="006E552B">
        <w:t>Participants read 21 vignettes describing individuals speaking aloud in a variety of everyday situations (see Table 4.1). Some scenarios were adapted from actual Electronically Activated Recorder (EAR) audio data, while others were designed to reflect ambiguous or edge-case examples that coders might encounter. The vignettes varied in social and environmental context. Some involved the speaker being alone, while others included talk about or toward pets, talk when other people were present, or occurred in semi-public spaces.</w:t>
      </w:r>
    </w:p>
    <w:p w14:paraId="30EB9784" w14:textId="2D61F276" w:rsidR="00D45B65" w:rsidRPr="006E552B" w:rsidRDefault="00D45B65" w:rsidP="00C5139E">
      <w:pPr>
        <w:spacing w:line="480" w:lineRule="auto"/>
        <w:ind w:firstLine="720"/>
      </w:pPr>
      <w:r w:rsidRPr="006E552B">
        <w:t xml:space="preserve">To minimize bias, all character names were gender-neutral. Participants rated the extent to which they believed the speaker in each vignette was “talking to themselves” </w:t>
      </w:r>
      <w:r w:rsidRPr="006E552B">
        <w:lastRenderedPageBreak/>
        <w:t>using a 4-point scale: 1 (</w:t>
      </w:r>
      <w:r w:rsidRPr="006E552B">
        <w:rPr>
          <w:i/>
          <w:iCs/>
        </w:rPr>
        <w:t>Definitely NOT talking to themselves),</w:t>
      </w:r>
      <w:r w:rsidRPr="006E552B">
        <w:t xml:space="preserve"> 2 (</w:t>
      </w:r>
      <w:r w:rsidRPr="006E552B">
        <w:rPr>
          <w:i/>
          <w:iCs/>
        </w:rPr>
        <w:t>Likely NOT talking to themselves</w:t>
      </w:r>
      <w:r w:rsidRPr="006E552B">
        <w:t>), 3 (</w:t>
      </w:r>
      <w:r w:rsidRPr="006E552B">
        <w:rPr>
          <w:i/>
          <w:iCs/>
        </w:rPr>
        <w:t>Likely talking to themselves</w:t>
      </w:r>
      <w:r w:rsidRPr="006E552B">
        <w:t>), 4 (</w:t>
      </w:r>
      <w:r w:rsidRPr="006E552B">
        <w:rPr>
          <w:i/>
          <w:iCs/>
        </w:rPr>
        <w:t>Definitely talking to themselves</w:t>
      </w:r>
      <w:r w:rsidRPr="006E552B">
        <w:t xml:space="preserve">). Higher scores indicated stronger endorsement that the behavior constituted OLST. </w:t>
      </w:r>
    </w:p>
    <w:p w14:paraId="59205ED2" w14:textId="77777777" w:rsidR="00C5139E" w:rsidRPr="006E552B" w:rsidRDefault="00C5139E" w:rsidP="00C5139E">
      <w:pPr>
        <w:pStyle w:val="Heading2"/>
        <w:spacing w:before="0" w:line="480" w:lineRule="auto"/>
        <w:jc w:val="center"/>
        <w:rPr>
          <w:rFonts w:ascii="Times New Roman" w:hAnsi="Times New Roman" w:cs="Times New Roman"/>
          <w:b/>
          <w:bCs/>
          <w:color w:val="auto"/>
          <w:sz w:val="24"/>
          <w:szCs w:val="24"/>
        </w:rPr>
      </w:pPr>
      <w:r w:rsidRPr="006E552B">
        <w:rPr>
          <w:rFonts w:ascii="Times New Roman" w:hAnsi="Times New Roman" w:cs="Times New Roman"/>
          <w:b/>
          <w:bCs/>
          <w:color w:val="auto"/>
          <w:sz w:val="24"/>
          <w:szCs w:val="24"/>
        </w:rPr>
        <w:t>Results</w:t>
      </w:r>
    </w:p>
    <w:p w14:paraId="49E27D26" w14:textId="77777777" w:rsidR="00C5139E" w:rsidRPr="006E552B" w:rsidRDefault="00C5139E" w:rsidP="00C5139E">
      <w:pPr>
        <w:spacing w:line="480" w:lineRule="auto"/>
        <w:ind w:firstLine="720"/>
      </w:pPr>
      <w:r w:rsidRPr="006E552B">
        <w:t xml:space="preserve">Descriptive statistics for each scenario are reported in </w:t>
      </w:r>
      <w:r w:rsidRPr="006E552B">
        <w:rPr>
          <w:rStyle w:val="Strong"/>
          <w:b w:val="0"/>
          <w:bCs w:val="0"/>
        </w:rPr>
        <w:t>Table 4.1</w:t>
      </w:r>
      <w:r w:rsidRPr="006E552B">
        <w:rPr>
          <w:b/>
          <w:bCs/>
        </w:rPr>
        <w:t xml:space="preserve">. </w:t>
      </w:r>
      <w:r w:rsidRPr="006E552B">
        <w:t>The means and standard deviations for what participants most strongly endorsed as OLST typically involved the person being alone and speaking aloud in a clearly self-directed way (e.g., searching for something, practicing a task). Scenarios with ambiguous social or communicative contexts—such as muttering near a romantic partner, exclaiming in public, or reacting to a smart device—received more variable ratings. These results highlight the importance of perceived audience, emotional tone, and intent in shaping interpretations of OLST and helped shape coder training materials and category definitions.</w:t>
      </w:r>
    </w:p>
    <w:p w14:paraId="4B0E524F" w14:textId="77777777" w:rsidR="00A23E05" w:rsidRPr="006E552B" w:rsidRDefault="00C5139E" w:rsidP="00A23E05">
      <w:pPr>
        <w:spacing w:line="480" w:lineRule="auto"/>
        <w:ind w:firstLine="720"/>
      </w:pPr>
      <w:r w:rsidRPr="006E552B">
        <w:t>Conversely, vignettes involving social ambiguity (e.g., speaking near a partner, muttering near a pet, addressing a smart device, or talking in public) elicited more variable responses. Some of these scenarios fell below the midpoint of the scale, suggesting uncertainty or disagreement about whether the behavior qualified as OLST. For instance, talking to a pet, yelling during a traffic incident, or commenting aloud in the presence of others received average scores below 2.5, indicating that participants were hesitant to classify these situations as self-directed speech.</w:t>
      </w:r>
      <w:r w:rsidR="00A23E05" w:rsidRPr="006E552B">
        <w:t xml:space="preserve"> </w:t>
      </w:r>
    </w:p>
    <w:p w14:paraId="4D85E058" w14:textId="77777777" w:rsidR="00A27584" w:rsidRPr="006E552B" w:rsidRDefault="00A27584" w:rsidP="00A23E05">
      <w:pPr>
        <w:spacing w:line="480" w:lineRule="auto"/>
        <w:ind w:firstLine="720"/>
      </w:pPr>
    </w:p>
    <w:p w14:paraId="7C34F242" w14:textId="77777777" w:rsidR="00A27584" w:rsidRPr="006E552B" w:rsidRDefault="00A27584" w:rsidP="00A27584">
      <w:pPr>
        <w:autoSpaceDE w:val="0"/>
        <w:autoSpaceDN w:val="0"/>
        <w:adjustRightInd w:val="0"/>
        <w:spacing w:line="480" w:lineRule="auto"/>
      </w:pPr>
    </w:p>
    <w:p w14:paraId="126B4BF2" w14:textId="13609B5D" w:rsidR="00A27584" w:rsidRPr="006E552B" w:rsidRDefault="00A27584" w:rsidP="00A27584">
      <w:pPr>
        <w:autoSpaceDE w:val="0"/>
        <w:autoSpaceDN w:val="0"/>
        <w:adjustRightInd w:val="0"/>
        <w:spacing w:line="480" w:lineRule="auto"/>
        <w:rPr>
          <w:b/>
          <w:bCs/>
          <w:shd w:val="clear" w:color="auto" w:fill="FFFFFF"/>
        </w:rPr>
      </w:pPr>
      <w:r w:rsidRPr="006E552B">
        <w:rPr>
          <w:b/>
          <w:bCs/>
          <w:shd w:val="clear" w:color="auto" w:fill="FFFFFF"/>
        </w:rPr>
        <w:lastRenderedPageBreak/>
        <w:t>Table 4.1</w:t>
      </w:r>
    </w:p>
    <w:p w14:paraId="5F300CA3" w14:textId="163EC604" w:rsidR="005961B6" w:rsidRPr="006E552B" w:rsidRDefault="00A27584" w:rsidP="00A27584">
      <w:pPr>
        <w:rPr>
          <w:i/>
          <w:iCs/>
        </w:rPr>
      </w:pPr>
      <w:r w:rsidRPr="006E552B">
        <w:rPr>
          <w:i/>
          <w:iCs/>
        </w:rPr>
        <w:t>Descriptives for Perceptions of What Qualifies as OLST</w:t>
      </w:r>
    </w:p>
    <w:p w14:paraId="726C37E6" w14:textId="43F05379" w:rsidR="005B23E2" w:rsidRPr="006E552B" w:rsidRDefault="00B63D71" w:rsidP="005961B6">
      <w:pPr>
        <w:rPr>
          <w:i/>
          <w:iCs/>
        </w:rPr>
      </w:pPr>
      <w:r w:rsidRPr="006E552B">
        <w:rPr>
          <w:b/>
          <w:bCs/>
          <w:noProof/>
        </w:rPr>
        <mc:AlternateContent>
          <mc:Choice Requires="wps">
            <w:drawing>
              <wp:anchor distT="0" distB="0" distL="114300" distR="114300" simplePos="0" relativeHeight="251683840" behindDoc="0" locked="0" layoutInCell="1" allowOverlap="1" wp14:anchorId="554A7E35" wp14:editId="75BF183A">
                <wp:simplePos x="0" y="0"/>
                <wp:positionH relativeFrom="column">
                  <wp:posOffset>3623310</wp:posOffset>
                </wp:positionH>
                <wp:positionV relativeFrom="paragraph">
                  <wp:posOffset>5520690</wp:posOffset>
                </wp:positionV>
                <wp:extent cx="400050" cy="422910"/>
                <wp:effectExtent l="0" t="0" r="6350" b="0"/>
                <wp:wrapNone/>
                <wp:docPr id="127204014" name="Rectangle 7"/>
                <wp:cNvGraphicFramePr/>
                <a:graphic xmlns:a="http://schemas.openxmlformats.org/drawingml/2006/main">
                  <a:graphicData uri="http://schemas.microsoft.com/office/word/2010/wordprocessingShape">
                    <wps:wsp>
                      <wps:cNvSpPr/>
                      <wps:spPr>
                        <a:xfrm>
                          <a:off x="0" y="0"/>
                          <a:ext cx="400050" cy="42291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B21F02" id="Rectangle 7" o:spid="_x0000_s1026" style="position:absolute;margin-left:285.3pt;margin-top:434.7pt;width:31.5pt;height:33.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" fillcolor="white [3212]" stroked="f" strokeweight="1pt"/>
            </w:pict>
          </mc:Fallback>
        </mc:AlternateContent>
      </w:r>
    </w:p>
    <w:tbl>
      <w:tblPr>
        <w:tblW w:w="8550" w:type="dxa"/>
        <w:tblLayout w:type="fixed"/>
        <w:tblLook w:val="04A0" w:firstRow="1" w:lastRow="0" w:firstColumn="1" w:lastColumn="0" w:noHBand="0" w:noVBand="1"/>
      </w:tblPr>
      <w:tblGrid>
        <w:gridCol w:w="6120"/>
        <w:gridCol w:w="810"/>
        <w:gridCol w:w="810"/>
        <w:gridCol w:w="810"/>
      </w:tblGrid>
      <w:tr w:rsidR="006E552B" w:rsidRPr="006E552B" w14:paraId="62228CF8" w14:textId="77777777" w:rsidTr="00A27584">
        <w:trPr>
          <w:trHeight w:val="320"/>
        </w:trPr>
        <w:tc>
          <w:tcPr>
            <w:tcW w:w="6120" w:type="dxa"/>
            <w:tcBorders>
              <w:top w:val="single" w:sz="4" w:space="0" w:color="auto"/>
              <w:bottom w:val="single" w:sz="4" w:space="0" w:color="auto"/>
            </w:tcBorders>
            <w:noWrap/>
            <w:vAlign w:val="center"/>
            <w:hideMark/>
          </w:tcPr>
          <w:p w14:paraId="56893F97" w14:textId="1FEE5854" w:rsidR="005961B6" w:rsidRPr="006E552B" w:rsidRDefault="005961B6" w:rsidP="005961B6">
            <w:pPr>
              <w:spacing w:line="276" w:lineRule="auto"/>
              <w:rPr>
                <w:b/>
                <w:bCs/>
                <w:sz w:val="20"/>
                <w:szCs w:val="20"/>
              </w:rPr>
            </w:pPr>
            <w:r w:rsidRPr="006E552B">
              <w:rPr>
                <w:b/>
                <w:bCs/>
                <w:sz w:val="20"/>
                <w:szCs w:val="20"/>
              </w:rPr>
              <w:t>Scenario</w:t>
            </w:r>
          </w:p>
        </w:tc>
        <w:tc>
          <w:tcPr>
            <w:tcW w:w="810" w:type="dxa"/>
            <w:tcBorders>
              <w:top w:val="single" w:sz="4" w:space="0" w:color="auto"/>
              <w:bottom w:val="single" w:sz="4" w:space="0" w:color="auto"/>
            </w:tcBorders>
            <w:noWrap/>
            <w:vAlign w:val="center"/>
            <w:hideMark/>
          </w:tcPr>
          <w:p w14:paraId="6A59725F" w14:textId="77777777" w:rsidR="005961B6" w:rsidRPr="006E552B" w:rsidRDefault="005961B6" w:rsidP="004F2CB5">
            <w:pPr>
              <w:jc w:val="center"/>
              <w:rPr>
                <w:b/>
                <w:bCs/>
                <w:i/>
                <w:iCs/>
                <w:sz w:val="20"/>
                <w:szCs w:val="20"/>
              </w:rPr>
            </w:pPr>
            <w:r w:rsidRPr="006E552B">
              <w:rPr>
                <w:b/>
                <w:bCs/>
                <w:i/>
                <w:iCs/>
                <w:sz w:val="20"/>
                <w:szCs w:val="20"/>
              </w:rPr>
              <w:t>N</w:t>
            </w:r>
          </w:p>
        </w:tc>
        <w:tc>
          <w:tcPr>
            <w:tcW w:w="810" w:type="dxa"/>
            <w:tcBorders>
              <w:top w:val="single" w:sz="4" w:space="0" w:color="auto"/>
              <w:bottom w:val="single" w:sz="4" w:space="0" w:color="auto"/>
            </w:tcBorders>
            <w:noWrap/>
            <w:vAlign w:val="center"/>
            <w:hideMark/>
          </w:tcPr>
          <w:p w14:paraId="5B1B980A" w14:textId="26EF1C8F" w:rsidR="005961B6" w:rsidRPr="006E552B" w:rsidRDefault="005961B6" w:rsidP="004F2CB5">
            <w:pPr>
              <w:jc w:val="center"/>
              <w:rPr>
                <w:b/>
                <w:bCs/>
                <w:i/>
                <w:iCs/>
                <w:sz w:val="20"/>
                <w:szCs w:val="20"/>
              </w:rPr>
            </w:pPr>
            <w:r w:rsidRPr="006E552B">
              <w:rPr>
                <w:b/>
                <w:bCs/>
                <w:i/>
                <w:iCs/>
                <w:sz w:val="20"/>
                <w:szCs w:val="20"/>
              </w:rPr>
              <w:t>M</w:t>
            </w:r>
          </w:p>
        </w:tc>
        <w:tc>
          <w:tcPr>
            <w:tcW w:w="810" w:type="dxa"/>
            <w:tcBorders>
              <w:top w:val="single" w:sz="4" w:space="0" w:color="auto"/>
              <w:bottom w:val="single" w:sz="4" w:space="0" w:color="auto"/>
            </w:tcBorders>
            <w:noWrap/>
            <w:vAlign w:val="center"/>
            <w:hideMark/>
          </w:tcPr>
          <w:p w14:paraId="4CA49CDC" w14:textId="10E5D279" w:rsidR="005961B6" w:rsidRPr="006E552B" w:rsidRDefault="005961B6" w:rsidP="004F2CB5">
            <w:pPr>
              <w:jc w:val="center"/>
              <w:rPr>
                <w:b/>
                <w:bCs/>
                <w:i/>
                <w:iCs/>
                <w:sz w:val="20"/>
                <w:szCs w:val="20"/>
              </w:rPr>
            </w:pPr>
            <w:r w:rsidRPr="006E552B">
              <w:rPr>
                <w:b/>
                <w:bCs/>
                <w:i/>
                <w:iCs/>
                <w:sz w:val="20"/>
                <w:szCs w:val="20"/>
              </w:rPr>
              <w:t>SD</w:t>
            </w:r>
          </w:p>
        </w:tc>
      </w:tr>
      <w:tr w:rsidR="006E552B" w:rsidRPr="006E552B" w14:paraId="3B4F45E7" w14:textId="77777777" w:rsidTr="00A27584">
        <w:trPr>
          <w:trHeight w:val="320"/>
        </w:trPr>
        <w:tc>
          <w:tcPr>
            <w:tcW w:w="6120" w:type="dxa"/>
            <w:tcBorders>
              <w:top w:val="single" w:sz="4" w:space="0" w:color="auto"/>
            </w:tcBorders>
            <w:noWrap/>
            <w:vAlign w:val="center"/>
          </w:tcPr>
          <w:p w14:paraId="7A0CFB3E" w14:textId="2E74A2C9"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Alex is alone at home and looking for something in their backpack. In a frustrated tone, Alex mumbles “Where's the other one? Where's my… Are you kidding me? Ugh. Come on.”</w:t>
            </w:r>
          </w:p>
        </w:tc>
        <w:tc>
          <w:tcPr>
            <w:tcW w:w="810" w:type="dxa"/>
            <w:tcBorders>
              <w:top w:val="single" w:sz="4" w:space="0" w:color="auto"/>
            </w:tcBorders>
            <w:noWrap/>
            <w:vAlign w:val="center"/>
          </w:tcPr>
          <w:p w14:paraId="5F0F73BB" w14:textId="4B95D2B5" w:rsidR="00CE4E7C" w:rsidRPr="006E552B" w:rsidRDefault="00CE4E7C" w:rsidP="004F2CB5">
            <w:pPr>
              <w:jc w:val="center"/>
              <w:rPr>
                <w:sz w:val="20"/>
                <w:szCs w:val="20"/>
              </w:rPr>
            </w:pPr>
            <w:r w:rsidRPr="006E552B">
              <w:rPr>
                <w:sz w:val="20"/>
                <w:szCs w:val="20"/>
              </w:rPr>
              <w:t>257</w:t>
            </w:r>
          </w:p>
        </w:tc>
        <w:tc>
          <w:tcPr>
            <w:tcW w:w="810" w:type="dxa"/>
            <w:tcBorders>
              <w:top w:val="single" w:sz="4" w:space="0" w:color="auto"/>
            </w:tcBorders>
            <w:noWrap/>
            <w:vAlign w:val="center"/>
          </w:tcPr>
          <w:p w14:paraId="6ED7B0A9" w14:textId="4DC153DA" w:rsidR="00CE4E7C" w:rsidRPr="006E552B" w:rsidRDefault="00CE4E7C" w:rsidP="004F2CB5">
            <w:pPr>
              <w:jc w:val="center"/>
              <w:rPr>
                <w:sz w:val="20"/>
                <w:szCs w:val="20"/>
              </w:rPr>
            </w:pPr>
            <w:r w:rsidRPr="006E552B">
              <w:rPr>
                <w:sz w:val="20"/>
                <w:szCs w:val="20"/>
              </w:rPr>
              <w:t>3.46</w:t>
            </w:r>
          </w:p>
        </w:tc>
        <w:tc>
          <w:tcPr>
            <w:tcW w:w="810" w:type="dxa"/>
            <w:tcBorders>
              <w:top w:val="single" w:sz="4" w:space="0" w:color="auto"/>
            </w:tcBorders>
            <w:noWrap/>
            <w:vAlign w:val="center"/>
          </w:tcPr>
          <w:p w14:paraId="63A13A87" w14:textId="0CBAB3D5" w:rsidR="00CE4E7C" w:rsidRPr="006E552B" w:rsidRDefault="00CE4E7C" w:rsidP="004F2CB5">
            <w:pPr>
              <w:jc w:val="center"/>
              <w:rPr>
                <w:sz w:val="20"/>
                <w:szCs w:val="20"/>
              </w:rPr>
            </w:pPr>
            <w:r w:rsidRPr="006E552B">
              <w:rPr>
                <w:sz w:val="20"/>
                <w:szCs w:val="20"/>
              </w:rPr>
              <w:t>0.73</w:t>
            </w:r>
          </w:p>
        </w:tc>
      </w:tr>
      <w:tr w:rsidR="006E552B" w:rsidRPr="006E552B" w14:paraId="39738964" w14:textId="77777777" w:rsidTr="00A27584">
        <w:trPr>
          <w:trHeight w:val="320"/>
        </w:trPr>
        <w:tc>
          <w:tcPr>
            <w:tcW w:w="6120" w:type="dxa"/>
            <w:noWrap/>
            <w:vAlign w:val="center"/>
          </w:tcPr>
          <w:p w14:paraId="6B39883B" w14:textId="50BF9F77"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Mel is alone at home and cooking in their kitchen. They say "Oh, right. Oh, I just remembered to do the, uh, butter, pepper, broccoli."</w:t>
            </w:r>
          </w:p>
        </w:tc>
        <w:tc>
          <w:tcPr>
            <w:tcW w:w="810" w:type="dxa"/>
            <w:noWrap/>
            <w:vAlign w:val="center"/>
          </w:tcPr>
          <w:p w14:paraId="192C2D0E" w14:textId="4EF97FA1" w:rsidR="00CE4E7C" w:rsidRPr="006E552B" w:rsidRDefault="00CE4E7C" w:rsidP="004F2CB5">
            <w:pPr>
              <w:jc w:val="center"/>
              <w:rPr>
                <w:sz w:val="20"/>
                <w:szCs w:val="20"/>
              </w:rPr>
            </w:pPr>
            <w:r w:rsidRPr="006E552B">
              <w:rPr>
                <w:sz w:val="20"/>
                <w:szCs w:val="20"/>
              </w:rPr>
              <w:t>269</w:t>
            </w:r>
          </w:p>
        </w:tc>
        <w:tc>
          <w:tcPr>
            <w:tcW w:w="810" w:type="dxa"/>
            <w:noWrap/>
            <w:vAlign w:val="center"/>
          </w:tcPr>
          <w:p w14:paraId="4EC94209" w14:textId="54A21B61" w:rsidR="00CE4E7C" w:rsidRPr="006E552B" w:rsidRDefault="00CE4E7C" w:rsidP="004F2CB5">
            <w:pPr>
              <w:jc w:val="center"/>
              <w:rPr>
                <w:sz w:val="20"/>
                <w:szCs w:val="20"/>
              </w:rPr>
            </w:pPr>
            <w:r w:rsidRPr="006E552B">
              <w:rPr>
                <w:sz w:val="20"/>
                <w:szCs w:val="20"/>
              </w:rPr>
              <w:t>3.34</w:t>
            </w:r>
          </w:p>
        </w:tc>
        <w:tc>
          <w:tcPr>
            <w:tcW w:w="810" w:type="dxa"/>
            <w:noWrap/>
            <w:vAlign w:val="center"/>
          </w:tcPr>
          <w:p w14:paraId="19F725D8" w14:textId="6A01348C" w:rsidR="00CE4E7C" w:rsidRPr="006E552B" w:rsidRDefault="00CE4E7C" w:rsidP="004F2CB5">
            <w:pPr>
              <w:jc w:val="center"/>
              <w:rPr>
                <w:sz w:val="20"/>
                <w:szCs w:val="20"/>
              </w:rPr>
            </w:pPr>
            <w:r w:rsidRPr="006E552B">
              <w:rPr>
                <w:sz w:val="20"/>
                <w:szCs w:val="20"/>
              </w:rPr>
              <w:t>0.70</w:t>
            </w:r>
          </w:p>
        </w:tc>
      </w:tr>
      <w:tr w:rsidR="006E552B" w:rsidRPr="006E552B" w14:paraId="264C6100" w14:textId="77777777" w:rsidTr="00A27584">
        <w:trPr>
          <w:trHeight w:val="320"/>
        </w:trPr>
        <w:tc>
          <w:tcPr>
            <w:tcW w:w="6120" w:type="dxa"/>
            <w:noWrap/>
            <w:vAlign w:val="center"/>
          </w:tcPr>
          <w:p w14:paraId="206A8477" w14:textId="6B9C92A5"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Logan is sitting across from a friend at a coffee shop. They are separately working on their math homework. Logan quietly says "X over five minus five equals three. So, five minus Y equals three.”</w:t>
            </w:r>
          </w:p>
        </w:tc>
        <w:tc>
          <w:tcPr>
            <w:tcW w:w="810" w:type="dxa"/>
            <w:noWrap/>
            <w:vAlign w:val="center"/>
          </w:tcPr>
          <w:p w14:paraId="3168997B" w14:textId="20167DFB" w:rsidR="00CE4E7C" w:rsidRPr="006E552B" w:rsidRDefault="00CE4E7C" w:rsidP="004F2CB5">
            <w:pPr>
              <w:jc w:val="center"/>
              <w:rPr>
                <w:sz w:val="20"/>
                <w:szCs w:val="20"/>
              </w:rPr>
            </w:pPr>
            <w:r w:rsidRPr="006E552B">
              <w:rPr>
                <w:sz w:val="20"/>
                <w:szCs w:val="20"/>
              </w:rPr>
              <w:t>269</w:t>
            </w:r>
          </w:p>
        </w:tc>
        <w:tc>
          <w:tcPr>
            <w:tcW w:w="810" w:type="dxa"/>
            <w:noWrap/>
            <w:vAlign w:val="center"/>
          </w:tcPr>
          <w:p w14:paraId="14D4CBC4" w14:textId="19EBCA72" w:rsidR="00CE4E7C" w:rsidRPr="006E552B" w:rsidRDefault="00CE4E7C" w:rsidP="004F2CB5">
            <w:pPr>
              <w:jc w:val="center"/>
              <w:rPr>
                <w:sz w:val="20"/>
                <w:szCs w:val="20"/>
              </w:rPr>
            </w:pPr>
            <w:r w:rsidRPr="006E552B">
              <w:rPr>
                <w:sz w:val="20"/>
                <w:szCs w:val="20"/>
              </w:rPr>
              <w:t>3.32</w:t>
            </w:r>
          </w:p>
        </w:tc>
        <w:tc>
          <w:tcPr>
            <w:tcW w:w="810" w:type="dxa"/>
            <w:noWrap/>
            <w:vAlign w:val="center"/>
          </w:tcPr>
          <w:p w14:paraId="4299EE00" w14:textId="05C23D1A" w:rsidR="00CE4E7C" w:rsidRPr="006E552B" w:rsidRDefault="00CE4E7C" w:rsidP="004F2CB5">
            <w:pPr>
              <w:jc w:val="center"/>
              <w:rPr>
                <w:sz w:val="20"/>
                <w:szCs w:val="20"/>
              </w:rPr>
            </w:pPr>
            <w:r w:rsidRPr="006E552B">
              <w:rPr>
                <w:sz w:val="20"/>
                <w:szCs w:val="20"/>
              </w:rPr>
              <w:t>0.76</w:t>
            </w:r>
          </w:p>
        </w:tc>
      </w:tr>
      <w:tr w:rsidR="006E552B" w:rsidRPr="006E552B" w14:paraId="7B3F9C9F" w14:textId="77777777" w:rsidTr="00A27584">
        <w:trPr>
          <w:trHeight w:val="320"/>
        </w:trPr>
        <w:tc>
          <w:tcPr>
            <w:tcW w:w="6120" w:type="dxa"/>
            <w:noWrap/>
            <w:vAlign w:val="center"/>
          </w:tcPr>
          <w:p w14:paraId="5B31FF29" w14:textId="5C36F95C"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Jaden is alone at home reflecting on their day. Jaden says "Well, I gave it a good shot and did pretty great considering the circumstances!"</w:t>
            </w:r>
          </w:p>
        </w:tc>
        <w:tc>
          <w:tcPr>
            <w:tcW w:w="810" w:type="dxa"/>
            <w:noWrap/>
            <w:vAlign w:val="center"/>
          </w:tcPr>
          <w:p w14:paraId="2816B0A5" w14:textId="44093003" w:rsidR="00CE4E7C" w:rsidRPr="006E552B" w:rsidRDefault="00CE4E7C" w:rsidP="004F2CB5">
            <w:pPr>
              <w:jc w:val="center"/>
              <w:rPr>
                <w:sz w:val="20"/>
                <w:szCs w:val="20"/>
              </w:rPr>
            </w:pPr>
            <w:r w:rsidRPr="006E552B">
              <w:rPr>
                <w:sz w:val="20"/>
                <w:szCs w:val="20"/>
              </w:rPr>
              <w:t>269</w:t>
            </w:r>
          </w:p>
        </w:tc>
        <w:tc>
          <w:tcPr>
            <w:tcW w:w="810" w:type="dxa"/>
            <w:noWrap/>
            <w:vAlign w:val="center"/>
          </w:tcPr>
          <w:p w14:paraId="0983813D" w14:textId="2F83CB04" w:rsidR="00CE4E7C" w:rsidRPr="006E552B" w:rsidRDefault="00CE4E7C" w:rsidP="004F2CB5">
            <w:pPr>
              <w:jc w:val="center"/>
              <w:rPr>
                <w:sz w:val="20"/>
                <w:szCs w:val="20"/>
              </w:rPr>
            </w:pPr>
            <w:r w:rsidRPr="006E552B">
              <w:rPr>
                <w:sz w:val="20"/>
                <w:szCs w:val="20"/>
              </w:rPr>
              <w:t>3.29</w:t>
            </w:r>
          </w:p>
        </w:tc>
        <w:tc>
          <w:tcPr>
            <w:tcW w:w="810" w:type="dxa"/>
            <w:noWrap/>
            <w:vAlign w:val="center"/>
          </w:tcPr>
          <w:p w14:paraId="1501A5BA" w14:textId="6E102FD1" w:rsidR="00CE4E7C" w:rsidRPr="006E552B" w:rsidRDefault="00CE4E7C" w:rsidP="004F2CB5">
            <w:pPr>
              <w:jc w:val="center"/>
              <w:rPr>
                <w:sz w:val="20"/>
                <w:szCs w:val="20"/>
              </w:rPr>
            </w:pPr>
            <w:r w:rsidRPr="006E552B">
              <w:rPr>
                <w:sz w:val="20"/>
                <w:szCs w:val="20"/>
              </w:rPr>
              <w:t>0.82</w:t>
            </w:r>
          </w:p>
        </w:tc>
      </w:tr>
      <w:tr w:rsidR="006E552B" w:rsidRPr="006E552B" w14:paraId="2B4FBD81" w14:textId="77777777" w:rsidTr="00A27584">
        <w:trPr>
          <w:trHeight w:val="320"/>
        </w:trPr>
        <w:tc>
          <w:tcPr>
            <w:tcW w:w="6120" w:type="dxa"/>
            <w:noWrap/>
            <w:vAlign w:val="center"/>
          </w:tcPr>
          <w:p w14:paraId="5268679D" w14:textId="495956B8"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 xml:space="preserve">Sakae  is shopping alone at a crowded supermarket. Sakae  discovers that the market has stocked a type of cheese that is very delicious but rarely sold in local stores. Upon seeing the cheese, Sakae  exclaims "Oh my goodness! They </w:t>
            </w:r>
            <w:proofErr w:type="gramStart"/>
            <w:r w:rsidRPr="006E552B">
              <w:rPr>
                <w:sz w:val="20"/>
                <w:szCs w:val="20"/>
              </w:rPr>
              <w:t>actually have</w:t>
            </w:r>
            <w:proofErr w:type="gramEnd"/>
            <w:r w:rsidRPr="006E552B">
              <w:rPr>
                <w:sz w:val="20"/>
                <w:szCs w:val="20"/>
              </w:rPr>
              <w:t xml:space="preserve"> it!" Nearby shopper likely heard this comment.</w:t>
            </w:r>
          </w:p>
        </w:tc>
        <w:tc>
          <w:tcPr>
            <w:tcW w:w="810" w:type="dxa"/>
            <w:noWrap/>
            <w:vAlign w:val="center"/>
          </w:tcPr>
          <w:p w14:paraId="0A5BC270" w14:textId="0360A777" w:rsidR="00CE4E7C" w:rsidRPr="006E552B" w:rsidRDefault="00CE4E7C" w:rsidP="004F2CB5">
            <w:pPr>
              <w:jc w:val="center"/>
              <w:rPr>
                <w:sz w:val="20"/>
                <w:szCs w:val="20"/>
              </w:rPr>
            </w:pPr>
            <w:r w:rsidRPr="006E552B">
              <w:rPr>
                <w:sz w:val="20"/>
                <w:szCs w:val="20"/>
              </w:rPr>
              <w:t>268</w:t>
            </w:r>
          </w:p>
        </w:tc>
        <w:tc>
          <w:tcPr>
            <w:tcW w:w="810" w:type="dxa"/>
            <w:noWrap/>
            <w:vAlign w:val="center"/>
          </w:tcPr>
          <w:p w14:paraId="7D3EF257" w14:textId="2E0532CF" w:rsidR="00CE4E7C" w:rsidRPr="006E552B" w:rsidRDefault="00CE4E7C" w:rsidP="004F2CB5">
            <w:pPr>
              <w:jc w:val="center"/>
              <w:rPr>
                <w:sz w:val="20"/>
                <w:szCs w:val="20"/>
              </w:rPr>
            </w:pPr>
            <w:r w:rsidRPr="006E552B">
              <w:rPr>
                <w:sz w:val="20"/>
                <w:szCs w:val="20"/>
              </w:rPr>
              <w:t>3.13</w:t>
            </w:r>
          </w:p>
        </w:tc>
        <w:tc>
          <w:tcPr>
            <w:tcW w:w="810" w:type="dxa"/>
            <w:noWrap/>
            <w:vAlign w:val="center"/>
          </w:tcPr>
          <w:p w14:paraId="72E3E186" w14:textId="187AF9FB" w:rsidR="00CE4E7C" w:rsidRPr="006E552B" w:rsidRDefault="00CE4E7C" w:rsidP="004F2CB5">
            <w:pPr>
              <w:jc w:val="center"/>
              <w:rPr>
                <w:sz w:val="20"/>
                <w:szCs w:val="20"/>
              </w:rPr>
            </w:pPr>
            <w:r w:rsidRPr="006E552B">
              <w:rPr>
                <w:sz w:val="20"/>
                <w:szCs w:val="20"/>
              </w:rPr>
              <w:t>0.84</w:t>
            </w:r>
          </w:p>
        </w:tc>
      </w:tr>
      <w:tr w:rsidR="006E552B" w:rsidRPr="006E552B" w14:paraId="37F8FC0D" w14:textId="77777777" w:rsidTr="00A27584">
        <w:trPr>
          <w:trHeight w:val="320"/>
        </w:trPr>
        <w:tc>
          <w:tcPr>
            <w:tcW w:w="6120" w:type="dxa"/>
            <w:noWrap/>
            <w:vAlign w:val="center"/>
          </w:tcPr>
          <w:p w14:paraId="2D25C007" w14:textId="52CA9314"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 xml:space="preserve">Kell is getting into their car and starts narrating the things that they are doing in a sign-song voice. Kell quietly sings </w:t>
            </w:r>
            <w:r w:rsidRPr="006E552B">
              <w:rPr>
                <w:rFonts w:ascii="Apple Color Emoji" w:hAnsi="Apple Color Emoji" w:cs="Apple Color Emoji"/>
                <w:sz w:val="20"/>
                <w:szCs w:val="20"/>
              </w:rPr>
              <w:t>🎶</w:t>
            </w:r>
            <w:r w:rsidRPr="006E552B">
              <w:rPr>
                <w:sz w:val="20"/>
                <w:szCs w:val="20"/>
              </w:rPr>
              <w:t xml:space="preserve"> "Keys in the ignition, radio on, and don't forget the seatbelt!" ♪♫</w:t>
            </w:r>
          </w:p>
        </w:tc>
        <w:tc>
          <w:tcPr>
            <w:tcW w:w="810" w:type="dxa"/>
            <w:noWrap/>
            <w:vAlign w:val="center"/>
          </w:tcPr>
          <w:p w14:paraId="1C448EEF" w14:textId="40793D1C" w:rsidR="00CE4E7C" w:rsidRPr="006E552B" w:rsidRDefault="00CE4E7C" w:rsidP="004F2CB5">
            <w:pPr>
              <w:jc w:val="center"/>
              <w:rPr>
                <w:sz w:val="20"/>
                <w:szCs w:val="20"/>
              </w:rPr>
            </w:pPr>
            <w:r w:rsidRPr="006E552B">
              <w:rPr>
                <w:sz w:val="20"/>
                <w:szCs w:val="20"/>
              </w:rPr>
              <w:t>269</w:t>
            </w:r>
          </w:p>
        </w:tc>
        <w:tc>
          <w:tcPr>
            <w:tcW w:w="810" w:type="dxa"/>
            <w:noWrap/>
            <w:vAlign w:val="center"/>
          </w:tcPr>
          <w:p w14:paraId="0D2C17C1" w14:textId="062A22A8" w:rsidR="00CE4E7C" w:rsidRPr="006E552B" w:rsidRDefault="00CE4E7C" w:rsidP="004F2CB5">
            <w:pPr>
              <w:jc w:val="center"/>
              <w:rPr>
                <w:sz w:val="20"/>
                <w:szCs w:val="20"/>
              </w:rPr>
            </w:pPr>
            <w:r w:rsidRPr="006E552B">
              <w:rPr>
                <w:sz w:val="20"/>
                <w:szCs w:val="20"/>
              </w:rPr>
              <w:t>3.12</w:t>
            </w:r>
          </w:p>
        </w:tc>
        <w:tc>
          <w:tcPr>
            <w:tcW w:w="810" w:type="dxa"/>
            <w:noWrap/>
            <w:vAlign w:val="center"/>
          </w:tcPr>
          <w:p w14:paraId="6F98120A" w14:textId="19804573" w:rsidR="00CE4E7C" w:rsidRPr="006E552B" w:rsidRDefault="00CE4E7C" w:rsidP="004F2CB5">
            <w:pPr>
              <w:jc w:val="center"/>
              <w:rPr>
                <w:sz w:val="20"/>
                <w:szCs w:val="20"/>
              </w:rPr>
            </w:pPr>
            <w:r w:rsidRPr="006E552B">
              <w:rPr>
                <w:sz w:val="20"/>
                <w:szCs w:val="20"/>
              </w:rPr>
              <w:t>0.94</w:t>
            </w:r>
          </w:p>
        </w:tc>
      </w:tr>
      <w:tr w:rsidR="006E552B" w:rsidRPr="006E552B" w14:paraId="14B7F8B5" w14:textId="77777777" w:rsidTr="00A27584">
        <w:trPr>
          <w:trHeight w:val="320"/>
        </w:trPr>
        <w:tc>
          <w:tcPr>
            <w:tcW w:w="6120" w:type="dxa"/>
            <w:noWrap/>
            <w:vAlign w:val="center"/>
          </w:tcPr>
          <w:p w14:paraId="65EA4048" w14:textId="09AB0228"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Casey is alone at home playing a video game. The other players in the video game are real people, but they cannot hear anything that Casey says out loud. Casey says "Bunch of rookies dude. They're a pain to play with.”</w:t>
            </w:r>
          </w:p>
        </w:tc>
        <w:tc>
          <w:tcPr>
            <w:tcW w:w="810" w:type="dxa"/>
            <w:noWrap/>
            <w:vAlign w:val="center"/>
          </w:tcPr>
          <w:p w14:paraId="66B107E2" w14:textId="007E60C6" w:rsidR="00CE4E7C" w:rsidRPr="006E552B" w:rsidRDefault="00CE4E7C" w:rsidP="004F2CB5">
            <w:pPr>
              <w:jc w:val="center"/>
              <w:rPr>
                <w:sz w:val="20"/>
                <w:szCs w:val="20"/>
              </w:rPr>
            </w:pPr>
            <w:r w:rsidRPr="006E552B">
              <w:rPr>
                <w:sz w:val="20"/>
                <w:szCs w:val="20"/>
              </w:rPr>
              <w:t>269</w:t>
            </w:r>
          </w:p>
        </w:tc>
        <w:tc>
          <w:tcPr>
            <w:tcW w:w="810" w:type="dxa"/>
            <w:noWrap/>
            <w:vAlign w:val="center"/>
          </w:tcPr>
          <w:p w14:paraId="3088615D" w14:textId="0B532DCD" w:rsidR="00CE4E7C" w:rsidRPr="006E552B" w:rsidRDefault="00CE4E7C" w:rsidP="004F2CB5">
            <w:pPr>
              <w:jc w:val="center"/>
              <w:rPr>
                <w:sz w:val="20"/>
                <w:szCs w:val="20"/>
              </w:rPr>
            </w:pPr>
            <w:r w:rsidRPr="006E552B">
              <w:rPr>
                <w:sz w:val="20"/>
                <w:szCs w:val="20"/>
              </w:rPr>
              <w:t>3.08</w:t>
            </w:r>
          </w:p>
        </w:tc>
        <w:tc>
          <w:tcPr>
            <w:tcW w:w="810" w:type="dxa"/>
            <w:noWrap/>
            <w:vAlign w:val="center"/>
          </w:tcPr>
          <w:p w14:paraId="7B0BF4B7" w14:textId="1110C8D9" w:rsidR="00CE4E7C" w:rsidRPr="006E552B" w:rsidRDefault="00CE4E7C" w:rsidP="004F2CB5">
            <w:pPr>
              <w:jc w:val="center"/>
              <w:rPr>
                <w:sz w:val="20"/>
                <w:szCs w:val="20"/>
              </w:rPr>
            </w:pPr>
            <w:r w:rsidRPr="006E552B">
              <w:rPr>
                <w:sz w:val="20"/>
                <w:szCs w:val="20"/>
              </w:rPr>
              <w:t>0.84</w:t>
            </w:r>
          </w:p>
        </w:tc>
      </w:tr>
      <w:tr w:rsidR="006E552B" w:rsidRPr="006E552B" w14:paraId="0C42889E" w14:textId="77777777" w:rsidTr="00A27584">
        <w:trPr>
          <w:trHeight w:val="320"/>
        </w:trPr>
        <w:tc>
          <w:tcPr>
            <w:tcW w:w="6120" w:type="dxa"/>
            <w:noWrap/>
            <w:vAlign w:val="center"/>
          </w:tcPr>
          <w:p w14:paraId="18AF53FF" w14:textId="5E388207"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Reese is watching their spouse, named Ash, play in a soccer game. Ash has scored all the goals in the game so far. Reese quietly mumbles "Ash is too good for this team." No one else hears this comment.</w:t>
            </w:r>
          </w:p>
        </w:tc>
        <w:tc>
          <w:tcPr>
            <w:tcW w:w="810" w:type="dxa"/>
            <w:noWrap/>
            <w:vAlign w:val="center"/>
          </w:tcPr>
          <w:p w14:paraId="193622A6" w14:textId="38E1416D" w:rsidR="00CE4E7C" w:rsidRPr="006E552B" w:rsidRDefault="00CE4E7C" w:rsidP="004F2CB5">
            <w:pPr>
              <w:jc w:val="center"/>
              <w:rPr>
                <w:sz w:val="20"/>
                <w:szCs w:val="20"/>
              </w:rPr>
            </w:pPr>
            <w:r w:rsidRPr="006E552B">
              <w:rPr>
                <w:sz w:val="20"/>
                <w:szCs w:val="20"/>
              </w:rPr>
              <w:t>255</w:t>
            </w:r>
          </w:p>
        </w:tc>
        <w:tc>
          <w:tcPr>
            <w:tcW w:w="810" w:type="dxa"/>
            <w:noWrap/>
            <w:vAlign w:val="center"/>
          </w:tcPr>
          <w:p w14:paraId="4CDBF8F2" w14:textId="3497C83E" w:rsidR="00CE4E7C" w:rsidRPr="006E552B" w:rsidRDefault="00CE4E7C" w:rsidP="004F2CB5">
            <w:pPr>
              <w:jc w:val="center"/>
              <w:rPr>
                <w:sz w:val="20"/>
                <w:szCs w:val="20"/>
              </w:rPr>
            </w:pPr>
            <w:r w:rsidRPr="006E552B">
              <w:rPr>
                <w:sz w:val="20"/>
                <w:szCs w:val="20"/>
              </w:rPr>
              <w:t>3.05</w:t>
            </w:r>
          </w:p>
        </w:tc>
        <w:tc>
          <w:tcPr>
            <w:tcW w:w="810" w:type="dxa"/>
            <w:noWrap/>
            <w:vAlign w:val="center"/>
          </w:tcPr>
          <w:p w14:paraId="2DEA300F" w14:textId="3DE9BD9A" w:rsidR="00CE4E7C" w:rsidRPr="006E552B" w:rsidRDefault="00CE4E7C" w:rsidP="004F2CB5">
            <w:pPr>
              <w:jc w:val="center"/>
              <w:rPr>
                <w:sz w:val="20"/>
                <w:szCs w:val="20"/>
              </w:rPr>
            </w:pPr>
            <w:r w:rsidRPr="006E552B">
              <w:rPr>
                <w:sz w:val="20"/>
                <w:szCs w:val="20"/>
              </w:rPr>
              <w:t>0.85</w:t>
            </w:r>
          </w:p>
        </w:tc>
      </w:tr>
      <w:tr w:rsidR="006E552B" w:rsidRPr="006E552B" w14:paraId="30CE1B12" w14:textId="77777777" w:rsidTr="00A27584">
        <w:trPr>
          <w:trHeight w:val="320"/>
        </w:trPr>
        <w:tc>
          <w:tcPr>
            <w:tcW w:w="6120" w:type="dxa"/>
            <w:noWrap/>
            <w:vAlign w:val="center"/>
          </w:tcPr>
          <w:p w14:paraId="6286F942" w14:textId="49F0C1B0"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 xml:space="preserve">Jordan is alone at home with their cat. The cat scratches the corner of the couch. In a frustrated tone, Jordan says “I told him not to scratch that </w:t>
            </w:r>
            <w:proofErr w:type="gramStart"/>
            <w:r w:rsidRPr="006E552B">
              <w:rPr>
                <w:sz w:val="20"/>
                <w:szCs w:val="20"/>
              </w:rPr>
              <w:t>corner</w:t>
            </w:r>
            <w:proofErr w:type="gramEnd"/>
            <w:r w:rsidRPr="006E552B">
              <w:rPr>
                <w:sz w:val="20"/>
                <w:szCs w:val="20"/>
              </w:rPr>
              <w:t xml:space="preserve"> so he decides to scratch this corner.”</w:t>
            </w:r>
          </w:p>
        </w:tc>
        <w:tc>
          <w:tcPr>
            <w:tcW w:w="810" w:type="dxa"/>
            <w:noWrap/>
            <w:vAlign w:val="center"/>
          </w:tcPr>
          <w:p w14:paraId="6F1539C8" w14:textId="34435BDF" w:rsidR="00CE4E7C" w:rsidRPr="006E552B" w:rsidRDefault="00CE4E7C" w:rsidP="004F2CB5">
            <w:pPr>
              <w:jc w:val="center"/>
              <w:rPr>
                <w:sz w:val="20"/>
                <w:szCs w:val="20"/>
              </w:rPr>
            </w:pPr>
            <w:r w:rsidRPr="006E552B">
              <w:rPr>
                <w:sz w:val="20"/>
                <w:szCs w:val="20"/>
              </w:rPr>
              <w:t>268</w:t>
            </w:r>
          </w:p>
        </w:tc>
        <w:tc>
          <w:tcPr>
            <w:tcW w:w="810" w:type="dxa"/>
            <w:noWrap/>
            <w:vAlign w:val="center"/>
          </w:tcPr>
          <w:p w14:paraId="72498468" w14:textId="1728592C" w:rsidR="00CE4E7C" w:rsidRPr="006E552B" w:rsidRDefault="00CE4E7C" w:rsidP="004F2CB5">
            <w:pPr>
              <w:jc w:val="center"/>
              <w:rPr>
                <w:sz w:val="20"/>
                <w:szCs w:val="20"/>
              </w:rPr>
            </w:pPr>
            <w:r w:rsidRPr="006E552B">
              <w:rPr>
                <w:sz w:val="20"/>
                <w:szCs w:val="20"/>
              </w:rPr>
              <w:t>2.96</w:t>
            </w:r>
          </w:p>
        </w:tc>
        <w:tc>
          <w:tcPr>
            <w:tcW w:w="810" w:type="dxa"/>
            <w:noWrap/>
            <w:vAlign w:val="center"/>
          </w:tcPr>
          <w:p w14:paraId="0969898A" w14:textId="01F1BAB0" w:rsidR="00CE4E7C" w:rsidRPr="006E552B" w:rsidRDefault="00CE4E7C" w:rsidP="004F2CB5">
            <w:pPr>
              <w:jc w:val="center"/>
              <w:rPr>
                <w:sz w:val="20"/>
                <w:szCs w:val="20"/>
              </w:rPr>
            </w:pPr>
            <w:r w:rsidRPr="006E552B">
              <w:rPr>
                <w:sz w:val="20"/>
                <w:szCs w:val="20"/>
              </w:rPr>
              <w:t>0.94</w:t>
            </w:r>
          </w:p>
        </w:tc>
      </w:tr>
      <w:tr w:rsidR="006E552B" w:rsidRPr="006E552B" w14:paraId="21F64D6A" w14:textId="77777777" w:rsidTr="00A27584">
        <w:trPr>
          <w:trHeight w:val="320"/>
        </w:trPr>
        <w:tc>
          <w:tcPr>
            <w:tcW w:w="6120" w:type="dxa"/>
            <w:noWrap/>
            <w:vAlign w:val="center"/>
          </w:tcPr>
          <w:p w14:paraId="6DF15442" w14:textId="11637637"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 xml:space="preserve">Lee is alone at home and using their computer to write an important paper. Suddenly their computer crashes, which deletes </w:t>
            </w:r>
            <w:proofErr w:type="gramStart"/>
            <w:r w:rsidRPr="006E552B">
              <w:rPr>
                <w:sz w:val="20"/>
                <w:szCs w:val="20"/>
              </w:rPr>
              <w:t>all of</w:t>
            </w:r>
            <w:proofErr w:type="gramEnd"/>
            <w:r w:rsidRPr="006E552B">
              <w:rPr>
                <w:sz w:val="20"/>
                <w:szCs w:val="20"/>
              </w:rPr>
              <w:t xml:space="preserve"> the progress they had made. In an angry tone, Lee says "</w:t>
            </w:r>
            <w:proofErr w:type="spellStart"/>
            <w:r w:rsidRPr="006E552B">
              <w:rPr>
                <w:sz w:val="20"/>
                <w:szCs w:val="20"/>
              </w:rPr>
              <w:t>Ohhh</w:t>
            </w:r>
            <w:proofErr w:type="spellEnd"/>
            <w:r w:rsidRPr="006E552B">
              <w:rPr>
                <w:sz w:val="20"/>
                <w:szCs w:val="20"/>
              </w:rPr>
              <w:t xml:space="preserve">, </w:t>
            </w:r>
            <w:proofErr w:type="spellStart"/>
            <w:r w:rsidRPr="006E552B">
              <w:rPr>
                <w:sz w:val="20"/>
                <w:szCs w:val="20"/>
              </w:rPr>
              <w:t>ughhhh</w:t>
            </w:r>
            <w:proofErr w:type="spellEnd"/>
            <w:r w:rsidRPr="006E552B">
              <w:rPr>
                <w:sz w:val="20"/>
                <w:szCs w:val="20"/>
              </w:rPr>
              <w:t>." They let out a long sigh and slam the computer closed.</w:t>
            </w:r>
          </w:p>
        </w:tc>
        <w:tc>
          <w:tcPr>
            <w:tcW w:w="810" w:type="dxa"/>
            <w:noWrap/>
            <w:vAlign w:val="center"/>
          </w:tcPr>
          <w:p w14:paraId="5E3A5632" w14:textId="2FBAC8F0" w:rsidR="00CE4E7C" w:rsidRPr="006E552B" w:rsidRDefault="00CE4E7C" w:rsidP="004F2CB5">
            <w:pPr>
              <w:jc w:val="center"/>
              <w:rPr>
                <w:sz w:val="20"/>
                <w:szCs w:val="20"/>
              </w:rPr>
            </w:pPr>
            <w:r w:rsidRPr="006E552B">
              <w:rPr>
                <w:sz w:val="20"/>
                <w:szCs w:val="20"/>
              </w:rPr>
              <w:t>269</w:t>
            </w:r>
          </w:p>
        </w:tc>
        <w:tc>
          <w:tcPr>
            <w:tcW w:w="810" w:type="dxa"/>
            <w:noWrap/>
            <w:vAlign w:val="center"/>
          </w:tcPr>
          <w:p w14:paraId="2B5A6DBA" w14:textId="2BBB786E" w:rsidR="00CE4E7C" w:rsidRPr="006E552B" w:rsidRDefault="00CE4E7C" w:rsidP="004F2CB5">
            <w:pPr>
              <w:jc w:val="center"/>
              <w:rPr>
                <w:sz w:val="20"/>
                <w:szCs w:val="20"/>
              </w:rPr>
            </w:pPr>
            <w:r w:rsidRPr="006E552B">
              <w:rPr>
                <w:sz w:val="20"/>
                <w:szCs w:val="20"/>
              </w:rPr>
              <w:t>2.83</w:t>
            </w:r>
          </w:p>
        </w:tc>
        <w:tc>
          <w:tcPr>
            <w:tcW w:w="810" w:type="dxa"/>
            <w:noWrap/>
            <w:vAlign w:val="center"/>
          </w:tcPr>
          <w:p w14:paraId="473045E5" w14:textId="5207D440" w:rsidR="00CE4E7C" w:rsidRPr="006E552B" w:rsidRDefault="00CE4E7C" w:rsidP="004F2CB5">
            <w:pPr>
              <w:jc w:val="center"/>
              <w:rPr>
                <w:sz w:val="20"/>
                <w:szCs w:val="20"/>
              </w:rPr>
            </w:pPr>
            <w:r w:rsidRPr="006E552B">
              <w:rPr>
                <w:sz w:val="20"/>
                <w:szCs w:val="20"/>
              </w:rPr>
              <w:t>1.01</w:t>
            </w:r>
          </w:p>
        </w:tc>
      </w:tr>
      <w:tr w:rsidR="006E552B" w:rsidRPr="006E552B" w14:paraId="6343944A" w14:textId="77777777" w:rsidTr="00A27584">
        <w:trPr>
          <w:trHeight w:val="320"/>
        </w:trPr>
        <w:tc>
          <w:tcPr>
            <w:tcW w:w="6120" w:type="dxa"/>
            <w:noWrap/>
            <w:vAlign w:val="center"/>
          </w:tcPr>
          <w:p w14:paraId="0104B294" w14:textId="616D0A08" w:rsidR="00CE4E7C" w:rsidRPr="006E552B" w:rsidRDefault="00CE4E7C" w:rsidP="00A27584">
            <w:pPr>
              <w:pStyle w:val="ListParagraph"/>
              <w:numPr>
                <w:ilvl w:val="0"/>
                <w:numId w:val="27"/>
              </w:numPr>
              <w:spacing w:line="276" w:lineRule="auto"/>
              <w:ind w:left="418"/>
              <w:rPr>
                <w:sz w:val="20"/>
                <w:szCs w:val="20"/>
              </w:rPr>
            </w:pPr>
            <w:r w:rsidRPr="006E552B">
              <w:rPr>
                <w:sz w:val="20"/>
                <w:szCs w:val="20"/>
              </w:rPr>
              <w:t>Quinn is alone practicing a speech they plan to present at their job. They are reviewing the key points of their speech out loud with pauses in between these points. Quinn says the following aloud: "The supplies...we are looking to make some money...We are passionate about the advancement of medical research...In the bio market...You may prefer."</w:t>
            </w:r>
            <w:r w:rsidR="00B63D71" w:rsidRPr="006E552B">
              <w:rPr>
                <w:b/>
                <w:bCs/>
                <w:noProof/>
              </w:rPr>
              <w:t xml:space="preserve"> </w:t>
            </w:r>
          </w:p>
        </w:tc>
        <w:tc>
          <w:tcPr>
            <w:tcW w:w="810" w:type="dxa"/>
            <w:noWrap/>
            <w:vAlign w:val="center"/>
          </w:tcPr>
          <w:p w14:paraId="2C438DCA" w14:textId="375B15C4" w:rsidR="00CE4E7C" w:rsidRPr="006E552B" w:rsidRDefault="00CE4E7C" w:rsidP="004F2CB5">
            <w:pPr>
              <w:jc w:val="center"/>
              <w:rPr>
                <w:sz w:val="20"/>
                <w:szCs w:val="20"/>
              </w:rPr>
            </w:pPr>
            <w:r w:rsidRPr="006E552B">
              <w:rPr>
                <w:sz w:val="20"/>
                <w:szCs w:val="20"/>
              </w:rPr>
              <w:t>269</w:t>
            </w:r>
          </w:p>
        </w:tc>
        <w:tc>
          <w:tcPr>
            <w:tcW w:w="810" w:type="dxa"/>
            <w:noWrap/>
            <w:vAlign w:val="center"/>
          </w:tcPr>
          <w:p w14:paraId="163D46E5" w14:textId="3C5EC4C3" w:rsidR="00CE4E7C" w:rsidRPr="006E552B" w:rsidRDefault="00CE4E7C" w:rsidP="004F2CB5">
            <w:pPr>
              <w:jc w:val="center"/>
              <w:rPr>
                <w:sz w:val="20"/>
                <w:szCs w:val="20"/>
              </w:rPr>
            </w:pPr>
            <w:r w:rsidRPr="006E552B">
              <w:rPr>
                <w:sz w:val="20"/>
                <w:szCs w:val="20"/>
              </w:rPr>
              <w:t>2.79</w:t>
            </w:r>
          </w:p>
        </w:tc>
        <w:tc>
          <w:tcPr>
            <w:tcW w:w="810" w:type="dxa"/>
            <w:noWrap/>
            <w:vAlign w:val="center"/>
          </w:tcPr>
          <w:p w14:paraId="47D57703" w14:textId="1AAF4E66" w:rsidR="00CE4E7C" w:rsidRPr="006E552B" w:rsidRDefault="00CE4E7C" w:rsidP="004F2CB5">
            <w:pPr>
              <w:jc w:val="center"/>
              <w:rPr>
                <w:sz w:val="20"/>
                <w:szCs w:val="20"/>
              </w:rPr>
            </w:pPr>
            <w:r w:rsidRPr="006E552B">
              <w:rPr>
                <w:sz w:val="20"/>
                <w:szCs w:val="20"/>
              </w:rPr>
              <w:t>1.01</w:t>
            </w:r>
          </w:p>
        </w:tc>
      </w:tr>
      <w:tr w:rsidR="006E552B" w:rsidRPr="006E552B" w14:paraId="0B86908B" w14:textId="77777777" w:rsidTr="00A27584">
        <w:trPr>
          <w:trHeight w:val="320"/>
        </w:trPr>
        <w:tc>
          <w:tcPr>
            <w:tcW w:w="6120" w:type="dxa"/>
            <w:noWrap/>
            <w:vAlign w:val="center"/>
          </w:tcPr>
          <w:p w14:paraId="3EA0C7CD" w14:textId="7B0DAD25"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lastRenderedPageBreak/>
              <w:t>Dani is leaving work and notices an impressive looking car in the parking lot. Dani says "Wow! That's a great looking car!" After making this comment Dani realizes that the car's owner is nearby. The owner yells "Hey, thanks!"</w:t>
            </w:r>
          </w:p>
        </w:tc>
        <w:tc>
          <w:tcPr>
            <w:tcW w:w="810" w:type="dxa"/>
            <w:noWrap/>
            <w:vAlign w:val="center"/>
          </w:tcPr>
          <w:p w14:paraId="391DCC74" w14:textId="56B86D2F" w:rsidR="00687BE9" w:rsidRPr="006E552B" w:rsidRDefault="00687BE9" w:rsidP="00687BE9">
            <w:pPr>
              <w:jc w:val="center"/>
              <w:rPr>
                <w:sz w:val="20"/>
                <w:szCs w:val="20"/>
              </w:rPr>
            </w:pPr>
            <w:r w:rsidRPr="006E552B">
              <w:rPr>
                <w:sz w:val="20"/>
                <w:szCs w:val="20"/>
              </w:rPr>
              <w:t>257</w:t>
            </w:r>
          </w:p>
        </w:tc>
        <w:tc>
          <w:tcPr>
            <w:tcW w:w="810" w:type="dxa"/>
            <w:noWrap/>
            <w:vAlign w:val="center"/>
          </w:tcPr>
          <w:p w14:paraId="473954D5" w14:textId="7C4190F1" w:rsidR="00687BE9" w:rsidRPr="006E552B" w:rsidRDefault="00687BE9" w:rsidP="00687BE9">
            <w:pPr>
              <w:jc w:val="center"/>
              <w:rPr>
                <w:sz w:val="20"/>
                <w:szCs w:val="20"/>
              </w:rPr>
            </w:pPr>
            <w:r w:rsidRPr="006E552B">
              <w:rPr>
                <w:sz w:val="20"/>
                <w:szCs w:val="20"/>
              </w:rPr>
              <w:t>2.76</w:t>
            </w:r>
          </w:p>
        </w:tc>
        <w:tc>
          <w:tcPr>
            <w:tcW w:w="810" w:type="dxa"/>
            <w:noWrap/>
            <w:vAlign w:val="center"/>
          </w:tcPr>
          <w:p w14:paraId="7D784F49" w14:textId="7A626AD4" w:rsidR="00687BE9" w:rsidRPr="006E552B" w:rsidRDefault="00687BE9" w:rsidP="00687BE9">
            <w:pPr>
              <w:jc w:val="center"/>
              <w:rPr>
                <w:sz w:val="20"/>
                <w:szCs w:val="20"/>
              </w:rPr>
            </w:pPr>
            <w:r w:rsidRPr="006E552B">
              <w:rPr>
                <w:sz w:val="20"/>
                <w:szCs w:val="20"/>
              </w:rPr>
              <w:t>0.95</w:t>
            </w:r>
          </w:p>
        </w:tc>
      </w:tr>
      <w:tr w:rsidR="006E552B" w:rsidRPr="006E552B" w14:paraId="4A595298" w14:textId="77777777" w:rsidTr="00A27584">
        <w:trPr>
          <w:trHeight w:val="320"/>
        </w:trPr>
        <w:tc>
          <w:tcPr>
            <w:tcW w:w="6120" w:type="dxa"/>
            <w:noWrap/>
            <w:vAlign w:val="center"/>
          </w:tcPr>
          <w:p w14:paraId="4463E310" w14:textId="2CA93BD5"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Jessie and their romantic partner, Blake, are in the living room relaxing and listening to the radio in silence. A phone reminder goes off and Jessie says, "Ugh time to take my stupid pills." There are no other comments made by Jessie or Blake.</w:t>
            </w:r>
          </w:p>
        </w:tc>
        <w:tc>
          <w:tcPr>
            <w:tcW w:w="810" w:type="dxa"/>
            <w:noWrap/>
            <w:vAlign w:val="center"/>
          </w:tcPr>
          <w:p w14:paraId="470AA9FD" w14:textId="736914BF" w:rsidR="00687BE9" w:rsidRPr="006E552B" w:rsidRDefault="00687BE9" w:rsidP="00687BE9">
            <w:pPr>
              <w:jc w:val="center"/>
              <w:rPr>
                <w:sz w:val="20"/>
                <w:szCs w:val="20"/>
              </w:rPr>
            </w:pPr>
            <w:r w:rsidRPr="006E552B">
              <w:rPr>
                <w:sz w:val="20"/>
                <w:szCs w:val="20"/>
              </w:rPr>
              <w:t>269</w:t>
            </w:r>
          </w:p>
        </w:tc>
        <w:tc>
          <w:tcPr>
            <w:tcW w:w="810" w:type="dxa"/>
            <w:noWrap/>
            <w:vAlign w:val="center"/>
          </w:tcPr>
          <w:p w14:paraId="7F282C31" w14:textId="214DD056" w:rsidR="00687BE9" w:rsidRPr="006E552B" w:rsidRDefault="00687BE9" w:rsidP="00687BE9">
            <w:pPr>
              <w:jc w:val="center"/>
              <w:rPr>
                <w:sz w:val="20"/>
                <w:szCs w:val="20"/>
              </w:rPr>
            </w:pPr>
            <w:r w:rsidRPr="006E552B">
              <w:rPr>
                <w:sz w:val="20"/>
                <w:szCs w:val="20"/>
              </w:rPr>
              <w:t>2.59</w:t>
            </w:r>
          </w:p>
        </w:tc>
        <w:tc>
          <w:tcPr>
            <w:tcW w:w="810" w:type="dxa"/>
            <w:noWrap/>
            <w:vAlign w:val="center"/>
          </w:tcPr>
          <w:p w14:paraId="43345979" w14:textId="413E2AC4" w:rsidR="00687BE9" w:rsidRPr="006E552B" w:rsidRDefault="00687BE9" w:rsidP="00687BE9">
            <w:pPr>
              <w:jc w:val="center"/>
              <w:rPr>
                <w:sz w:val="20"/>
                <w:szCs w:val="20"/>
              </w:rPr>
            </w:pPr>
            <w:r w:rsidRPr="006E552B">
              <w:rPr>
                <w:sz w:val="20"/>
                <w:szCs w:val="20"/>
              </w:rPr>
              <w:t>0.78</w:t>
            </w:r>
          </w:p>
        </w:tc>
      </w:tr>
      <w:tr w:rsidR="006E552B" w:rsidRPr="006E552B" w14:paraId="499FD79E" w14:textId="77777777" w:rsidTr="00A27584">
        <w:trPr>
          <w:trHeight w:val="320"/>
        </w:trPr>
        <w:tc>
          <w:tcPr>
            <w:tcW w:w="6120" w:type="dxa"/>
            <w:noWrap/>
            <w:vAlign w:val="center"/>
          </w:tcPr>
          <w:p w14:paraId="5FC270AD" w14:textId="08FB6B89"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Cort is alone at home and just completed a difficult online exam. Cort smiles, pats themselves on the back, and lets out a long, audible sigh of relief.</w:t>
            </w:r>
          </w:p>
        </w:tc>
        <w:tc>
          <w:tcPr>
            <w:tcW w:w="810" w:type="dxa"/>
            <w:noWrap/>
            <w:vAlign w:val="center"/>
          </w:tcPr>
          <w:p w14:paraId="4169866C" w14:textId="30592171" w:rsidR="00687BE9" w:rsidRPr="006E552B" w:rsidRDefault="00687BE9" w:rsidP="00687BE9">
            <w:pPr>
              <w:jc w:val="center"/>
              <w:rPr>
                <w:sz w:val="20"/>
                <w:szCs w:val="20"/>
              </w:rPr>
            </w:pPr>
            <w:r w:rsidRPr="006E552B">
              <w:rPr>
                <w:sz w:val="20"/>
                <w:szCs w:val="20"/>
              </w:rPr>
              <w:t>257</w:t>
            </w:r>
          </w:p>
        </w:tc>
        <w:tc>
          <w:tcPr>
            <w:tcW w:w="810" w:type="dxa"/>
            <w:noWrap/>
            <w:vAlign w:val="center"/>
          </w:tcPr>
          <w:p w14:paraId="0856B474" w14:textId="6664A824" w:rsidR="00687BE9" w:rsidRPr="006E552B" w:rsidRDefault="00687BE9" w:rsidP="00687BE9">
            <w:pPr>
              <w:jc w:val="center"/>
              <w:rPr>
                <w:sz w:val="20"/>
                <w:szCs w:val="20"/>
              </w:rPr>
            </w:pPr>
            <w:r w:rsidRPr="006E552B">
              <w:rPr>
                <w:sz w:val="20"/>
                <w:szCs w:val="20"/>
              </w:rPr>
              <w:t>2.43</w:t>
            </w:r>
          </w:p>
        </w:tc>
        <w:tc>
          <w:tcPr>
            <w:tcW w:w="810" w:type="dxa"/>
            <w:noWrap/>
            <w:vAlign w:val="center"/>
          </w:tcPr>
          <w:p w14:paraId="01558A1B" w14:textId="3E9360D8" w:rsidR="00687BE9" w:rsidRPr="006E552B" w:rsidRDefault="00687BE9" w:rsidP="00687BE9">
            <w:pPr>
              <w:jc w:val="center"/>
              <w:rPr>
                <w:sz w:val="20"/>
                <w:szCs w:val="20"/>
              </w:rPr>
            </w:pPr>
            <w:r w:rsidRPr="006E552B">
              <w:rPr>
                <w:sz w:val="20"/>
                <w:szCs w:val="20"/>
              </w:rPr>
              <w:t>1.16</w:t>
            </w:r>
          </w:p>
        </w:tc>
      </w:tr>
      <w:tr w:rsidR="006E552B" w:rsidRPr="006E552B" w14:paraId="44F3A902" w14:textId="77777777" w:rsidTr="00A27584">
        <w:trPr>
          <w:trHeight w:val="320"/>
        </w:trPr>
        <w:tc>
          <w:tcPr>
            <w:tcW w:w="6120" w:type="dxa"/>
            <w:noWrap/>
            <w:vAlign w:val="center"/>
          </w:tcPr>
          <w:p w14:paraId="066AA7E2" w14:textId="4D8FF8CD"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Huan is alone at home listening to music on their smart assistant device. Huan says "Alexa skip! Alexa skip! Alexa skip! Alexa stop! Why won't this thing listen?"</w:t>
            </w:r>
          </w:p>
        </w:tc>
        <w:tc>
          <w:tcPr>
            <w:tcW w:w="810" w:type="dxa"/>
            <w:noWrap/>
            <w:vAlign w:val="center"/>
          </w:tcPr>
          <w:p w14:paraId="44B7323D" w14:textId="2748AC43" w:rsidR="00687BE9" w:rsidRPr="006E552B" w:rsidRDefault="00687BE9" w:rsidP="00687BE9">
            <w:pPr>
              <w:jc w:val="center"/>
              <w:rPr>
                <w:sz w:val="20"/>
                <w:szCs w:val="20"/>
              </w:rPr>
            </w:pPr>
            <w:r w:rsidRPr="006E552B">
              <w:rPr>
                <w:sz w:val="20"/>
                <w:szCs w:val="20"/>
              </w:rPr>
              <w:t>269</w:t>
            </w:r>
          </w:p>
        </w:tc>
        <w:tc>
          <w:tcPr>
            <w:tcW w:w="810" w:type="dxa"/>
            <w:noWrap/>
            <w:vAlign w:val="center"/>
          </w:tcPr>
          <w:p w14:paraId="6BEDCE82" w14:textId="2A054D60" w:rsidR="00687BE9" w:rsidRPr="006E552B" w:rsidRDefault="00687BE9" w:rsidP="00687BE9">
            <w:pPr>
              <w:jc w:val="center"/>
              <w:rPr>
                <w:sz w:val="20"/>
                <w:szCs w:val="20"/>
              </w:rPr>
            </w:pPr>
            <w:r w:rsidRPr="006E552B">
              <w:rPr>
                <w:sz w:val="20"/>
                <w:szCs w:val="20"/>
              </w:rPr>
              <w:t>2.20</w:t>
            </w:r>
          </w:p>
        </w:tc>
        <w:tc>
          <w:tcPr>
            <w:tcW w:w="810" w:type="dxa"/>
            <w:noWrap/>
            <w:vAlign w:val="center"/>
          </w:tcPr>
          <w:p w14:paraId="1D18369B" w14:textId="287616D8" w:rsidR="00687BE9" w:rsidRPr="006E552B" w:rsidRDefault="00687BE9" w:rsidP="00687BE9">
            <w:pPr>
              <w:jc w:val="center"/>
              <w:rPr>
                <w:sz w:val="20"/>
                <w:szCs w:val="20"/>
              </w:rPr>
            </w:pPr>
            <w:r w:rsidRPr="006E552B">
              <w:rPr>
                <w:sz w:val="20"/>
                <w:szCs w:val="20"/>
              </w:rPr>
              <w:t>1.03</w:t>
            </w:r>
          </w:p>
        </w:tc>
      </w:tr>
      <w:tr w:rsidR="006E552B" w:rsidRPr="006E552B" w14:paraId="196F1BE8" w14:textId="77777777" w:rsidTr="00A27584">
        <w:trPr>
          <w:trHeight w:val="320"/>
        </w:trPr>
        <w:tc>
          <w:tcPr>
            <w:tcW w:w="6120" w:type="dxa"/>
            <w:noWrap/>
            <w:vAlign w:val="center"/>
          </w:tcPr>
          <w:p w14:paraId="52A77D41" w14:textId="5557346F"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Deven is watching their child's basketball game and believes that the referee made a bad call. Deven yells at the referee but after being ignored, they say "This ref is an idiot!" The referee cannot hear Deven, and while some of the other parents hear the comment, they do not respond to the comment.</w:t>
            </w:r>
          </w:p>
        </w:tc>
        <w:tc>
          <w:tcPr>
            <w:tcW w:w="810" w:type="dxa"/>
            <w:noWrap/>
            <w:vAlign w:val="center"/>
          </w:tcPr>
          <w:p w14:paraId="7E7D040C" w14:textId="0D83699C" w:rsidR="00687BE9" w:rsidRPr="006E552B" w:rsidRDefault="00687BE9" w:rsidP="00687BE9">
            <w:pPr>
              <w:jc w:val="center"/>
              <w:rPr>
                <w:sz w:val="20"/>
                <w:szCs w:val="20"/>
              </w:rPr>
            </w:pPr>
            <w:r w:rsidRPr="006E552B">
              <w:rPr>
                <w:sz w:val="20"/>
                <w:szCs w:val="20"/>
              </w:rPr>
              <w:t>269</w:t>
            </w:r>
          </w:p>
        </w:tc>
        <w:tc>
          <w:tcPr>
            <w:tcW w:w="810" w:type="dxa"/>
            <w:noWrap/>
            <w:vAlign w:val="center"/>
          </w:tcPr>
          <w:p w14:paraId="64E3E799" w14:textId="05772CA3" w:rsidR="00687BE9" w:rsidRPr="006E552B" w:rsidRDefault="00687BE9" w:rsidP="00687BE9">
            <w:pPr>
              <w:jc w:val="center"/>
              <w:rPr>
                <w:sz w:val="20"/>
                <w:szCs w:val="20"/>
              </w:rPr>
            </w:pPr>
            <w:r w:rsidRPr="006E552B">
              <w:rPr>
                <w:sz w:val="20"/>
                <w:szCs w:val="20"/>
              </w:rPr>
              <w:t>2.19</w:t>
            </w:r>
          </w:p>
        </w:tc>
        <w:tc>
          <w:tcPr>
            <w:tcW w:w="810" w:type="dxa"/>
            <w:noWrap/>
            <w:vAlign w:val="center"/>
          </w:tcPr>
          <w:p w14:paraId="1638BB1E" w14:textId="47F82E13" w:rsidR="00687BE9" w:rsidRPr="006E552B" w:rsidRDefault="00687BE9" w:rsidP="00687BE9">
            <w:pPr>
              <w:jc w:val="center"/>
              <w:rPr>
                <w:sz w:val="20"/>
                <w:szCs w:val="20"/>
              </w:rPr>
            </w:pPr>
            <w:r w:rsidRPr="006E552B">
              <w:rPr>
                <w:sz w:val="20"/>
                <w:szCs w:val="20"/>
              </w:rPr>
              <w:t>0.93</w:t>
            </w:r>
          </w:p>
        </w:tc>
      </w:tr>
      <w:tr w:rsidR="006E552B" w:rsidRPr="006E552B" w14:paraId="0BF8702C" w14:textId="77777777" w:rsidTr="00A27584">
        <w:trPr>
          <w:trHeight w:val="320"/>
        </w:trPr>
        <w:tc>
          <w:tcPr>
            <w:tcW w:w="6120" w:type="dxa"/>
            <w:noWrap/>
            <w:vAlign w:val="center"/>
          </w:tcPr>
          <w:p w14:paraId="78FA3A8E" w14:textId="4971DC04"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Kai is in the living room with their dog. Their romantic partner is in the other room and may or may not be listening to Kai. Kai sees that the dog is looking at the unfinished sandwich on the coffee table. Kai says “I'll put this away before somebody thinks it's theirs. Right doggy?”</w:t>
            </w:r>
          </w:p>
        </w:tc>
        <w:tc>
          <w:tcPr>
            <w:tcW w:w="810" w:type="dxa"/>
            <w:noWrap/>
            <w:vAlign w:val="center"/>
          </w:tcPr>
          <w:p w14:paraId="32A551D9" w14:textId="3012619E" w:rsidR="00687BE9" w:rsidRPr="006E552B" w:rsidRDefault="00687BE9" w:rsidP="00687BE9">
            <w:pPr>
              <w:jc w:val="center"/>
              <w:rPr>
                <w:sz w:val="20"/>
                <w:szCs w:val="20"/>
              </w:rPr>
            </w:pPr>
            <w:r w:rsidRPr="006E552B">
              <w:rPr>
                <w:sz w:val="20"/>
                <w:szCs w:val="20"/>
              </w:rPr>
              <w:t>269</w:t>
            </w:r>
          </w:p>
        </w:tc>
        <w:tc>
          <w:tcPr>
            <w:tcW w:w="810" w:type="dxa"/>
            <w:noWrap/>
            <w:vAlign w:val="center"/>
          </w:tcPr>
          <w:p w14:paraId="0BB900F2" w14:textId="4C37ADE9" w:rsidR="00687BE9" w:rsidRPr="006E552B" w:rsidRDefault="00687BE9" w:rsidP="00687BE9">
            <w:pPr>
              <w:jc w:val="center"/>
              <w:rPr>
                <w:sz w:val="20"/>
                <w:szCs w:val="20"/>
              </w:rPr>
            </w:pPr>
            <w:r w:rsidRPr="006E552B">
              <w:rPr>
                <w:sz w:val="20"/>
                <w:szCs w:val="20"/>
              </w:rPr>
              <w:t>2.06</w:t>
            </w:r>
          </w:p>
        </w:tc>
        <w:tc>
          <w:tcPr>
            <w:tcW w:w="810" w:type="dxa"/>
            <w:noWrap/>
            <w:vAlign w:val="center"/>
          </w:tcPr>
          <w:p w14:paraId="536605C6" w14:textId="0F179060" w:rsidR="00687BE9" w:rsidRPr="006E552B" w:rsidRDefault="00687BE9" w:rsidP="00687BE9">
            <w:pPr>
              <w:jc w:val="center"/>
              <w:rPr>
                <w:sz w:val="20"/>
                <w:szCs w:val="20"/>
              </w:rPr>
            </w:pPr>
            <w:r w:rsidRPr="006E552B">
              <w:rPr>
                <w:sz w:val="20"/>
                <w:szCs w:val="20"/>
              </w:rPr>
              <w:t>0.94</w:t>
            </w:r>
          </w:p>
        </w:tc>
      </w:tr>
      <w:tr w:rsidR="006E552B" w:rsidRPr="006E552B" w14:paraId="4D58137F" w14:textId="77777777" w:rsidTr="00A27584">
        <w:trPr>
          <w:trHeight w:val="320"/>
        </w:trPr>
        <w:tc>
          <w:tcPr>
            <w:tcW w:w="6120" w:type="dxa"/>
            <w:noWrap/>
            <w:vAlign w:val="center"/>
          </w:tcPr>
          <w:p w14:paraId="54F40965" w14:textId="37105CB7"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Pat and their romantic partner, Angel, are in the living room relaxing and listening to the radio in silence. A phone reminder goes off and Pat says, "Ugh time to take my stupid pills." Angel then comments "Oh good idea."</w:t>
            </w:r>
          </w:p>
        </w:tc>
        <w:tc>
          <w:tcPr>
            <w:tcW w:w="810" w:type="dxa"/>
            <w:noWrap/>
            <w:vAlign w:val="center"/>
          </w:tcPr>
          <w:p w14:paraId="3119577C" w14:textId="1FF0A1C8" w:rsidR="00687BE9" w:rsidRPr="006E552B" w:rsidRDefault="00687BE9" w:rsidP="00687BE9">
            <w:pPr>
              <w:jc w:val="center"/>
              <w:rPr>
                <w:sz w:val="20"/>
                <w:szCs w:val="20"/>
              </w:rPr>
            </w:pPr>
            <w:r w:rsidRPr="006E552B">
              <w:rPr>
                <w:sz w:val="20"/>
                <w:szCs w:val="20"/>
              </w:rPr>
              <w:t>269</w:t>
            </w:r>
          </w:p>
        </w:tc>
        <w:tc>
          <w:tcPr>
            <w:tcW w:w="810" w:type="dxa"/>
            <w:noWrap/>
            <w:vAlign w:val="center"/>
          </w:tcPr>
          <w:p w14:paraId="304D8EAB" w14:textId="6D7B2AEE" w:rsidR="00687BE9" w:rsidRPr="006E552B" w:rsidRDefault="00687BE9" w:rsidP="00687BE9">
            <w:pPr>
              <w:jc w:val="center"/>
              <w:rPr>
                <w:sz w:val="20"/>
                <w:szCs w:val="20"/>
              </w:rPr>
            </w:pPr>
            <w:r w:rsidRPr="006E552B">
              <w:rPr>
                <w:sz w:val="20"/>
                <w:szCs w:val="20"/>
              </w:rPr>
              <w:t>2.01</w:t>
            </w:r>
          </w:p>
        </w:tc>
        <w:tc>
          <w:tcPr>
            <w:tcW w:w="810" w:type="dxa"/>
            <w:noWrap/>
            <w:vAlign w:val="center"/>
          </w:tcPr>
          <w:p w14:paraId="2A6705D9" w14:textId="292ACBEC" w:rsidR="00687BE9" w:rsidRPr="006E552B" w:rsidRDefault="00687BE9" w:rsidP="00687BE9">
            <w:pPr>
              <w:jc w:val="center"/>
              <w:rPr>
                <w:sz w:val="20"/>
                <w:szCs w:val="20"/>
              </w:rPr>
            </w:pPr>
            <w:r w:rsidRPr="006E552B">
              <w:rPr>
                <w:sz w:val="20"/>
                <w:szCs w:val="20"/>
              </w:rPr>
              <w:t>0.89</w:t>
            </w:r>
          </w:p>
        </w:tc>
      </w:tr>
      <w:tr w:rsidR="006E552B" w:rsidRPr="006E552B" w14:paraId="41CE48CD" w14:textId="77777777" w:rsidTr="00A27584">
        <w:trPr>
          <w:trHeight w:val="320"/>
        </w:trPr>
        <w:tc>
          <w:tcPr>
            <w:tcW w:w="6120" w:type="dxa"/>
            <w:noWrap/>
            <w:vAlign w:val="center"/>
          </w:tcPr>
          <w:p w14:paraId="3919B97A" w14:textId="63263E94"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Kai is alone at home feeding their pet hamster. In a high-pitched voice, Kai says “How did you get so darn cute!"</w:t>
            </w:r>
          </w:p>
        </w:tc>
        <w:tc>
          <w:tcPr>
            <w:tcW w:w="810" w:type="dxa"/>
            <w:noWrap/>
            <w:vAlign w:val="center"/>
          </w:tcPr>
          <w:p w14:paraId="2AED5B35" w14:textId="4F280B3A" w:rsidR="00687BE9" w:rsidRPr="006E552B" w:rsidRDefault="00687BE9" w:rsidP="00687BE9">
            <w:pPr>
              <w:jc w:val="center"/>
              <w:rPr>
                <w:sz w:val="20"/>
                <w:szCs w:val="20"/>
              </w:rPr>
            </w:pPr>
            <w:r w:rsidRPr="006E552B">
              <w:rPr>
                <w:sz w:val="20"/>
                <w:szCs w:val="20"/>
              </w:rPr>
              <w:t>257</w:t>
            </w:r>
          </w:p>
        </w:tc>
        <w:tc>
          <w:tcPr>
            <w:tcW w:w="810" w:type="dxa"/>
            <w:noWrap/>
            <w:vAlign w:val="center"/>
          </w:tcPr>
          <w:p w14:paraId="0DCBE26E" w14:textId="4E43905A" w:rsidR="00687BE9" w:rsidRPr="006E552B" w:rsidRDefault="00687BE9" w:rsidP="00687BE9">
            <w:pPr>
              <w:jc w:val="center"/>
              <w:rPr>
                <w:sz w:val="20"/>
                <w:szCs w:val="20"/>
              </w:rPr>
            </w:pPr>
            <w:r w:rsidRPr="006E552B">
              <w:rPr>
                <w:sz w:val="20"/>
                <w:szCs w:val="20"/>
              </w:rPr>
              <w:t>1.98</w:t>
            </w:r>
          </w:p>
        </w:tc>
        <w:tc>
          <w:tcPr>
            <w:tcW w:w="810" w:type="dxa"/>
            <w:noWrap/>
            <w:vAlign w:val="center"/>
          </w:tcPr>
          <w:p w14:paraId="61BA43F7" w14:textId="1105B633" w:rsidR="00687BE9" w:rsidRPr="006E552B" w:rsidRDefault="00687BE9" w:rsidP="00687BE9">
            <w:pPr>
              <w:jc w:val="center"/>
              <w:rPr>
                <w:sz w:val="20"/>
                <w:szCs w:val="20"/>
              </w:rPr>
            </w:pPr>
            <w:r w:rsidRPr="006E552B">
              <w:rPr>
                <w:sz w:val="20"/>
                <w:szCs w:val="20"/>
              </w:rPr>
              <w:t>0.96</w:t>
            </w:r>
          </w:p>
        </w:tc>
      </w:tr>
      <w:tr w:rsidR="006E552B" w:rsidRPr="006E552B" w14:paraId="379BEC9F" w14:textId="77777777" w:rsidTr="00A27584">
        <w:trPr>
          <w:trHeight w:val="320"/>
        </w:trPr>
        <w:tc>
          <w:tcPr>
            <w:tcW w:w="6120" w:type="dxa"/>
            <w:noWrap/>
            <w:vAlign w:val="center"/>
          </w:tcPr>
          <w:p w14:paraId="21CBB3CC" w14:textId="232B6C6A"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Gene is driving to work alone. Another car swerves in front of them nearly causing a serious accident. Gene honks and yells "Hey! Watch where you're going!" The other driver does not see Gene or hear this comment.</w:t>
            </w:r>
          </w:p>
        </w:tc>
        <w:tc>
          <w:tcPr>
            <w:tcW w:w="810" w:type="dxa"/>
            <w:noWrap/>
            <w:vAlign w:val="center"/>
          </w:tcPr>
          <w:p w14:paraId="1EBD4BFD" w14:textId="53EAE697" w:rsidR="00687BE9" w:rsidRPr="006E552B" w:rsidRDefault="00687BE9" w:rsidP="00687BE9">
            <w:pPr>
              <w:jc w:val="center"/>
              <w:rPr>
                <w:sz w:val="20"/>
                <w:szCs w:val="20"/>
              </w:rPr>
            </w:pPr>
            <w:r w:rsidRPr="006E552B">
              <w:rPr>
                <w:sz w:val="20"/>
                <w:szCs w:val="20"/>
              </w:rPr>
              <w:t>257</w:t>
            </w:r>
          </w:p>
        </w:tc>
        <w:tc>
          <w:tcPr>
            <w:tcW w:w="810" w:type="dxa"/>
            <w:noWrap/>
            <w:vAlign w:val="center"/>
          </w:tcPr>
          <w:p w14:paraId="60F468E8" w14:textId="759CFEA7" w:rsidR="00687BE9" w:rsidRPr="006E552B" w:rsidRDefault="00687BE9" w:rsidP="00687BE9">
            <w:pPr>
              <w:jc w:val="center"/>
              <w:rPr>
                <w:sz w:val="20"/>
                <w:szCs w:val="20"/>
              </w:rPr>
            </w:pPr>
            <w:r w:rsidRPr="006E552B">
              <w:rPr>
                <w:sz w:val="20"/>
                <w:szCs w:val="20"/>
              </w:rPr>
              <w:t>1.84</w:t>
            </w:r>
          </w:p>
        </w:tc>
        <w:tc>
          <w:tcPr>
            <w:tcW w:w="810" w:type="dxa"/>
            <w:noWrap/>
            <w:vAlign w:val="center"/>
          </w:tcPr>
          <w:p w14:paraId="1B697436" w14:textId="22E237AB" w:rsidR="00687BE9" w:rsidRPr="006E552B" w:rsidRDefault="00687BE9" w:rsidP="00687BE9">
            <w:pPr>
              <w:jc w:val="center"/>
              <w:rPr>
                <w:sz w:val="20"/>
                <w:szCs w:val="20"/>
              </w:rPr>
            </w:pPr>
            <w:r w:rsidRPr="006E552B">
              <w:rPr>
                <w:sz w:val="20"/>
                <w:szCs w:val="20"/>
              </w:rPr>
              <w:t>0.91</w:t>
            </w:r>
          </w:p>
        </w:tc>
      </w:tr>
      <w:tr w:rsidR="006E552B" w:rsidRPr="006E552B" w14:paraId="2FF3443C" w14:textId="77777777" w:rsidTr="00A27584">
        <w:trPr>
          <w:trHeight w:val="320"/>
        </w:trPr>
        <w:tc>
          <w:tcPr>
            <w:tcW w:w="6120" w:type="dxa"/>
            <w:tcBorders>
              <w:bottom w:val="single" w:sz="4" w:space="0" w:color="auto"/>
            </w:tcBorders>
            <w:noWrap/>
            <w:vAlign w:val="center"/>
          </w:tcPr>
          <w:p w14:paraId="3CBB8FF0" w14:textId="5B7E5D48" w:rsidR="00687BE9" w:rsidRPr="006E552B" w:rsidRDefault="00687BE9" w:rsidP="00A27584">
            <w:pPr>
              <w:pStyle w:val="ListParagraph"/>
              <w:numPr>
                <w:ilvl w:val="0"/>
                <w:numId w:val="27"/>
              </w:numPr>
              <w:spacing w:line="276" w:lineRule="auto"/>
              <w:ind w:left="418"/>
              <w:rPr>
                <w:sz w:val="20"/>
                <w:szCs w:val="20"/>
              </w:rPr>
            </w:pPr>
            <w:r w:rsidRPr="006E552B">
              <w:rPr>
                <w:sz w:val="20"/>
                <w:szCs w:val="20"/>
              </w:rPr>
              <w:t>Gene and Louis are in their car driving to a restaurant. Another car swerves in front of them nearly causing a serious accident. Gene honks and yells "Hey! Watch where you're going!" The other driver does not see Gene or hear this comment.</w:t>
            </w:r>
          </w:p>
        </w:tc>
        <w:tc>
          <w:tcPr>
            <w:tcW w:w="810" w:type="dxa"/>
            <w:tcBorders>
              <w:bottom w:val="single" w:sz="4" w:space="0" w:color="auto"/>
            </w:tcBorders>
            <w:noWrap/>
            <w:vAlign w:val="center"/>
          </w:tcPr>
          <w:p w14:paraId="028DC561" w14:textId="19CD7BE9" w:rsidR="00687BE9" w:rsidRPr="006E552B" w:rsidRDefault="00687BE9" w:rsidP="00687BE9">
            <w:pPr>
              <w:jc w:val="center"/>
              <w:rPr>
                <w:sz w:val="20"/>
                <w:szCs w:val="20"/>
              </w:rPr>
            </w:pPr>
            <w:r w:rsidRPr="006E552B">
              <w:rPr>
                <w:sz w:val="20"/>
                <w:szCs w:val="20"/>
              </w:rPr>
              <w:t>269</w:t>
            </w:r>
          </w:p>
        </w:tc>
        <w:tc>
          <w:tcPr>
            <w:tcW w:w="810" w:type="dxa"/>
            <w:tcBorders>
              <w:bottom w:val="single" w:sz="4" w:space="0" w:color="auto"/>
            </w:tcBorders>
            <w:noWrap/>
            <w:vAlign w:val="center"/>
          </w:tcPr>
          <w:p w14:paraId="453A4264" w14:textId="7B174A92" w:rsidR="00687BE9" w:rsidRPr="006E552B" w:rsidRDefault="00687BE9" w:rsidP="00687BE9">
            <w:pPr>
              <w:jc w:val="center"/>
              <w:rPr>
                <w:sz w:val="20"/>
                <w:szCs w:val="20"/>
              </w:rPr>
            </w:pPr>
            <w:r w:rsidRPr="006E552B">
              <w:rPr>
                <w:sz w:val="20"/>
                <w:szCs w:val="20"/>
              </w:rPr>
              <w:t>1.84</w:t>
            </w:r>
          </w:p>
        </w:tc>
        <w:tc>
          <w:tcPr>
            <w:tcW w:w="810" w:type="dxa"/>
            <w:tcBorders>
              <w:bottom w:val="single" w:sz="4" w:space="0" w:color="auto"/>
            </w:tcBorders>
            <w:noWrap/>
            <w:vAlign w:val="center"/>
          </w:tcPr>
          <w:p w14:paraId="6711C659" w14:textId="4794B455" w:rsidR="00687BE9" w:rsidRPr="006E552B" w:rsidRDefault="00687BE9" w:rsidP="00687BE9">
            <w:pPr>
              <w:jc w:val="center"/>
              <w:rPr>
                <w:sz w:val="20"/>
                <w:szCs w:val="20"/>
              </w:rPr>
            </w:pPr>
            <w:r w:rsidRPr="006E552B">
              <w:rPr>
                <w:sz w:val="20"/>
                <w:szCs w:val="20"/>
              </w:rPr>
              <w:t>0.94</w:t>
            </w:r>
          </w:p>
        </w:tc>
      </w:tr>
    </w:tbl>
    <w:p w14:paraId="62FB14BD" w14:textId="422D23CB" w:rsidR="006D7DDF" w:rsidRPr="006E552B" w:rsidRDefault="00B63D71" w:rsidP="006D7DDF">
      <w:pPr>
        <w:spacing w:line="480" w:lineRule="auto"/>
        <w:rPr>
          <w:shd w:val="clear" w:color="auto" w:fill="FFFFFF"/>
        </w:rPr>
        <w:sectPr w:rsidR="006D7DDF" w:rsidRPr="006E552B" w:rsidSect="00A27584">
          <w:footerReference w:type="default" r:id="rId21"/>
          <w:pgSz w:w="12240" w:h="15840"/>
          <w:pgMar w:top="2160" w:right="1440" w:bottom="1440" w:left="2160" w:header="720" w:footer="720" w:gutter="0"/>
          <w:cols w:space="720"/>
          <w:docGrid w:linePitch="360"/>
        </w:sectPr>
      </w:pPr>
      <w:r w:rsidRPr="006E552B">
        <w:rPr>
          <w:b/>
          <w:bCs/>
          <w:noProof/>
        </w:rPr>
        <mc:AlternateContent>
          <mc:Choice Requires="wps">
            <w:drawing>
              <wp:anchor distT="0" distB="0" distL="114300" distR="114300" simplePos="0" relativeHeight="251685888" behindDoc="0" locked="0" layoutInCell="1" allowOverlap="1" wp14:anchorId="0B411E4F" wp14:editId="58C2F1CB">
                <wp:simplePos x="0" y="0"/>
                <wp:positionH relativeFrom="column">
                  <wp:posOffset>3703320</wp:posOffset>
                </wp:positionH>
                <wp:positionV relativeFrom="paragraph">
                  <wp:posOffset>1622425</wp:posOffset>
                </wp:positionV>
                <wp:extent cx="400050" cy="422910"/>
                <wp:effectExtent l="0" t="0" r="6350" b="0"/>
                <wp:wrapNone/>
                <wp:docPr id="1478805281" name="Rectangle 7"/>
                <wp:cNvGraphicFramePr/>
                <a:graphic xmlns:a="http://schemas.openxmlformats.org/drawingml/2006/main">
                  <a:graphicData uri="http://schemas.microsoft.com/office/word/2010/wordprocessingShape">
                    <wps:wsp>
                      <wps:cNvSpPr/>
                      <wps:spPr>
                        <a:xfrm>
                          <a:off x="0" y="0"/>
                          <a:ext cx="400050" cy="42291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E09CA0" id="Rectangle 7" o:spid="_x0000_s1026" style="position:absolute;margin-left:291.6pt;margin-top:127.75pt;width:31.5pt;height:33.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" fillcolor="white [3212]" stroked="f" strokeweight="1pt"/>
            </w:pict>
          </mc:Fallback>
        </mc:AlternateContent>
      </w:r>
    </w:p>
    <w:p w14:paraId="0CC83736" w14:textId="77777777" w:rsidR="00C5139E" w:rsidRPr="006E552B" w:rsidRDefault="0066107B" w:rsidP="00C5139E">
      <w:pPr>
        <w:spacing w:line="480" w:lineRule="auto"/>
        <w:jc w:val="center"/>
        <w:rPr>
          <w:b/>
          <w:bCs/>
        </w:rPr>
      </w:pPr>
      <w:r w:rsidRPr="006E552B">
        <w:rPr>
          <w:b/>
          <w:bCs/>
        </w:rPr>
        <w:t>Discussion</w:t>
      </w:r>
    </w:p>
    <w:p w14:paraId="77DF0BDF" w14:textId="5553D967" w:rsidR="0066107B" w:rsidRPr="006E552B" w:rsidRDefault="0066107B" w:rsidP="00C5139E">
      <w:pPr>
        <w:spacing w:line="480" w:lineRule="auto"/>
        <w:ind w:firstLine="720"/>
      </w:pPr>
      <w:r w:rsidRPr="006E552B">
        <w:t xml:space="preserve">These findings underscore the importance of social context, perceived audience, and communicative intent in shaping perceptions of OLST. Although these lay ratings </w:t>
      </w:r>
      <w:r w:rsidRPr="006E552B">
        <w:lastRenderedPageBreak/>
        <w:t xml:space="preserve">did not directly determine which behaviors were ultimately coded as OLST in Study 2, they helped identify common ambiguities that coders would likely encounter and helped refine training materials. For example, scenarios rated low on the OLST Perceptions task (e.g., speech near a pet or smart device) prompted important discussions during coder training about intent, audience, and communicative clarity. Addressing these ambiguities enhanced the ecological validity of the coding rules. Understanding public perceptions of OLST also carries practical implications. If coders, like the </w:t>
      </w:r>
      <w:proofErr w:type="gramStart"/>
      <w:r w:rsidRPr="006E552B">
        <w:t>general public</w:t>
      </w:r>
      <w:proofErr w:type="gramEnd"/>
      <w:r w:rsidRPr="006E552B">
        <w:t>, do not recognize certain behaviors as OLST, this could undermine consistency and comprehensiveness in observational data. Integrating both expert definitions and lay intuitions ensured that the coding framework captured a broad spectrum of OLST instances while maintaining conceptual integrity.</w:t>
      </w:r>
    </w:p>
    <w:p w14:paraId="4D28A738" w14:textId="30E77158" w:rsidR="007B6690" w:rsidRPr="006E552B" w:rsidRDefault="00D45B65" w:rsidP="007B6690">
      <w:pPr>
        <w:pStyle w:val="Heading3"/>
        <w:spacing w:before="0" w:line="480" w:lineRule="auto"/>
        <w:rPr>
          <w:rFonts w:ascii="Times New Roman" w:hAnsi="Times New Roman" w:cs="Times New Roman"/>
          <w:b/>
          <w:bCs/>
          <w:color w:val="auto"/>
        </w:rPr>
      </w:pPr>
      <w:r w:rsidRPr="006E552B">
        <w:rPr>
          <w:rFonts w:ascii="Times New Roman" w:hAnsi="Times New Roman" w:cs="Times New Roman"/>
          <w:b/>
          <w:bCs/>
          <w:color w:val="auto"/>
        </w:rPr>
        <w:t xml:space="preserve">Study 2: </w:t>
      </w:r>
      <w:r w:rsidR="007B6690" w:rsidRPr="006E552B">
        <w:rPr>
          <w:rFonts w:ascii="Times New Roman" w:hAnsi="Times New Roman" w:cs="Times New Roman"/>
          <w:b/>
          <w:bCs/>
          <w:color w:val="auto"/>
        </w:rPr>
        <w:t>EAR Coding System Development</w:t>
      </w:r>
    </w:p>
    <w:p w14:paraId="27EB76B2" w14:textId="3846BC6E" w:rsidR="00D45B65" w:rsidRPr="006E552B" w:rsidRDefault="00D45B65" w:rsidP="00D45B65">
      <w:pPr>
        <w:jc w:val="center"/>
        <w:rPr>
          <w:b/>
          <w:bCs/>
        </w:rPr>
      </w:pPr>
      <w:r w:rsidRPr="006E552B">
        <w:rPr>
          <w:b/>
          <w:bCs/>
        </w:rPr>
        <w:t>Method</w:t>
      </w:r>
    </w:p>
    <w:p w14:paraId="5C12795D" w14:textId="77777777" w:rsidR="0066107B" w:rsidRPr="006E552B" w:rsidRDefault="00D45B65" w:rsidP="0066107B">
      <w:pPr>
        <w:spacing w:line="480" w:lineRule="auto"/>
        <w:rPr>
          <w:b/>
          <w:bCs/>
        </w:rPr>
      </w:pPr>
      <w:r w:rsidRPr="006E552B">
        <w:rPr>
          <w:b/>
          <w:bCs/>
        </w:rPr>
        <w:t>Participants/Procedure</w:t>
      </w:r>
    </w:p>
    <w:p w14:paraId="781B3FBC" w14:textId="47B14F2C" w:rsidR="0066107B" w:rsidRPr="006E552B" w:rsidRDefault="0066107B" w:rsidP="0066107B">
      <w:pPr>
        <w:spacing w:line="480" w:lineRule="auto"/>
        <w:ind w:firstLine="720"/>
        <w:rPr>
          <w:b/>
          <w:bCs/>
        </w:rPr>
      </w:pPr>
      <w:r w:rsidRPr="006E552B">
        <w:t>The coding system was designed to be applied to naturalistic audio recordings collected from participants wearing the Electronically Activated Recorder (EAR). The EAR sampled ambient sounds—including participant speech—at regular intervals throughout the day. A subset of participants described in the subsequent chapter (Chapter 5) were used to test and modify this coding system.</w:t>
      </w:r>
    </w:p>
    <w:p w14:paraId="35F435DA" w14:textId="77777777" w:rsidR="0066107B" w:rsidRPr="006E552B" w:rsidRDefault="0066107B" w:rsidP="0066107B">
      <w:pPr>
        <w:spacing w:line="480" w:lineRule="auto"/>
        <w:ind w:firstLine="720"/>
        <w:rPr>
          <w:b/>
          <w:bCs/>
        </w:rPr>
      </w:pPr>
      <w:r w:rsidRPr="006E552B">
        <w:t xml:space="preserve">Following procedures outlined by Kaplan et al. (2020), I began developing the coding system by reviewing existing literature to identify relevant constructs that could reasonably be measured through audio alone. After selecting potential dimensions of </w:t>
      </w:r>
      <w:r w:rsidRPr="006E552B">
        <w:lastRenderedPageBreak/>
        <w:t>interest, I listened to a variety of EAR audio files to anticipate ambiguous cases and assess which categories could be reliably identified.</w:t>
      </w:r>
    </w:p>
    <w:p w14:paraId="7E3CB294" w14:textId="5069B75B" w:rsidR="0066107B" w:rsidRPr="006E552B" w:rsidRDefault="0066107B" w:rsidP="0066107B">
      <w:pPr>
        <w:spacing w:line="480" w:lineRule="auto"/>
        <w:ind w:firstLine="720"/>
        <w:rPr>
          <w:b/>
          <w:bCs/>
        </w:rPr>
      </w:pPr>
      <w:r w:rsidRPr="006E552B">
        <w:t xml:space="preserve">Using these insights, I drafted an initial version of the coding framework. Trained research assistants underwent structured training, including practice sessions and group discussions of edge cases. The training emphasized context-sensitivity, pattern recognition, and consistency in applying coding criteria across diverse speech events. They were then assigned to independently code a common set of 188 audio files sampled from diverse participants. This calibration phase served three primary purposes: (1) to familiarize coders with the range of OLST expressions in real-world contexts, (2) to establish baseline inter-rater reliability, and (3) to flag categories or files that required refinement due to low agreement. </w:t>
      </w:r>
    </w:p>
    <w:p w14:paraId="53419CF1" w14:textId="7469CD2F" w:rsidR="0066107B" w:rsidRPr="006E552B" w:rsidRDefault="0066107B" w:rsidP="0066107B">
      <w:pPr>
        <w:spacing w:line="480" w:lineRule="auto"/>
        <w:ind w:firstLine="720"/>
        <w:rPr>
          <w:b/>
          <w:bCs/>
        </w:rPr>
      </w:pPr>
      <w:r w:rsidRPr="006E552B">
        <w:t>After calibration, additional rounds of coding were conducted on new files (N = 780 files across 10 participants), with all coders rating each file until acceptable agreement was achieved. Reliability statistics indicated substantial agreement for OLST presence (κ = .76) and moderate to strong agreement for subcodes such as purpose (κ range = .60–.74) and valence (κ range = .68–.80). Coders also reported high confidence in their ability to detect OLST, although some ambiguity remained—particularly in distinguishing quiet verbalizations from subvocalizations or mumbling.</w:t>
      </w:r>
      <w:r w:rsidR="00A93D7C" w:rsidRPr="006E552B">
        <w:t xml:space="preserve"> </w:t>
      </w:r>
      <w:r w:rsidRPr="006E552B">
        <w:t>Common challenges included distinguishing OLST from background media, whispered speech, or vocalized thoughts with unclear audience. The iterative refinement process—including calibration files, interrater reliability assessments, and coder debriefs—ensured that these challenges were systematically addressed.</w:t>
      </w:r>
    </w:p>
    <w:p w14:paraId="5DD44944" w14:textId="02ABFBA6" w:rsidR="0066107B" w:rsidRPr="006E552B" w:rsidRDefault="0066107B" w:rsidP="0066107B">
      <w:pPr>
        <w:spacing w:line="480" w:lineRule="auto"/>
        <w:ind w:firstLine="720"/>
      </w:pPr>
      <w:r w:rsidRPr="006E552B">
        <w:lastRenderedPageBreak/>
        <w:t>Based on coder feedback and recurring points of confusion, I revised the framework to improve clarity and feasibility. Major adjustments included:</w:t>
      </w:r>
    </w:p>
    <w:p w14:paraId="3DC86DDB" w14:textId="77777777" w:rsidR="006D76D7" w:rsidRPr="006E552B" w:rsidRDefault="006D76D7" w:rsidP="006D76D7">
      <w:pPr>
        <w:spacing w:line="480" w:lineRule="auto"/>
        <w:ind w:firstLine="720"/>
      </w:pPr>
      <w:r w:rsidRPr="006E552B">
        <w:rPr>
          <w:rStyle w:val="Strong"/>
          <w:i/>
          <w:iCs/>
        </w:rPr>
        <w:t>Removal of the “Direction” Variable:</w:t>
      </w:r>
      <w:r w:rsidRPr="006E552B">
        <w:t xml:space="preserve"> Initially, coders were asked to determine whether the OLST was directed inward (toward oneself) or outward (toward another real or imagined person, group, object, or concept). This distinction </w:t>
      </w:r>
      <w:proofErr w:type="gramStart"/>
      <w:r w:rsidRPr="006E552B">
        <w:t>was based on the assumption</w:t>
      </w:r>
      <w:proofErr w:type="gramEnd"/>
      <w:r w:rsidRPr="006E552B">
        <w:t xml:space="preserve"> that inward-directed OLST may be more psychologically meaningful. However, coders found it difficult to reliably infer directionality based solely on audio. For example, a comment like “</w:t>
      </w:r>
      <w:proofErr w:type="spellStart"/>
      <w:r w:rsidRPr="006E552B">
        <w:t>Ew</w:t>
      </w:r>
      <w:proofErr w:type="spellEnd"/>
      <w:r w:rsidRPr="006E552B">
        <w:t>, peas are gross” could be interpreted as inwardly reflective or outwardly expressive, depending on intent. Due to this ambiguity, the variable was removed.</w:t>
      </w:r>
    </w:p>
    <w:p w14:paraId="13814DC7" w14:textId="77777777" w:rsidR="006D76D7" w:rsidRPr="006E552B" w:rsidRDefault="006D76D7" w:rsidP="006D76D7">
      <w:pPr>
        <w:spacing w:line="480" w:lineRule="auto"/>
        <w:ind w:firstLine="720"/>
      </w:pPr>
      <w:r w:rsidRPr="006E552B">
        <w:rPr>
          <w:rStyle w:val="Strong"/>
          <w:i/>
          <w:iCs/>
        </w:rPr>
        <w:t>Consolidation of Instructional, Memory, and Rehearsal Categories:</w:t>
      </w:r>
      <w:r w:rsidRPr="006E552B">
        <w:t xml:space="preserve"> These purpose-related subcategories were originally coded separately but were frequently confused or inconsistently applied. To improve reliability, they were merged into a single category encompassing all task-oriented or planning-related forms of OLST.</w:t>
      </w:r>
    </w:p>
    <w:p w14:paraId="5FD1A232" w14:textId="18F74E27" w:rsidR="006D76D7" w:rsidRPr="006E552B" w:rsidRDefault="006D76D7" w:rsidP="006D76D7">
      <w:pPr>
        <w:spacing w:line="480" w:lineRule="auto"/>
        <w:ind w:firstLine="720"/>
      </w:pPr>
      <w:r w:rsidRPr="006E552B">
        <w:rPr>
          <w:rStyle w:val="Strong"/>
          <w:i/>
          <w:iCs/>
        </w:rPr>
        <w:t>Removal of the “Performative” Category:</w:t>
      </w:r>
      <w:r w:rsidRPr="006E552B">
        <w:t xml:space="preserve"> This category aimed to capture instances of OLST that may serve as a bid for social interaction (e.g., speaking aloud in the presence of others with the intent to be overheard). However, coders found it difficult to determine communicative intent from audio alone, especially in cases where no response followed. As a result, this category was excluded</w:t>
      </w:r>
      <w:r w:rsidR="00D45B65" w:rsidRPr="006E552B">
        <w:t>.</w:t>
      </w:r>
    </w:p>
    <w:p w14:paraId="18D16C7C" w14:textId="405E8DD3" w:rsidR="006D76D7" w:rsidRPr="006E552B" w:rsidRDefault="006D76D7" w:rsidP="006D76D7">
      <w:pPr>
        <w:spacing w:line="480" w:lineRule="auto"/>
        <w:ind w:firstLine="720"/>
      </w:pPr>
      <w:r w:rsidRPr="006E552B">
        <w:rPr>
          <w:rStyle w:val="Strong"/>
          <w:i/>
          <w:iCs/>
        </w:rPr>
        <w:t>Addition of “Observational/Thought Clarification” Category</w:t>
      </w:r>
      <w:r w:rsidRPr="006E552B">
        <w:rPr>
          <w:rStyle w:val="Strong"/>
        </w:rPr>
        <w:t>:</w:t>
      </w:r>
      <w:r w:rsidRPr="006E552B">
        <w:t xml:space="preserve"> A new category was added to capture neutral verbalizations that described </w:t>
      </w:r>
      <w:r w:rsidR="00D45B65" w:rsidRPr="006E552B">
        <w:t>observations of one’s</w:t>
      </w:r>
      <w:r w:rsidRPr="006E552B">
        <w:t xml:space="preserve"> environment or clarified a thought without expressing an emotion, making a judgment, or </w:t>
      </w:r>
      <w:r w:rsidRPr="006E552B">
        <w:lastRenderedPageBreak/>
        <w:t>serving an explicit purpose. For example, simply naming an object or noting an observable detail</w:t>
      </w:r>
      <w:r w:rsidR="00D45B65" w:rsidRPr="006E552B">
        <w:t xml:space="preserve"> (e.g., saying </w:t>
      </w:r>
      <w:r w:rsidRPr="006E552B">
        <w:t>“Paprika” or “That’s a big can of beans”</w:t>
      </w:r>
      <w:r w:rsidR="00D45B65" w:rsidRPr="006E552B">
        <w:t xml:space="preserve"> in a non-emotional tone</w:t>
      </w:r>
      <w:r w:rsidRPr="006E552B">
        <w:t>) would fall under this category.</w:t>
      </w:r>
    </w:p>
    <w:p w14:paraId="6971AE2F" w14:textId="675C1940" w:rsidR="0066107B" w:rsidRPr="006E552B" w:rsidRDefault="0066107B" w:rsidP="0066107B">
      <w:pPr>
        <w:spacing w:line="480" w:lineRule="auto"/>
        <w:ind w:firstLine="720"/>
      </w:pPr>
      <w:r w:rsidRPr="006E552B">
        <w:t xml:space="preserve">After refining the system, coders began full-scale analysis, rating the presence or absence of OLST in each audio file. If OLST was present, coders then rated additional characteristics (e.g., purpose, valence). For </w:t>
      </w:r>
      <w:r w:rsidRPr="006E552B">
        <w:rPr>
          <w:rStyle w:val="Strong"/>
          <w:b w:val="0"/>
          <w:bCs w:val="0"/>
        </w:rPr>
        <w:t>valence</w:t>
      </w:r>
      <w:r w:rsidRPr="006E552B">
        <w:rPr>
          <w:b/>
          <w:bCs/>
        </w:rPr>
        <w:t>,</w:t>
      </w:r>
      <w:r w:rsidRPr="006E552B">
        <w:t xml:space="preserve"> which was coded as a mutually exclusive variable, coders were instructed to code based on the predominant tone of the OLST in the file. If no OLST was detected, remaining categories were left blank. In cases where OLST was suspected but the file was inaudible or in a non-English/Spanish language, coders were instructed to indicate OLST presence but leave subsequent categories blank. This ensured inclusivity while preserving analytic integrity. </w:t>
      </w:r>
    </w:p>
    <w:p w14:paraId="06081F2D" w14:textId="6E43B42E" w:rsidR="0066107B" w:rsidRPr="006E552B" w:rsidRDefault="0066107B" w:rsidP="0066107B">
      <w:pPr>
        <w:spacing w:line="480" w:lineRule="auto"/>
        <w:jc w:val="center"/>
        <w:rPr>
          <w:b/>
          <w:bCs/>
        </w:rPr>
      </w:pPr>
      <w:r w:rsidRPr="006E552B">
        <w:rPr>
          <w:b/>
          <w:bCs/>
        </w:rPr>
        <w:t>Results</w:t>
      </w:r>
    </w:p>
    <w:p w14:paraId="7F4C8892" w14:textId="6ABB0E0A" w:rsidR="00917725" w:rsidRPr="006E552B" w:rsidRDefault="0066107B" w:rsidP="00AC4767">
      <w:pPr>
        <w:spacing w:line="480" w:lineRule="auto"/>
        <w:ind w:firstLine="720"/>
        <w:rPr>
          <w:i/>
          <w:iCs/>
        </w:rPr>
        <w:sectPr w:rsidR="00917725" w:rsidRPr="006E552B" w:rsidSect="00650C48">
          <w:type w:val="continuous"/>
          <w:pgSz w:w="12240" w:h="15840"/>
          <w:pgMar w:top="2160" w:right="1440" w:bottom="1440" w:left="2160" w:header="720" w:footer="720" w:gutter="0"/>
          <w:cols w:space="720"/>
          <w:docGrid w:linePitch="360"/>
        </w:sectPr>
      </w:pPr>
      <w:r w:rsidRPr="006E552B">
        <w:t>The final coding system is displayed in Table 4.2, which outlines the OLST variables, their definitions, and representative examples drawn from EAR data.</w:t>
      </w:r>
      <w:r w:rsidR="0003152D" w:rsidRPr="006E552B">
        <w:t xml:space="preserve"> </w:t>
      </w:r>
      <w:r w:rsidR="00BE33C2" w:rsidRPr="006E552B">
        <w:t>To ensure consistency and refine our definitions, coders regularly submitted questions during training and live coding. Responses and system adjustments were documented and incorporated into coder materials. A sample of representative exchanges and clarifications are provided in Appendix B.</w:t>
      </w:r>
    </w:p>
    <w:p w14:paraId="45E5274F" w14:textId="77777777" w:rsidR="00B7018B" w:rsidRPr="006E552B" w:rsidRDefault="00B7018B" w:rsidP="00F11654">
      <w:pPr>
        <w:spacing w:line="480" w:lineRule="auto"/>
        <w:rPr>
          <w:b/>
          <w:bCs/>
        </w:rPr>
      </w:pPr>
      <w:r w:rsidRPr="006E552B">
        <w:rPr>
          <w:b/>
          <w:bCs/>
        </w:rPr>
        <w:lastRenderedPageBreak/>
        <w:t xml:space="preserve">Table 4.2 </w:t>
      </w:r>
    </w:p>
    <w:p w14:paraId="6B5EB63C" w14:textId="5B924095" w:rsidR="0002736C" w:rsidRPr="006E552B" w:rsidRDefault="0002736C" w:rsidP="0002736C">
      <w:pPr>
        <w:spacing w:line="480" w:lineRule="auto"/>
        <w:rPr>
          <w:i/>
          <w:iCs/>
        </w:rPr>
      </w:pPr>
      <w:r w:rsidRPr="006E552B">
        <w:rPr>
          <w:i/>
          <w:iCs/>
        </w:rPr>
        <w:t>OLST EAR Coding System Variables and Examples</w:t>
      </w:r>
    </w:p>
    <w:tbl>
      <w:tblPr>
        <w:tblW w:w="8460" w:type="dxa"/>
        <w:tblInd w:w="90" w:type="dxa"/>
        <w:tblLook w:val="04A0" w:firstRow="1" w:lastRow="0" w:firstColumn="1" w:lastColumn="0" w:noHBand="0" w:noVBand="1"/>
      </w:tblPr>
      <w:tblGrid>
        <w:gridCol w:w="1386"/>
        <w:gridCol w:w="1885"/>
        <w:gridCol w:w="2963"/>
        <w:gridCol w:w="2226"/>
      </w:tblGrid>
      <w:tr w:rsidR="006E552B" w:rsidRPr="006E552B" w14:paraId="54158468" w14:textId="77777777" w:rsidTr="00F11654">
        <w:trPr>
          <w:cantSplit/>
          <w:trHeight w:val="84"/>
        </w:trPr>
        <w:tc>
          <w:tcPr>
            <w:tcW w:w="1386" w:type="dxa"/>
            <w:tcBorders>
              <w:top w:val="single" w:sz="4" w:space="0" w:color="auto"/>
              <w:bottom w:val="single" w:sz="4" w:space="0" w:color="auto"/>
            </w:tcBorders>
            <w:vAlign w:val="center"/>
            <w:hideMark/>
          </w:tcPr>
          <w:p w14:paraId="2B8210C3" w14:textId="77777777" w:rsidR="0002736C" w:rsidRPr="006E552B" w:rsidRDefault="0002736C" w:rsidP="00E33A0F">
            <w:pPr>
              <w:jc w:val="center"/>
              <w:rPr>
                <w:b/>
                <w:bCs/>
                <w:sz w:val="18"/>
                <w:szCs w:val="18"/>
              </w:rPr>
            </w:pPr>
            <w:r w:rsidRPr="006E552B">
              <w:rPr>
                <w:b/>
                <w:bCs/>
                <w:sz w:val="18"/>
                <w:szCs w:val="18"/>
              </w:rPr>
              <w:t>Variable</w:t>
            </w:r>
          </w:p>
        </w:tc>
        <w:tc>
          <w:tcPr>
            <w:tcW w:w="1885" w:type="dxa"/>
            <w:tcBorders>
              <w:top w:val="single" w:sz="4" w:space="0" w:color="auto"/>
              <w:bottom w:val="single" w:sz="4" w:space="0" w:color="auto"/>
            </w:tcBorders>
            <w:vAlign w:val="center"/>
            <w:hideMark/>
          </w:tcPr>
          <w:p w14:paraId="37C9D125" w14:textId="77777777" w:rsidR="0002736C" w:rsidRPr="006E552B" w:rsidRDefault="0002736C" w:rsidP="00E33A0F">
            <w:pPr>
              <w:jc w:val="center"/>
              <w:rPr>
                <w:b/>
                <w:bCs/>
                <w:sz w:val="18"/>
                <w:szCs w:val="18"/>
              </w:rPr>
            </w:pPr>
            <w:r w:rsidRPr="006E552B">
              <w:rPr>
                <w:b/>
                <w:bCs/>
                <w:sz w:val="18"/>
                <w:szCs w:val="18"/>
              </w:rPr>
              <w:t>Category</w:t>
            </w:r>
          </w:p>
        </w:tc>
        <w:tc>
          <w:tcPr>
            <w:tcW w:w="2963" w:type="dxa"/>
            <w:tcBorders>
              <w:top w:val="single" w:sz="4" w:space="0" w:color="auto"/>
              <w:bottom w:val="single" w:sz="4" w:space="0" w:color="auto"/>
            </w:tcBorders>
            <w:vAlign w:val="center"/>
            <w:hideMark/>
          </w:tcPr>
          <w:p w14:paraId="54695D25" w14:textId="77777777" w:rsidR="0002736C" w:rsidRPr="006E552B" w:rsidRDefault="0002736C" w:rsidP="00E33A0F">
            <w:pPr>
              <w:jc w:val="center"/>
              <w:rPr>
                <w:b/>
                <w:bCs/>
                <w:sz w:val="18"/>
                <w:szCs w:val="18"/>
              </w:rPr>
            </w:pPr>
            <w:r w:rsidRPr="006E552B">
              <w:rPr>
                <w:b/>
                <w:bCs/>
                <w:sz w:val="18"/>
                <w:szCs w:val="18"/>
              </w:rPr>
              <w:t>Description</w:t>
            </w:r>
          </w:p>
        </w:tc>
        <w:tc>
          <w:tcPr>
            <w:tcW w:w="2226" w:type="dxa"/>
            <w:tcBorders>
              <w:top w:val="single" w:sz="4" w:space="0" w:color="auto"/>
              <w:bottom w:val="single" w:sz="4" w:space="0" w:color="auto"/>
            </w:tcBorders>
            <w:vAlign w:val="center"/>
            <w:hideMark/>
          </w:tcPr>
          <w:p w14:paraId="1FDF498E" w14:textId="391F5B61" w:rsidR="0002736C" w:rsidRPr="006E552B" w:rsidRDefault="0002736C" w:rsidP="00C16453">
            <w:pPr>
              <w:jc w:val="center"/>
              <w:rPr>
                <w:b/>
                <w:bCs/>
                <w:sz w:val="18"/>
                <w:szCs w:val="18"/>
              </w:rPr>
            </w:pPr>
            <w:r w:rsidRPr="006E552B">
              <w:rPr>
                <w:b/>
                <w:bCs/>
                <w:sz w:val="18"/>
                <w:szCs w:val="18"/>
              </w:rPr>
              <w:t>EAR Examples</w:t>
            </w:r>
          </w:p>
        </w:tc>
      </w:tr>
      <w:tr w:rsidR="006E552B" w:rsidRPr="006E552B" w14:paraId="7A5B249B" w14:textId="77777777" w:rsidTr="00F11654">
        <w:trPr>
          <w:trHeight w:val="340"/>
        </w:trPr>
        <w:tc>
          <w:tcPr>
            <w:tcW w:w="1386" w:type="dxa"/>
            <w:tcBorders>
              <w:top w:val="single" w:sz="4" w:space="0" w:color="auto"/>
            </w:tcBorders>
          </w:tcPr>
          <w:p w14:paraId="58856FFB" w14:textId="77777777" w:rsidR="0002736C" w:rsidRPr="006E552B" w:rsidRDefault="0002736C" w:rsidP="00E33A0F">
            <w:pPr>
              <w:rPr>
                <w:b/>
                <w:bCs/>
                <w:sz w:val="18"/>
                <w:szCs w:val="18"/>
              </w:rPr>
            </w:pPr>
            <w:r w:rsidRPr="006E552B">
              <w:rPr>
                <w:b/>
                <w:bCs/>
                <w:sz w:val="18"/>
                <w:szCs w:val="18"/>
              </w:rPr>
              <w:t>Purpose</w:t>
            </w:r>
          </w:p>
        </w:tc>
        <w:tc>
          <w:tcPr>
            <w:tcW w:w="1885" w:type="dxa"/>
            <w:tcBorders>
              <w:top w:val="single" w:sz="4" w:space="0" w:color="auto"/>
            </w:tcBorders>
          </w:tcPr>
          <w:p w14:paraId="1225E719" w14:textId="77777777" w:rsidR="0002736C" w:rsidRPr="006E552B" w:rsidRDefault="0002736C" w:rsidP="00E33A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sz w:val="18"/>
                <w:szCs w:val="18"/>
              </w:rPr>
            </w:pPr>
            <w:r w:rsidRPr="006E552B">
              <w:rPr>
                <w:rFonts w:eastAsiaTheme="minorHAnsi"/>
                <w:b/>
                <w:bCs/>
                <w:sz w:val="18"/>
                <w:szCs w:val="18"/>
              </w:rPr>
              <w:t>Instructional, Memory or Rehearsal</w:t>
            </w:r>
          </w:p>
        </w:tc>
        <w:tc>
          <w:tcPr>
            <w:tcW w:w="2963" w:type="dxa"/>
            <w:tcBorders>
              <w:top w:val="single" w:sz="4" w:space="0" w:color="auto"/>
            </w:tcBorders>
          </w:tcPr>
          <w:p w14:paraId="04FD12C5" w14:textId="2EE00FE6" w:rsidR="0002736C" w:rsidRPr="006E552B" w:rsidRDefault="0002736C" w:rsidP="00E33A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HAnsi"/>
                <w:sz w:val="18"/>
                <w:szCs w:val="18"/>
              </w:rPr>
            </w:pPr>
            <w:r w:rsidRPr="006E552B">
              <w:rPr>
                <w:rFonts w:eastAsiaTheme="minorHAnsi"/>
                <w:sz w:val="18"/>
                <w:szCs w:val="18"/>
              </w:rPr>
              <w:t>Focuses on guidance, planning or</w:t>
            </w:r>
            <w:r w:rsidR="00E33A0F" w:rsidRPr="006E552B">
              <w:rPr>
                <w:rFonts w:eastAsiaTheme="minorHAnsi"/>
                <w:sz w:val="18"/>
                <w:szCs w:val="18"/>
              </w:rPr>
              <w:t xml:space="preserve"> </w:t>
            </w:r>
            <w:r w:rsidRPr="006E552B">
              <w:rPr>
                <w:rFonts w:eastAsiaTheme="minorHAnsi"/>
                <w:sz w:val="18"/>
                <w:szCs w:val="18"/>
              </w:rPr>
              <w:t>recalling or reinforcing information</w:t>
            </w:r>
            <w:r w:rsidR="00D6284E" w:rsidRPr="006E552B">
              <w:rPr>
                <w:rFonts w:eastAsiaTheme="minorHAnsi"/>
                <w:sz w:val="18"/>
                <w:szCs w:val="18"/>
              </w:rPr>
              <w:t>.</w:t>
            </w:r>
            <w:r w:rsidR="00E33A0F" w:rsidRPr="006E552B">
              <w:rPr>
                <w:rFonts w:eastAsiaTheme="minorHAnsi"/>
                <w:sz w:val="18"/>
                <w:szCs w:val="18"/>
              </w:rPr>
              <w:t xml:space="preserve"> Participant</w:t>
            </w:r>
            <w:r w:rsidRPr="006E552B">
              <w:rPr>
                <w:rFonts w:eastAsiaTheme="minorHAnsi"/>
                <w:sz w:val="18"/>
                <w:szCs w:val="18"/>
              </w:rPr>
              <w:t xml:space="preserve"> may be directing their future actions</w:t>
            </w:r>
            <w:r w:rsidR="00E33A0F" w:rsidRPr="006E552B">
              <w:rPr>
                <w:rFonts w:eastAsiaTheme="minorHAnsi"/>
                <w:sz w:val="18"/>
                <w:szCs w:val="18"/>
              </w:rPr>
              <w:t xml:space="preserve"> </w:t>
            </w:r>
            <w:r w:rsidRPr="006E552B">
              <w:rPr>
                <w:rFonts w:eastAsiaTheme="minorHAnsi"/>
                <w:sz w:val="18"/>
                <w:szCs w:val="18"/>
              </w:rPr>
              <w:t>or problem-solving, attempting to keep something in mind or rehears</w:t>
            </w:r>
            <w:r w:rsidR="00E33A0F" w:rsidRPr="006E552B">
              <w:rPr>
                <w:rFonts w:eastAsiaTheme="minorHAnsi"/>
                <w:sz w:val="18"/>
                <w:szCs w:val="18"/>
              </w:rPr>
              <w:t>ing</w:t>
            </w:r>
            <w:r w:rsidRPr="006E552B">
              <w:rPr>
                <w:rFonts w:eastAsiaTheme="minorHAnsi"/>
                <w:sz w:val="18"/>
                <w:szCs w:val="18"/>
              </w:rPr>
              <w:t xml:space="preserve"> information they have already thought about</w:t>
            </w:r>
            <w:r w:rsidR="00E33A0F" w:rsidRPr="006E552B">
              <w:rPr>
                <w:rFonts w:eastAsiaTheme="minorHAnsi"/>
                <w:sz w:val="18"/>
                <w:szCs w:val="18"/>
              </w:rPr>
              <w:t xml:space="preserve">. </w:t>
            </w:r>
            <w:r w:rsidRPr="006E552B">
              <w:rPr>
                <w:rFonts w:eastAsiaTheme="minorHAnsi"/>
                <w:sz w:val="18"/>
                <w:szCs w:val="18"/>
              </w:rPr>
              <w:t>This could include real-time or hypothetical action</w:t>
            </w:r>
            <w:r w:rsidR="00D6284E" w:rsidRPr="006E552B">
              <w:rPr>
                <w:rFonts w:eastAsiaTheme="minorHAnsi"/>
                <w:sz w:val="18"/>
                <w:szCs w:val="18"/>
              </w:rPr>
              <w:t>s</w:t>
            </w:r>
            <w:r w:rsidR="008B29F1" w:rsidRPr="006E552B">
              <w:rPr>
                <w:rFonts w:eastAsiaTheme="minorHAnsi"/>
                <w:sz w:val="18"/>
                <w:szCs w:val="18"/>
              </w:rPr>
              <w:t>.</w:t>
            </w:r>
          </w:p>
        </w:tc>
        <w:tc>
          <w:tcPr>
            <w:tcW w:w="2226" w:type="dxa"/>
            <w:tcBorders>
              <w:top w:val="single" w:sz="4" w:space="0" w:color="auto"/>
            </w:tcBorders>
          </w:tcPr>
          <w:p w14:paraId="6E39EA43" w14:textId="295BEB16" w:rsidR="0002736C" w:rsidRPr="006E552B" w:rsidRDefault="0002736C" w:rsidP="00E33A0F">
            <w:pPr>
              <w:rPr>
                <w:sz w:val="18"/>
                <w:szCs w:val="18"/>
              </w:rPr>
            </w:pPr>
            <w:r w:rsidRPr="006E552B">
              <w:rPr>
                <w:sz w:val="18"/>
                <w:szCs w:val="18"/>
              </w:rPr>
              <w:t>“I have to find my recorder.”</w:t>
            </w:r>
          </w:p>
          <w:p w14:paraId="5F8B341D" w14:textId="2ABE8D1A" w:rsidR="0002736C" w:rsidRPr="006E552B" w:rsidRDefault="0002736C" w:rsidP="00E33A0F">
            <w:pPr>
              <w:rPr>
                <w:sz w:val="18"/>
                <w:szCs w:val="18"/>
              </w:rPr>
            </w:pPr>
            <w:r w:rsidRPr="006E552B">
              <w:rPr>
                <w:sz w:val="18"/>
                <w:szCs w:val="18"/>
              </w:rPr>
              <w:t>“Okay. Let's have it save</w:t>
            </w:r>
            <w:r w:rsidR="00321C42" w:rsidRPr="006E552B">
              <w:rPr>
                <w:sz w:val="18"/>
                <w:szCs w:val="18"/>
              </w:rPr>
              <w:t xml:space="preserve"> </w:t>
            </w:r>
            <w:r w:rsidR="00E33A0F" w:rsidRPr="006E552B">
              <w:rPr>
                <w:sz w:val="18"/>
                <w:szCs w:val="18"/>
              </w:rPr>
              <w:t xml:space="preserve">as. </w:t>
            </w:r>
            <w:r w:rsidRPr="006E552B">
              <w:rPr>
                <w:sz w:val="18"/>
                <w:szCs w:val="18"/>
              </w:rPr>
              <w:t>Cancel. Save as…PDF</w:t>
            </w:r>
            <w:r w:rsidR="00E33A0F" w:rsidRPr="006E552B">
              <w:rPr>
                <w:sz w:val="18"/>
                <w:szCs w:val="18"/>
              </w:rPr>
              <w:t xml:space="preserve">. </w:t>
            </w:r>
            <w:r w:rsidRPr="006E552B">
              <w:rPr>
                <w:sz w:val="18"/>
                <w:szCs w:val="18"/>
              </w:rPr>
              <w:t>I'm just going to, um I'm not going t</w:t>
            </w:r>
            <w:r w:rsidR="00321C42" w:rsidRPr="006E552B">
              <w:rPr>
                <w:sz w:val="18"/>
                <w:szCs w:val="18"/>
              </w:rPr>
              <w:t>o…</w:t>
            </w:r>
            <w:r w:rsidRPr="006E552B">
              <w:rPr>
                <w:sz w:val="18"/>
                <w:szCs w:val="18"/>
              </w:rPr>
              <w:t>Save, yes. No, wai</w:t>
            </w:r>
            <w:r w:rsidR="00321C42" w:rsidRPr="006E552B">
              <w:rPr>
                <w:sz w:val="18"/>
                <w:szCs w:val="18"/>
              </w:rPr>
              <w:t>t</w:t>
            </w:r>
            <w:r w:rsidR="00E33A0F" w:rsidRPr="006E552B">
              <w:rPr>
                <w:sz w:val="18"/>
                <w:szCs w:val="18"/>
              </w:rPr>
              <w:t xml:space="preserve">. </w:t>
            </w:r>
            <w:r w:rsidRPr="006E552B">
              <w:rPr>
                <w:sz w:val="18"/>
                <w:szCs w:val="18"/>
              </w:rPr>
              <w:t>Save as PDF, umm… hmm. Looks good.”</w:t>
            </w:r>
          </w:p>
        </w:tc>
      </w:tr>
      <w:tr w:rsidR="006E552B" w:rsidRPr="006E552B" w14:paraId="1A2CD4F8" w14:textId="77777777" w:rsidTr="00F11654">
        <w:trPr>
          <w:trHeight w:val="340"/>
        </w:trPr>
        <w:tc>
          <w:tcPr>
            <w:tcW w:w="1386" w:type="dxa"/>
          </w:tcPr>
          <w:p w14:paraId="159859FA" w14:textId="77777777" w:rsidR="0002736C" w:rsidRPr="006E552B" w:rsidRDefault="0002736C" w:rsidP="00E33A0F">
            <w:pPr>
              <w:rPr>
                <w:b/>
                <w:bCs/>
                <w:sz w:val="18"/>
                <w:szCs w:val="18"/>
              </w:rPr>
            </w:pPr>
          </w:p>
        </w:tc>
        <w:tc>
          <w:tcPr>
            <w:tcW w:w="1885" w:type="dxa"/>
          </w:tcPr>
          <w:p w14:paraId="47333200" w14:textId="78DF0D34" w:rsidR="0002736C" w:rsidRPr="006E552B" w:rsidRDefault="0002736C" w:rsidP="00E33A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sz w:val="18"/>
                <w:szCs w:val="18"/>
              </w:rPr>
            </w:pPr>
            <w:r w:rsidRPr="006E552B">
              <w:rPr>
                <w:b/>
                <w:bCs/>
                <w:sz w:val="18"/>
                <w:szCs w:val="18"/>
              </w:rPr>
              <w:t>Motivational –Encouragement</w:t>
            </w:r>
          </w:p>
        </w:tc>
        <w:tc>
          <w:tcPr>
            <w:tcW w:w="2963" w:type="dxa"/>
          </w:tcPr>
          <w:p w14:paraId="12120B2F" w14:textId="77777777" w:rsidR="0002736C" w:rsidRPr="006E552B" w:rsidRDefault="0002736C" w:rsidP="00E33A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HAnsi"/>
                <w:sz w:val="18"/>
                <w:szCs w:val="18"/>
              </w:rPr>
            </w:pPr>
            <w:r w:rsidRPr="006E552B">
              <w:rPr>
                <w:rFonts w:eastAsiaTheme="minorHAnsi"/>
                <w:sz w:val="18"/>
                <w:szCs w:val="18"/>
              </w:rPr>
              <w:t xml:space="preserve">Has positive or optimistic content/tone. It can be directed towards oneself, another person, object or concept, and generally focuses on good performance or anticipation of success. </w:t>
            </w:r>
          </w:p>
        </w:tc>
        <w:tc>
          <w:tcPr>
            <w:tcW w:w="2226" w:type="dxa"/>
          </w:tcPr>
          <w:p w14:paraId="7E4CE6E7" w14:textId="77777777" w:rsidR="0002736C" w:rsidRPr="006E552B" w:rsidRDefault="0002736C" w:rsidP="00E33A0F">
            <w:pPr>
              <w:rPr>
                <w:sz w:val="18"/>
                <w:szCs w:val="18"/>
              </w:rPr>
            </w:pPr>
            <w:r w:rsidRPr="006E552B">
              <w:rPr>
                <w:sz w:val="18"/>
                <w:szCs w:val="18"/>
              </w:rPr>
              <w:t>“Keep going. You keep going.”</w:t>
            </w:r>
          </w:p>
          <w:p w14:paraId="5943D41A" w14:textId="2FFEA94F" w:rsidR="00D6284E" w:rsidRPr="006E552B" w:rsidRDefault="00D6284E" w:rsidP="00E33A0F">
            <w:pPr>
              <w:rPr>
                <w:sz w:val="18"/>
                <w:szCs w:val="18"/>
              </w:rPr>
            </w:pPr>
            <w:r w:rsidRPr="006E552B">
              <w:rPr>
                <w:sz w:val="18"/>
                <w:szCs w:val="18"/>
              </w:rPr>
              <w:t>“Come on!”</w:t>
            </w:r>
          </w:p>
        </w:tc>
      </w:tr>
      <w:tr w:rsidR="006E552B" w:rsidRPr="006E552B" w14:paraId="30EB8ED4" w14:textId="77777777" w:rsidTr="00F11654">
        <w:trPr>
          <w:trHeight w:val="360"/>
        </w:trPr>
        <w:tc>
          <w:tcPr>
            <w:tcW w:w="1386" w:type="dxa"/>
            <w:hideMark/>
          </w:tcPr>
          <w:p w14:paraId="44F2FAAC" w14:textId="77777777" w:rsidR="00E33A0F" w:rsidRPr="006E552B" w:rsidRDefault="00E33A0F" w:rsidP="00E33A0F">
            <w:pPr>
              <w:rPr>
                <w:b/>
                <w:bCs/>
                <w:sz w:val="18"/>
                <w:szCs w:val="18"/>
              </w:rPr>
            </w:pPr>
          </w:p>
        </w:tc>
        <w:tc>
          <w:tcPr>
            <w:tcW w:w="1885" w:type="dxa"/>
            <w:hideMark/>
          </w:tcPr>
          <w:p w14:paraId="38876463" w14:textId="17E75B38" w:rsidR="00E33A0F" w:rsidRPr="006E552B" w:rsidRDefault="00E33A0F" w:rsidP="00E33A0F">
            <w:pPr>
              <w:rPr>
                <w:b/>
                <w:bCs/>
                <w:sz w:val="18"/>
                <w:szCs w:val="18"/>
              </w:rPr>
            </w:pPr>
            <w:r w:rsidRPr="006E552B">
              <w:rPr>
                <w:b/>
                <w:bCs/>
                <w:sz w:val="18"/>
                <w:szCs w:val="18"/>
              </w:rPr>
              <w:t>Motivational –Discouragement</w:t>
            </w:r>
          </w:p>
        </w:tc>
        <w:tc>
          <w:tcPr>
            <w:tcW w:w="2963" w:type="dxa"/>
            <w:hideMark/>
          </w:tcPr>
          <w:p w14:paraId="3D2303E1" w14:textId="77777777" w:rsidR="00E33A0F" w:rsidRPr="006E552B" w:rsidRDefault="00E33A0F" w:rsidP="00E33A0F">
            <w:pPr>
              <w:rPr>
                <w:sz w:val="18"/>
                <w:szCs w:val="18"/>
              </w:rPr>
            </w:pPr>
            <w:r w:rsidRPr="006E552B">
              <w:rPr>
                <w:rFonts w:eastAsiaTheme="minorHAnsi"/>
                <w:sz w:val="18"/>
                <w:szCs w:val="18"/>
              </w:rPr>
              <w:t>Has negative or pessimistic content/tone. It can be directed towards oneself, another person, object or concept, and generally focuses on poor performance, criticisms, or anticipating failure.</w:t>
            </w:r>
          </w:p>
        </w:tc>
        <w:tc>
          <w:tcPr>
            <w:tcW w:w="2226" w:type="dxa"/>
            <w:hideMark/>
          </w:tcPr>
          <w:p w14:paraId="0358A762" w14:textId="7C2F31FC" w:rsidR="00E33A0F" w:rsidRPr="006E552B" w:rsidRDefault="00E33A0F" w:rsidP="00E33A0F">
            <w:pPr>
              <w:rPr>
                <w:sz w:val="18"/>
                <w:szCs w:val="18"/>
              </w:rPr>
            </w:pPr>
            <w:r w:rsidRPr="006E552B">
              <w:rPr>
                <w:sz w:val="18"/>
                <w:szCs w:val="18"/>
              </w:rPr>
              <w:t>“I can't do this.”</w:t>
            </w:r>
          </w:p>
          <w:p w14:paraId="3113B7F6" w14:textId="60501B2B" w:rsidR="00E33A0F" w:rsidRPr="006E552B" w:rsidRDefault="00E33A0F" w:rsidP="00E33A0F">
            <w:pPr>
              <w:rPr>
                <w:sz w:val="18"/>
                <w:szCs w:val="18"/>
              </w:rPr>
            </w:pPr>
            <w:r w:rsidRPr="006E552B">
              <w:rPr>
                <w:sz w:val="18"/>
                <w:szCs w:val="18"/>
              </w:rPr>
              <w:t>“Um that looks terrible.”</w:t>
            </w:r>
          </w:p>
          <w:p w14:paraId="6F849611" w14:textId="3A28630B" w:rsidR="00E33A0F" w:rsidRPr="006E552B" w:rsidRDefault="00E33A0F" w:rsidP="00E33A0F">
            <w:pPr>
              <w:rPr>
                <w:sz w:val="18"/>
                <w:szCs w:val="18"/>
              </w:rPr>
            </w:pPr>
            <w:r w:rsidRPr="006E552B">
              <w:rPr>
                <w:sz w:val="18"/>
                <w:szCs w:val="18"/>
              </w:rPr>
              <w:t>“God! I am so bad at this.”</w:t>
            </w:r>
          </w:p>
          <w:p w14:paraId="7B1A0981" w14:textId="77777777" w:rsidR="00E33A0F" w:rsidRPr="006E552B" w:rsidRDefault="00E33A0F" w:rsidP="00E33A0F">
            <w:pPr>
              <w:rPr>
                <w:sz w:val="18"/>
                <w:szCs w:val="18"/>
              </w:rPr>
            </w:pPr>
          </w:p>
        </w:tc>
      </w:tr>
      <w:tr w:rsidR="006E552B" w:rsidRPr="006E552B" w14:paraId="4FE1B625" w14:textId="77777777" w:rsidTr="00F11654">
        <w:trPr>
          <w:trHeight w:val="360"/>
        </w:trPr>
        <w:tc>
          <w:tcPr>
            <w:tcW w:w="1386" w:type="dxa"/>
          </w:tcPr>
          <w:p w14:paraId="57D32352" w14:textId="77777777" w:rsidR="0002736C" w:rsidRPr="006E552B" w:rsidRDefault="0002736C" w:rsidP="00E33A0F">
            <w:pPr>
              <w:rPr>
                <w:b/>
                <w:bCs/>
                <w:sz w:val="18"/>
                <w:szCs w:val="18"/>
              </w:rPr>
            </w:pPr>
          </w:p>
        </w:tc>
        <w:tc>
          <w:tcPr>
            <w:tcW w:w="1885" w:type="dxa"/>
          </w:tcPr>
          <w:p w14:paraId="59FEE57E" w14:textId="77777777" w:rsidR="0002736C" w:rsidRPr="006E552B" w:rsidRDefault="0002736C" w:rsidP="00E33A0F">
            <w:pPr>
              <w:rPr>
                <w:b/>
                <w:bCs/>
                <w:sz w:val="18"/>
                <w:szCs w:val="18"/>
              </w:rPr>
            </w:pPr>
            <w:r w:rsidRPr="006E552B">
              <w:rPr>
                <w:b/>
                <w:bCs/>
                <w:sz w:val="18"/>
                <w:szCs w:val="18"/>
              </w:rPr>
              <w:t>Expression of Emotions</w:t>
            </w:r>
          </w:p>
        </w:tc>
        <w:tc>
          <w:tcPr>
            <w:tcW w:w="2963" w:type="dxa"/>
          </w:tcPr>
          <w:p w14:paraId="22B6F169" w14:textId="77777777" w:rsidR="0002736C" w:rsidRPr="006E552B" w:rsidRDefault="0002736C" w:rsidP="00E33A0F">
            <w:pPr>
              <w:rPr>
                <w:sz w:val="18"/>
                <w:szCs w:val="18"/>
              </w:rPr>
            </w:pPr>
            <w:r w:rsidRPr="006E552B">
              <w:rPr>
                <w:rFonts w:eastAsiaTheme="minorHAnsi"/>
                <w:sz w:val="18"/>
                <w:szCs w:val="18"/>
              </w:rPr>
              <w:t>Verbal expressions or tonal indicators of emotions, such as joy, frustration, or pride. This can be explicit or inferred through emotional tone.</w:t>
            </w:r>
          </w:p>
        </w:tc>
        <w:tc>
          <w:tcPr>
            <w:tcW w:w="2226" w:type="dxa"/>
          </w:tcPr>
          <w:p w14:paraId="21ED7C4A" w14:textId="77777777" w:rsidR="0002736C" w:rsidRPr="006E552B" w:rsidRDefault="00772841" w:rsidP="00E33A0F">
            <w:pPr>
              <w:rPr>
                <w:sz w:val="18"/>
                <w:szCs w:val="18"/>
              </w:rPr>
            </w:pPr>
            <w:r w:rsidRPr="006E552B">
              <w:rPr>
                <w:sz w:val="18"/>
                <w:szCs w:val="18"/>
              </w:rPr>
              <w:t>“I love it! I love this guy!”</w:t>
            </w:r>
          </w:p>
          <w:p w14:paraId="5F580C6E" w14:textId="6DE8BA61" w:rsidR="00772841" w:rsidRPr="006E552B" w:rsidRDefault="00772841" w:rsidP="00E33A0F">
            <w:pPr>
              <w:rPr>
                <w:sz w:val="18"/>
                <w:szCs w:val="18"/>
              </w:rPr>
            </w:pPr>
            <w:r w:rsidRPr="006E552B">
              <w:rPr>
                <w:sz w:val="18"/>
                <w:szCs w:val="18"/>
              </w:rPr>
              <w:t>“Bitch who the fuck are you?”</w:t>
            </w:r>
          </w:p>
        </w:tc>
      </w:tr>
      <w:tr w:rsidR="006E552B" w:rsidRPr="006E552B" w14:paraId="5D61445D" w14:textId="77777777" w:rsidTr="00F11654">
        <w:trPr>
          <w:trHeight w:val="360"/>
        </w:trPr>
        <w:tc>
          <w:tcPr>
            <w:tcW w:w="1386" w:type="dxa"/>
            <w:tcBorders>
              <w:bottom w:val="single" w:sz="4" w:space="0" w:color="auto"/>
            </w:tcBorders>
          </w:tcPr>
          <w:p w14:paraId="21158FA5" w14:textId="77777777" w:rsidR="0002736C" w:rsidRPr="006E552B" w:rsidRDefault="0002736C" w:rsidP="00E33A0F">
            <w:pPr>
              <w:rPr>
                <w:b/>
                <w:bCs/>
                <w:sz w:val="18"/>
                <w:szCs w:val="18"/>
              </w:rPr>
            </w:pPr>
          </w:p>
        </w:tc>
        <w:tc>
          <w:tcPr>
            <w:tcW w:w="1885" w:type="dxa"/>
            <w:tcBorders>
              <w:bottom w:val="single" w:sz="4" w:space="0" w:color="auto"/>
            </w:tcBorders>
          </w:tcPr>
          <w:p w14:paraId="403E8273" w14:textId="77777777" w:rsidR="00C16453" w:rsidRPr="006E552B" w:rsidRDefault="0002736C" w:rsidP="00E33A0F">
            <w:pPr>
              <w:rPr>
                <w:b/>
                <w:bCs/>
                <w:sz w:val="18"/>
                <w:szCs w:val="18"/>
              </w:rPr>
            </w:pPr>
            <w:r w:rsidRPr="006E552B">
              <w:rPr>
                <w:b/>
                <w:bCs/>
                <w:sz w:val="18"/>
                <w:szCs w:val="18"/>
              </w:rPr>
              <w:t>Observational/</w:t>
            </w:r>
          </w:p>
          <w:p w14:paraId="53347D7D" w14:textId="45C5619C" w:rsidR="0002736C" w:rsidRPr="006E552B" w:rsidRDefault="0002736C" w:rsidP="00E33A0F">
            <w:pPr>
              <w:rPr>
                <w:b/>
                <w:bCs/>
                <w:sz w:val="18"/>
                <w:szCs w:val="18"/>
              </w:rPr>
            </w:pPr>
            <w:r w:rsidRPr="006E552B">
              <w:rPr>
                <w:b/>
                <w:bCs/>
                <w:sz w:val="18"/>
                <w:szCs w:val="18"/>
              </w:rPr>
              <w:t>Thought Clarification</w:t>
            </w:r>
          </w:p>
        </w:tc>
        <w:tc>
          <w:tcPr>
            <w:tcW w:w="2963" w:type="dxa"/>
            <w:tcBorders>
              <w:bottom w:val="single" w:sz="4" w:space="0" w:color="auto"/>
            </w:tcBorders>
          </w:tcPr>
          <w:p w14:paraId="1FBF085E" w14:textId="2F6980B7" w:rsidR="0002736C" w:rsidRPr="006E552B" w:rsidRDefault="0002736C" w:rsidP="00E33A0F">
            <w:pPr>
              <w:rPr>
                <w:sz w:val="18"/>
                <w:szCs w:val="18"/>
              </w:rPr>
            </w:pPr>
            <w:r w:rsidRPr="006E552B">
              <w:rPr>
                <w:sz w:val="18"/>
                <w:szCs w:val="18"/>
              </w:rPr>
              <w:t xml:space="preserve">Participant is pointing out or acknowledging the presence or appearance of something in their environment AND no other purpose category applies to this talk </w:t>
            </w:r>
            <w:r w:rsidRPr="006E552B">
              <w:rPr>
                <w:rFonts w:eastAsiaTheme="minorHAnsi"/>
                <w:sz w:val="18"/>
                <w:szCs w:val="18"/>
              </w:rPr>
              <w:t>Neutral verbal acknowledgment of objects, events, or situations in the environment, without emotional or motivational undertones</w:t>
            </w:r>
            <w:r w:rsidR="00E33A0F" w:rsidRPr="006E552B">
              <w:rPr>
                <w:rFonts w:eastAsiaTheme="minorHAnsi"/>
                <w:sz w:val="18"/>
                <w:szCs w:val="18"/>
              </w:rPr>
              <w:t>.</w:t>
            </w:r>
          </w:p>
        </w:tc>
        <w:tc>
          <w:tcPr>
            <w:tcW w:w="2226" w:type="dxa"/>
            <w:tcBorders>
              <w:bottom w:val="single" w:sz="4" w:space="0" w:color="auto"/>
            </w:tcBorders>
          </w:tcPr>
          <w:p w14:paraId="7625A8B9" w14:textId="77777777" w:rsidR="0002736C" w:rsidRPr="006E552B" w:rsidRDefault="0002736C" w:rsidP="00E33A0F">
            <w:pPr>
              <w:rPr>
                <w:sz w:val="18"/>
                <w:szCs w:val="18"/>
              </w:rPr>
            </w:pPr>
            <w:r w:rsidRPr="006E552B">
              <w:rPr>
                <w:sz w:val="18"/>
                <w:szCs w:val="18"/>
              </w:rPr>
              <w:t>"Paprika"</w:t>
            </w:r>
          </w:p>
          <w:p w14:paraId="7EB0BD76" w14:textId="30C9A19D" w:rsidR="003B5125" w:rsidRPr="006E552B" w:rsidRDefault="003B5125" w:rsidP="00E33A0F">
            <w:pPr>
              <w:rPr>
                <w:sz w:val="18"/>
                <w:szCs w:val="18"/>
              </w:rPr>
            </w:pPr>
            <w:r w:rsidRPr="006E552B">
              <w:rPr>
                <w:sz w:val="18"/>
                <w:szCs w:val="18"/>
              </w:rPr>
              <w:t>“That's a good ass deal. That's a big ass can of beans.”</w:t>
            </w:r>
          </w:p>
        </w:tc>
      </w:tr>
      <w:tr w:rsidR="006E552B" w:rsidRPr="006E552B" w14:paraId="5A54F946" w14:textId="77777777" w:rsidTr="00F11654">
        <w:trPr>
          <w:trHeight w:val="680"/>
        </w:trPr>
        <w:tc>
          <w:tcPr>
            <w:tcW w:w="1386" w:type="dxa"/>
            <w:vMerge w:val="restart"/>
            <w:tcBorders>
              <w:top w:val="single" w:sz="4" w:space="0" w:color="auto"/>
            </w:tcBorders>
            <w:hideMark/>
          </w:tcPr>
          <w:p w14:paraId="77887E38" w14:textId="77777777" w:rsidR="0002736C" w:rsidRPr="006E552B" w:rsidRDefault="0002736C" w:rsidP="00E33A0F">
            <w:pPr>
              <w:rPr>
                <w:b/>
                <w:bCs/>
                <w:sz w:val="18"/>
                <w:szCs w:val="18"/>
              </w:rPr>
            </w:pPr>
            <w:r w:rsidRPr="006E552B">
              <w:rPr>
                <w:b/>
                <w:bCs/>
                <w:sz w:val="18"/>
                <w:szCs w:val="18"/>
              </w:rPr>
              <w:t>Valence</w:t>
            </w:r>
          </w:p>
        </w:tc>
        <w:tc>
          <w:tcPr>
            <w:tcW w:w="1885" w:type="dxa"/>
            <w:tcBorders>
              <w:top w:val="single" w:sz="4" w:space="0" w:color="auto"/>
            </w:tcBorders>
            <w:hideMark/>
          </w:tcPr>
          <w:p w14:paraId="4A5F33C3" w14:textId="77777777" w:rsidR="0002736C" w:rsidRPr="006E552B" w:rsidRDefault="0002736C" w:rsidP="00E33A0F">
            <w:pPr>
              <w:rPr>
                <w:b/>
                <w:bCs/>
                <w:sz w:val="18"/>
                <w:szCs w:val="18"/>
              </w:rPr>
            </w:pPr>
            <w:r w:rsidRPr="006E552B">
              <w:rPr>
                <w:b/>
                <w:bCs/>
                <w:sz w:val="18"/>
                <w:szCs w:val="18"/>
              </w:rPr>
              <w:t>Positive</w:t>
            </w:r>
          </w:p>
        </w:tc>
        <w:tc>
          <w:tcPr>
            <w:tcW w:w="2963" w:type="dxa"/>
            <w:tcBorders>
              <w:top w:val="single" w:sz="4" w:space="0" w:color="auto"/>
            </w:tcBorders>
            <w:hideMark/>
          </w:tcPr>
          <w:p w14:paraId="41519EA0" w14:textId="77777777" w:rsidR="0002736C" w:rsidRPr="006E552B" w:rsidRDefault="0002736C" w:rsidP="00E33A0F">
            <w:pPr>
              <w:rPr>
                <w:sz w:val="18"/>
                <w:szCs w:val="18"/>
              </w:rPr>
            </w:pPr>
            <w:r w:rsidRPr="006E552B">
              <w:rPr>
                <w:sz w:val="18"/>
                <w:szCs w:val="18"/>
              </w:rPr>
              <w:t>Majority of self-talk is positive in valence (e.g., motivational, encouraging, uplifting, affirming)</w:t>
            </w:r>
          </w:p>
        </w:tc>
        <w:tc>
          <w:tcPr>
            <w:tcW w:w="2226" w:type="dxa"/>
            <w:tcBorders>
              <w:top w:val="single" w:sz="4" w:space="0" w:color="auto"/>
            </w:tcBorders>
            <w:hideMark/>
          </w:tcPr>
          <w:p w14:paraId="31B09256" w14:textId="77777777" w:rsidR="0002736C" w:rsidRPr="006E552B" w:rsidRDefault="00772841" w:rsidP="00E33A0F">
            <w:pPr>
              <w:rPr>
                <w:sz w:val="18"/>
                <w:szCs w:val="18"/>
              </w:rPr>
            </w:pPr>
            <w:r w:rsidRPr="006E552B">
              <w:rPr>
                <w:sz w:val="18"/>
                <w:szCs w:val="18"/>
              </w:rPr>
              <w:t>“Yippee”</w:t>
            </w:r>
          </w:p>
          <w:p w14:paraId="733F3158" w14:textId="1D26D225" w:rsidR="00772841" w:rsidRPr="006E552B" w:rsidRDefault="00772841" w:rsidP="00E33A0F">
            <w:pPr>
              <w:rPr>
                <w:sz w:val="18"/>
                <w:szCs w:val="18"/>
              </w:rPr>
            </w:pPr>
            <w:r w:rsidRPr="006E552B">
              <w:rPr>
                <w:sz w:val="18"/>
                <w:szCs w:val="18"/>
              </w:rPr>
              <w:t>“Woo. That felt good”</w:t>
            </w:r>
          </w:p>
        </w:tc>
      </w:tr>
      <w:tr w:rsidR="006E552B" w:rsidRPr="006E552B" w14:paraId="79B9E6F8" w14:textId="77777777" w:rsidTr="00F11654">
        <w:trPr>
          <w:trHeight w:val="680"/>
        </w:trPr>
        <w:tc>
          <w:tcPr>
            <w:tcW w:w="1386" w:type="dxa"/>
            <w:vMerge/>
            <w:hideMark/>
          </w:tcPr>
          <w:p w14:paraId="08EBD976" w14:textId="77777777" w:rsidR="0002736C" w:rsidRPr="006E552B" w:rsidRDefault="0002736C" w:rsidP="00E33A0F">
            <w:pPr>
              <w:rPr>
                <w:b/>
                <w:bCs/>
                <w:sz w:val="18"/>
                <w:szCs w:val="18"/>
              </w:rPr>
            </w:pPr>
          </w:p>
        </w:tc>
        <w:tc>
          <w:tcPr>
            <w:tcW w:w="1885" w:type="dxa"/>
            <w:hideMark/>
          </w:tcPr>
          <w:p w14:paraId="5B022DFA" w14:textId="77777777" w:rsidR="0002736C" w:rsidRPr="006E552B" w:rsidRDefault="0002736C" w:rsidP="00E33A0F">
            <w:pPr>
              <w:rPr>
                <w:b/>
                <w:bCs/>
                <w:sz w:val="18"/>
                <w:szCs w:val="18"/>
              </w:rPr>
            </w:pPr>
            <w:r w:rsidRPr="006E552B">
              <w:rPr>
                <w:b/>
                <w:bCs/>
                <w:sz w:val="18"/>
                <w:szCs w:val="18"/>
              </w:rPr>
              <w:t>Negative</w:t>
            </w:r>
          </w:p>
        </w:tc>
        <w:tc>
          <w:tcPr>
            <w:tcW w:w="2963" w:type="dxa"/>
            <w:hideMark/>
          </w:tcPr>
          <w:p w14:paraId="7DAAACCE" w14:textId="77777777" w:rsidR="0002736C" w:rsidRPr="006E552B" w:rsidRDefault="0002736C" w:rsidP="00E33A0F">
            <w:pPr>
              <w:rPr>
                <w:sz w:val="18"/>
                <w:szCs w:val="18"/>
              </w:rPr>
            </w:pPr>
            <w:r w:rsidRPr="006E552B">
              <w:rPr>
                <w:sz w:val="18"/>
                <w:szCs w:val="18"/>
              </w:rPr>
              <w:t>Majority of self-talk is negative in valence (e.g., unkind, unfriendly, discouraging, rude, derogatory). Includes sarcastic or self-deprecating humor.</w:t>
            </w:r>
          </w:p>
        </w:tc>
        <w:tc>
          <w:tcPr>
            <w:tcW w:w="2226" w:type="dxa"/>
            <w:hideMark/>
          </w:tcPr>
          <w:p w14:paraId="66F515CE" w14:textId="77777777" w:rsidR="0002736C" w:rsidRPr="006E552B" w:rsidRDefault="0002736C" w:rsidP="00E33A0F">
            <w:pPr>
              <w:rPr>
                <w:sz w:val="18"/>
                <w:szCs w:val="18"/>
              </w:rPr>
            </w:pPr>
            <w:r w:rsidRPr="006E552B">
              <w:rPr>
                <w:sz w:val="18"/>
                <w:szCs w:val="18"/>
              </w:rPr>
              <w:t>"Wow, she's terrible at cooking"</w:t>
            </w:r>
          </w:p>
          <w:p w14:paraId="17B444A3" w14:textId="54F67267" w:rsidR="00772841" w:rsidRPr="006E552B" w:rsidRDefault="00772841" w:rsidP="00E33A0F">
            <w:pPr>
              <w:rPr>
                <w:sz w:val="18"/>
                <w:szCs w:val="18"/>
              </w:rPr>
            </w:pPr>
            <w:r w:rsidRPr="006E552B">
              <w:rPr>
                <w:sz w:val="18"/>
                <w:szCs w:val="18"/>
              </w:rPr>
              <w:t>“Gross.”</w:t>
            </w:r>
          </w:p>
        </w:tc>
      </w:tr>
      <w:tr w:rsidR="006E552B" w:rsidRPr="006E552B" w14:paraId="77A407ED" w14:textId="77777777" w:rsidTr="00F11654">
        <w:trPr>
          <w:trHeight w:val="340"/>
        </w:trPr>
        <w:tc>
          <w:tcPr>
            <w:tcW w:w="1386" w:type="dxa"/>
            <w:vMerge/>
            <w:tcBorders>
              <w:bottom w:val="single" w:sz="4" w:space="0" w:color="auto"/>
            </w:tcBorders>
            <w:hideMark/>
          </w:tcPr>
          <w:p w14:paraId="6BDEBC6A" w14:textId="77777777" w:rsidR="0002736C" w:rsidRPr="006E552B" w:rsidRDefault="0002736C" w:rsidP="00E33A0F">
            <w:pPr>
              <w:rPr>
                <w:b/>
                <w:bCs/>
                <w:sz w:val="18"/>
                <w:szCs w:val="18"/>
              </w:rPr>
            </w:pPr>
          </w:p>
        </w:tc>
        <w:tc>
          <w:tcPr>
            <w:tcW w:w="1885" w:type="dxa"/>
            <w:tcBorders>
              <w:bottom w:val="single" w:sz="4" w:space="0" w:color="auto"/>
            </w:tcBorders>
            <w:hideMark/>
          </w:tcPr>
          <w:p w14:paraId="5AEF262B" w14:textId="77777777" w:rsidR="0002736C" w:rsidRPr="006E552B" w:rsidRDefault="0002736C" w:rsidP="00E33A0F">
            <w:pPr>
              <w:rPr>
                <w:b/>
                <w:bCs/>
                <w:sz w:val="18"/>
                <w:szCs w:val="18"/>
              </w:rPr>
            </w:pPr>
            <w:r w:rsidRPr="006E552B">
              <w:rPr>
                <w:b/>
                <w:bCs/>
                <w:sz w:val="18"/>
                <w:szCs w:val="18"/>
              </w:rPr>
              <w:t>Neutral</w:t>
            </w:r>
          </w:p>
        </w:tc>
        <w:tc>
          <w:tcPr>
            <w:tcW w:w="2963" w:type="dxa"/>
            <w:tcBorders>
              <w:bottom w:val="single" w:sz="4" w:space="0" w:color="auto"/>
            </w:tcBorders>
            <w:hideMark/>
          </w:tcPr>
          <w:p w14:paraId="23981C9C" w14:textId="77777777" w:rsidR="0002736C" w:rsidRPr="006E552B" w:rsidRDefault="0002736C" w:rsidP="00E33A0F">
            <w:pPr>
              <w:rPr>
                <w:sz w:val="18"/>
                <w:szCs w:val="18"/>
              </w:rPr>
            </w:pPr>
            <w:r w:rsidRPr="006E552B">
              <w:rPr>
                <w:sz w:val="18"/>
                <w:szCs w:val="18"/>
              </w:rPr>
              <w:t>Majority of self-talk has no evaluative/judgmental content or tone (i.e., observational)</w:t>
            </w:r>
          </w:p>
        </w:tc>
        <w:tc>
          <w:tcPr>
            <w:tcW w:w="2226" w:type="dxa"/>
            <w:tcBorders>
              <w:bottom w:val="single" w:sz="4" w:space="0" w:color="auto"/>
            </w:tcBorders>
            <w:hideMark/>
          </w:tcPr>
          <w:p w14:paraId="0BE88A2C" w14:textId="77777777" w:rsidR="0002736C" w:rsidRPr="006E552B" w:rsidRDefault="00772841" w:rsidP="00E33A0F">
            <w:pPr>
              <w:rPr>
                <w:sz w:val="18"/>
                <w:szCs w:val="18"/>
              </w:rPr>
            </w:pPr>
            <w:r w:rsidRPr="006E552B">
              <w:rPr>
                <w:sz w:val="18"/>
                <w:szCs w:val="18"/>
              </w:rPr>
              <w:t>“Where's my button?”</w:t>
            </w:r>
          </w:p>
          <w:p w14:paraId="1D8E501C" w14:textId="76034166" w:rsidR="00772841" w:rsidRPr="006E552B" w:rsidRDefault="00772841" w:rsidP="00E33A0F">
            <w:pPr>
              <w:rPr>
                <w:sz w:val="18"/>
                <w:szCs w:val="18"/>
              </w:rPr>
            </w:pPr>
            <w:r w:rsidRPr="006E552B">
              <w:rPr>
                <w:sz w:val="18"/>
                <w:szCs w:val="18"/>
              </w:rPr>
              <w:t>“Oh, I got to wash my hands.”</w:t>
            </w:r>
          </w:p>
        </w:tc>
      </w:tr>
      <w:tr w:rsidR="006E552B" w:rsidRPr="006E552B" w14:paraId="1521569F" w14:textId="77777777" w:rsidTr="00F11654">
        <w:trPr>
          <w:trHeight w:val="340"/>
        </w:trPr>
        <w:tc>
          <w:tcPr>
            <w:tcW w:w="1386" w:type="dxa"/>
            <w:tcBorders>
              <w:top w:val="single" w:sz="4" w:space="0" w:color="auto"/>
            </w:tcBorders>
          </w:tcPr>
          <w:p w14:paraId="6AD1136B" w14:textId="77777777" w:rsidR="0002736C" w:rsidRPr="006E552B" w:rsidRDefault="0002736C" w:rsidP="00E33A0F">
            <w:pPr>
              <w:rPr>
                <w:b/>
                <w:bCs/>
                <w:sz w:val="18"/>
                <w:szCs w:val="18"/>
              </w:rPr>
            </w:pPr>
            <w:r w:rsidRPr="006E552B">
              <w:rPr>
                <w:b/>
                <w:bCs/>
                <w:sz w:val="18"/>
                <w:szCs w:val="18"/>
              </w:rPr>
              <w:t>Characteristics</w:t>
            </w:r>
          </w:p>
        </w:tc>
        <w:tc>
          <w:tcPr>
            <w:tcW w:w="1885" w:type="dxa"/>
            <w:tcBorders>
              <w:top w:val="single" w:sz="4" w:space="0" w:color="auto"/>
            </w:tcBorders>
          </w:tcPr>
          <w:p w14:paraId="71E2E787" w14:textId="77777777" w:rsidR="0002736C" w:rsidRPr="006E552B" w:rsidRDefault="0002736C" w:rsidP="00E33A0F">
            <w:pPr>
              <w:rPr>
                <w:b/>
                <w:bCs/>
                <w:sz w:val="18"/>
                <w:szCs w:val="18"/>
              </w:rPr>
            </w:pPr>
            <w:r w:rsidRPr="006E552B">
              <w:rPr>
                <w:b/>
                <w:bCs/>
                <w:sz w:val="18"/>
                <w:szCs w:val="18"/>
              </w:rPr>
              <w:t>Curse Words</w:t>
            </w:r>
          </w:p>
        </w:tc>
        <w:tc>
          <w:tcPr>
            <w:tcW w:w="2963" w:type="dxa"/>
            <w:tcBorders>
              <w:top w:val="single" w:sz="4" w:space="0" w:color="auto"/>
            </w:tcBorders>
          </w:tcPr>
          <w:p w14:paraId="28D92965" w14:textId="77777777" w:rsidR="0002736C" w:rsidRPr="006E552B" w:rsidRDefault="0002736C" w:rsidP="00E33A0F">
            <w:pPr>
              <w:rPr>
                <w:sz w:val="18"/>
                <w:szCs w:val="18"/>
              </w:rPr>
            </w:pPr>
            <w:r w:rsidRPr="006E552B">
              <w:rPr>
                <w:sz w:val="18"/>
                <w:szCs w:val="18"/>
              </w:rPr>
              <w:t>Participant uses a curse word or derogatory slang when talking to themselves out-loud</w:t>
            </w:r>
          </w:p>
        </w:tc>
        <w:tc>
          <w:tcPr>
            <w:tcW w:w="2226" w:type="dxa"/>
            <w:tcBorders>
              <w:top w:val="single" w:sz="4" w:space="0" w:color="auto"/>
            </w:tcBorders>
          </w:tcPr>
          <w:p w14:paraId="2E15CB34" w14:textId="4249CBD1" w:rsidR="0002736C" w:rsidRPr="006E552B" w:rsidRDefault="0002736C" w:rsidP="00E33A0F">
            <w:pPr>
              <w:rPr>
                <w:sz w:val="18"/>
                <w:szCs w:val="18"/>
              </w:rPr>
            </w:pPr>
          </w:p>
        </w:tc>
      </w:tr>
      <w:tr w:rsidR="006E552B" w:rsidRPr="006E552B" w14:paraId="087F0584" w14:textId="77777777" w:rsidTr="00F11654">
        <w:trPr>
          <w:trHeight w:val="340"/>
        </w:trPr>
        <w:tc>
          <w:tcPr>
            <w:tcW w:w="1386" w:type="dxa"/>
          </w:tcPr>
          <w:p w14:paraId="6CF49E28" w14:textId="647C4148" w:rsidR="00A21C80" w:rsidRPr="006E552B" w:rsidRDefault="00A21C80" w:rsidP="00E33A0F">
            <w:pPr>
              <w:rPr>
                <w:b/>
                <w:bCs/>
                <w:sz w:val="18"/>
                <w:szCs w:val="18"/>
              </w:rPr>
            </w:pPr>
          </w:p>
        </w:tc>
        <w:tc>
          <w:tcPr>
            <w:tcW w:w="1885" w:type="dxa"/>
          </w:tcPr>
          <w:p w14:paraId="7F645C0A" w14:textId="18B2A2EA" w:rsidR="00A21C80" w:rsidRPr="006E552B" w:rsidRDefault="00A21C80" w:rsidP="00E33A0F">
            <w:pPr>
              <w:rPr>
                <w:b/>
                <w:bCs/>
                <w:sz w:val="18"/>
                <w:szCs w:val="18"/>
              </w:rPr>
            </w:pPr>
            <w:r w:rsidRPr="006E552B">
              <w:rPr>
                <w:b/>
                <w:bCs/>
                <w:sz w:val="18"/>
                <w:szCs w:val="18"/>
              </w:rPr>
              <w:t xml:space="preserve">Talk directed toward pet </w:t>
            </w:r>
          </w:p>
        </w:tc>
        <w:tc>
          <w:tcPr>
            <w:tcW w:w="2963" w:type="dxa"/>
          </w:tcPr>
          <w:p w14:paraId="482BE10C" w14:textId="4652A632" w:rsidR="00A21C80" w:rsidRPr="006E552B" w:rsidRDefault="0066107B" w:rsidP="00E33A0F">
            <w:pPr>
              <w:rPr>
                <w:sz w:val="18"/>
                <w:szCs w:val="18"/>
              </w:rPr>
            </w:pPr>
            <w:r w:rsidRPr="006E552B">
              <w:rPr>
                <w:sz w:val="18"/>
                <w:szCs w:val="18"/>
              </w:rPr>
              <w:t xml:space="preserve">Self-talk is directed towards a pet or any animal. This does NOT include simple instructions or commands that are intended to guide or modify the </w:t>
            </w:r>
            <w:r w:rsidRPr="006E552B">
              <w:rPr>
                <w:sz w:val="18"/>
                <w:szCs w:val="18"/>
              </w:rPr>
              <w:lastRenderedPageBreak/>
              <w:t>animal's behavior (e.g., 'sit,' 'stop'). This category includes interactions where the speech contains more content, thoughts, emotions, or playful expressions than would reasonably be needed to alter the animal's behavior</w:t>
            </w:r>
          </w:p>
        </w:tc>
        <w:tc>
          <w:tcPr>
            <w:tcW w:w="2226" w:type="dxa"/>
          </w:tcPr>
          <w:p w14:paraId="6D1ED431" w14:textId="77777777" w:rsidR="00A21C80" w:rsidRPr="006E552B" w:rsidRDefault="003B5125" w:rsidP="00E33A0F">
            <w:pPr>
              <w:rPr>
                <w:sz w:val="18"/>
                <w:szCs w:val="18"/>
              </w:rPr>
            </w:pPr>
            <w:r w:rsidRPr="006E552B">
              <w:rPr>
                <w:sz w:val="18"/>
                <w:szCs w:val="18"/>
              </w:rPr>
              <w:lastRenderedPageBreak/>
              <w:t>“Kipper! Who's my good girl?”</w:t>
            </w:r>
            <w:r w:rsidR="00A21C80" w:rsidRPr="006E552B">
              <w:rPr>
                <w:sz w:val="18"/>
                <w:szCs w:val="18"/>
              </w:rPr>
              <w:t xml:space="preserve"> </w:t>
            </w:r>
          </w:p>
          <w:p w14:paraId="5665551C" w14:textId="046F506D" w:rsidR="00772841" w:rsidRPr="006E552B" w:rsidRDefault="00772841" w:rsidP="00E33A0F">
            <w:pPr>
              <w:rPr>
                <w:sz w:val="18"/>
                <w:szCs w:val="18"/>
              </w:rPr>
            </w:pPr>
            <w:r w:rsidRPr="006E552B">
              <w:rPr>
                <w:sz w:val="18"/>
                <w:szCs w:val="18"/>
              </w:rPr>
              <w:t xml:space="preserve">“Hello sweetie. There's my sweetie baby. My little </w:t>
            </w:r>
            <w:r w:rsidRPr="006E552B">
              <w:rPr>
                <w:sz w:val="18"/>
                <w:szCs w:val="18"/>
              </w:rPr>
              <w:lastRenderedPageBreak/>
              <w:t>sweetie kitty baby… You're my sweetie kitty pie. Yes</w:t>
            </w:r>
            <w:r w:rsidR="002C3ECD" w:rsidRPr="006E552B">
              <w:rPr>
                <w:sz w:val="18"/>
                <w:szCs w:val="18"/>
              </w:rPr>
              <w:t>,</w:t>
            </w:r>
            <w:r w:rsidRPr="006E552B">
              <w:rPr>
                <w:sz w:val="18"/>
                <w:szCs w:val="18"/>
              </w:rPr>
              <w:t xml:space="preserve"> you are. Sweetie kitty pie.”</w:t>
            </w:r>
          </w:p>
        </w:tc>
      </w:tr>
      <w:tr w:rsidR="006E552B" w:rsidRPr="006E552B" w14:paraId="21CC45F1" w14:textId="77777777" w:rsidTr="00F11654">
        <w:trPr>
          <w:trHeight w:val="340"/>
        </w:trPr>
        <w:tc>
          <w:tcPr>
            <w:tcW w:w="1386" w:type="dxa"/>
            <w:tcBorders>
              <w:bottom w:val="single" w:sz="4" w:space="0" w:color="auto"/>
            </w:tcBorders>
          </w:tcPr>
          <w:p w14:paraId="4697EB0F" w14:textId="7295CE7A" w:rsidR="00A21C80" w:rsidRPr="006E552B" w:rsidRDefault="00A21C80" w:rsidP="00E33A0F">
            <w:pPr>
              <w:rPr>
                <w:b/>
                <w:bCs/>
                <w:sz w:val="18"/>
                <w:szCs w:val="18"/>
              </w:rPr>
            </w:pPr>
          </w:p>
        </w:tc>
        <w:tc>
          <w:tcPr>
            <w:tcW w:w="1885" w:type="dxa"/>
            <w:tcBorders>
              <w:bottom w:val="single" w:sz="4" w:space="0" w:color="auto"/>
            </w:tcBorders>
          </w:tcPr>
          <w:p w14:paraId="4D2179F0" w14:textId="69743136" w:rsidR="00A21C80" w:rsidRPr="006E552B" w:rsidRDefault="00A21C80" w:rsidP="00E33A0F">
            <w:pPr>
              <w:rPr>
                <w:b/>
                <w:bCs/>
                <w:sz w:val="18"/>
                <w:szCs w:val="18"/>
              </w:rPr>
            </w:pPr>
            <w:r w:rsidRPr="006E552B">
              <w:rPr>
                <w:b/>
                <w:bCs/>
                <w:sz w:val="18"/>
                <w:szCs w:val="18"/>
              </w:rPr>
              <w:t>Talk directed toward technological device</w:t>
            </w:r>
          </w:p>
        </w:tc>
        <w:tc>
          <w:tcPr>
            <w:tcW w:w="2963" w:type="dxa"/>
            <w:tcBorders>
              <w:bottom w:val="single" w:sz="4" w:space="0" w:color="auto"/>
            </w:tcBorders>
          </w:tcPr>
          <w:p w14:paraId="184FD4B7" w14:textId="7075F71E" w:rsidR="00A21C80" w:rsidRPr="006E552B" w:rsidRDefault="00A21C80" w:rsidP="00E33A0F">
            <w:pPr>
              <w:rPr>
                <w:sz w:val="18"/>
                <w:szCs w:val="18"/>
              </w:rPr>
            </w:pPr>
            <w:r w:rsidRPr="006E552B">
              <w:rPr>
                <w:sz w:val="18"/>
                <w:szCs w:val="18"/>
              </w:rPr>
              <w:t xml:space="preserve">Self-talk is directed towards a technological device or entity. Includes self-talk directed toward a video game, AI, smart device, </w:t>
            </w:r>
          </w:p>
        </w:tc>
        <w:tc>
          <w:tcPr>
            <w:tcW w:w="2226" w:type="dxa"/>
            <w:tcBorders>
              <w:bottom w:val="single" w:sz="4" w:space="0" w:color="auto"/>
            </w:tcBorders>
          </w:tcPr>
          <w:p w14:paraId="49A032DE" w14:textId="099DC3DB" w:rsidR="00A21C80" w:rsidRPr="006E552B" w:rsidRDefault="003B5125" w:rsidP="00E33A0F">
            <w:pPr>
              <w:rPr>
                <w:sz w:val="18"/>
                <w:szCs w:val="18"/>
              </w:rPr>
            </w:pPr>
            <w:r w:rsidRPr="006E552B">
              <w:rPr>
                <w:sz w:val="18"/>
                <w:szCs w:val="18"/>
              </w:rPr>
              <w:t>“Alexa</w:t>
            </w:r>
            <w:r w:rsidR="002C3ECD" w:rsidRPr="006E552B">
              <w:rPr>
                <w:sz w:val="18"/>
                <w:szCs w:val="18"/>
              </w:rPr>
              <w:t>,</w:t>
            </w:r>
            <w:r w:rsidRPr="006E552B">
              <w:rPr>
                <w:sz w:val="18"/>
                <w:szCs w:val="18"/>
              </w:rPr>
              <w:t xml:space="preserve"> stop you killed the moment.”</w:t>
            </w:r>
            <w:r w:rsidR="00A21C80" w:rsidRPr="006E552B">
              <w:rPr>
                <w:sz w:val="18"/>
                <w:szCs w:val="18"/>
              </w:rPr>
              <w:t xml:space="preserve"> </w:t>
            </w:r>
          </w:p>
        </w:tc>
      </w:tr>
    </w:tbl>
    <w:p w14:paraId="3B04C53D" w14:textId="3C11D79F" w:rsidR="0002736C" w:rsidRPr="006E552B" w:rsidRDefault="0002736C" w:rsidP="0002736C">
      <w:pPr>
        <w:ind w:left="90"/>
        <w:rPr>
          <w:rFonts w:eastAsiaTheme="minorHAnsi"/>
          <w:sz w:val="20"/>
          <w:szCs w:val="20"/>
        </w:rPr>
      </w:pPr>
      <w:r w:rsidRPr="006E552B">
        <w:rPr>
          <w:rFonts w:eastAsiaTheme="minorHAnsi"/>
          <w:i/>
          <w:iCs/>
          <w:caps/>
        </w:rPr>
        <w:t>N</w:t>
      </w:r>
      <w:r w:rsidRPr="006E552B">
        <w:rPr>
          <w:rFonts w:eastAsiaTheme="minorHAnsi"/>
          <w:i/>
          <w:iCs/>
          <w:sz w:val="20"/>
          <w:szCs w:val="20"/>
        </w:rPr>
        <w:t>ote.</w:t>
      </w:r>
      <w:r w:rsidRPr="006E552B">
        <w:rPr>
          <w:rFonts w:eastAsiaTheme="minorHAnsi"/>
          <w:sz w:val="20"/>
          <w:szCs w:val="20"/>
        </w:rPr>
        <w:t xml:space="preserve"> </w:t>
      </w:r>
      <w:r w:rsidR="00975629" w:rsidRPr="006E552B">
        <w:rPr>
          <w:rFonts w:eastAsiaTheme="minorHAnsi"/>
          <w:sz w:val="20"/>
          <w:szCs w:val="20"/>
        </w:rPr>
        <w:t>Valence categories were coded as</w:t>
      </w:r>
      <w:r w:rsidRPr="006E552B">
        <w:rPr>
          <w:rFonts w:eastAsiaTheme="minorHAnsi"/>
          <w:sz w:val="20"/>
          <w:szCs w:val="20"/>
        </w:rPr>
        <w:t xml:space="preserve"> mutually exclusive. Coders </w:t>
      </w:r>
      <w:r w:rsidR="00975629" w:rsidRPr="006E552B">
        <w:rPr>
          <w:rFonts w:eastAsiaTheme="minorHAnsi"/>
          <w:sz w:val="20"/>
          <w:szCs w:val="20"/>
        </w:rPr>
        <w:t xml:space="preserve">were </w:t>
      </w:r>
      <w:r w:rsidRPr="006E552B">
        <w:rPr>
          <w:rFonts w:eastAsiaTheme="minorHAnsi"/>
          <w:sz w:val="20"/>
          <w:szCs w:val="20"/>
        </w:rPr>
        <w:t>instructed to select only one category based on the predominant type of OLST present in the sound file.</w:t>
      </w:r>
    </w:p>
    <w:p w14:paraId="42849010" w14:textId="615D5D4D" w:rsidR="0002736C" w:rsidRPr="006E552B" w:rsidRDefault="0002736C" w:rsidP="006A0EE6">
      <w:pPr>
        <w:autoSpaceDE w:val="0"/>
        <w:autoSpaceDN w:val="0"/>
        <w:adjustRightInd w:val="0"/>
        <w:spacing w:line="480" w:lineRule="auto"/>
        <w:ind w:firstLine="720"/>
        <w:rPr>
          <w:shd w:val="clear" w:color="auto" w:fill="FFFFFF"/>
        </w:rPr>
        <w:sectPr w:rsidR="0002736C" w:rsidRPr="006E552B" w:rsidSect="00C16453">
          <w:pgSz w:w="12240" w:h="15840"/>
          <w:pgMar w:top="2160" w:right="1440" w:bottom="1440" w:left="2160" w:header="720" w:footer="720" w:gutter="0"/>
          <w:cols w:space="720"/>
          <w:docGrid w:linePitch="360"/>
        </w:sectPr>
      </w:pPr>
    </w:p>
    <w:p w14:paraId="1431EB9A" w14:textId="77777777" w:rsidR="00C16453" w:rsidRPr="006E552B" w:rsidRDefault="00C16453" w:rsidP="0066107B">
      <w:pPr>
        <w:spacing w:line="480" w:lineRule="auto"/>
        <w:jc w:val="center"/>
        <w:rPr>
          <w:rStyle w:val="Strong"/>
        </w:rPr>
        <w:sectPr w:rsidR="00C16453" w:rsidRPr="006E552B" w:rsidSect="00650C48">
          <w:type w:val="continuous"/>
          <w:pgSz w:w="12240" w:h="15840"/>
          <w:pgMar w:top="2160" w:right="1440" w:bottom="1440" w:left="2160" w:header="720" w:footer="720" w:gutter="0"/>
          <w:cols w:space="720"/>
          <w:docGrid w:linePitch="360"/>
        </w:sectPr>
      </w:pPr>
    </w:p>
    <w:p w14:paraId="2E50B65E" w14:textId="77777777" w:rsidR="0066107B" w:rsidRPr="006E552B" w:rsidRDefault="0066107B" w:rsidP="0066107B">
      <w:pPr>
        <w:spacing w:line="480" w:lineRule="auto"/>
        <w:jc w:val="center"/>
      </w:pPr>
      <w:r w:rsidRPr="006E552B">
        <w:rPr>
          <w:rStyle w:val="Strong"/>
        </w:rPr>
        <w:lastRenderedPageBreak/>
        <w:t>Discussion</w:t>
      </w:r>
    </w:p>
    <w:p w14:paraId="697102E5" w14:textId="77777777" w:rsidR="0066107B" w:rsidRPr="006E552B" w:rsidRDefault="0066107B" w:rsidP="0066107B">
      <w:pPr>
        <w:spacing w:line="480" w:lineRule="auto"/>
        <w:ind w:firstLine="720"/>
      </w:pPr>
      <w:r w:rsidRPr="006E552B">
        <w:t>This chapter presented the development of a novel coding system designed to identify and categorize out-loud self-talk (OLST) in naturalistic audio recordings. The coding framework offers a replicable, ecologically valid approach for studying OLST as it unfolds in daily life—an important advancement given the often private, spontaneous, and fleeting nature of this behavior. Drawing on theoretical literature, pilot data, coder feedback, and layperson input from the same sample described in Chapters 2 and 3, the system reflects a synthesis of conceptual rigor and practical feasibility.</w:t>
      </w:r>
    </w:p>
    <w:p w14:paraId="2F8907B9" w14:textId="77777777" w:rsidR="0066107B" w:rsidRPr="006E552B" w:rsidRDefault="0066107B" w:rsidP="0066107B">
      <w:pPr>
        <w:pStyle w:val="Heading3"/>
        <w:spacing w:before="0" w:line="480" w:lineRule="auto"/>
        <w:rPr>
          <w:rFonts w:ascii="Times New Roman" w:hAnsi="Times New Roman" w:cs="Times New Roman"/>
          <w:color w:val="auto"/>
        </w:rPr>
      </w:pPr>
      <w:r w:rsidRPr="006E552B">
        <w:rPr>
          <w:rFonts w:ascii="Times New Roman" w:hAnsi="Times New Roman" w:cs="Times New Roman"/>
          <w:color w:val="auto"/>
        </w:rPr>
        <w:t>System Overview and Theoretical Contributions</w:t>
      </w:r>
    </w:p>
    <w:p w14:paraId="36FA19B3" w14:textId="77777777" w:rsidR="0066107B" w:rsidRPr="006E552B" w:rsidRDefault="0066107B" w:rsidP="0066107B">
      <w:pPr>
        <w:spacing w:line="480" w:lineRule="auto"/>
        <w:ind w:firstLine="720"/>
      </w:pPr>
      <w:r w:rsidRPr="006E552B">
        <w:t>The final coding scheme balances theoretical richness with reliability, ensuring sensitivity to the diverse and sometimes ambiguous ways OLST manifests in everyday contexts. By capturing variation in emotional tone, communicative purpose, and contextual clarity, the system lays important groundwork for more nuanced, ecologically valid analyses of self-directed speech.</w:t>
      </w:r>
    </w:p>
    <w:p w14:paraId="33B8CB88" w14:textId="77777777" w:rsidR="0066107B" w:rsidRPr="006E552B" w:rsidRDefault="0066107B" w:rsidP="0066107B">
      <w:pPr>
        <w:spacing w:line="480" w:lineRule="auto"/>
        <w:ind w:firstLine="720"/>
      </w:pPr>
      <w:r w:rsidRPr="006E552B">
        <w:t xml:space="preserve">The system builds on foundational theories of private and self-directed speech (e.g., Vygotsky, 1962; Fernyhough, 2004), while incorporating more recent work on cognitive self-regulation and emotion processing (e.g., </w:t>
      </w:r>
      <w:proofErr w:type="spellStart"/>
      <w:r w:rsidRPr="006E552B">
        <w:t>Brinthaupt</w:t>
      </w:r>
      <w:proofErr w:type="spellEnd"/>
      <w:r w:rsidRPr="006E552B">
        <w:t xml:space="preserve"> et al., 2009). In doing so, it addresses a key methodological gap in OLST research, which has largely relied on retrospective self-reports or laboratory-based tasks. Developing an objective, behaviorally anchored system moves the field toward standardized, replicable measures of OLST that are less constrained by self-awareness, recall biases, or social desirability—ultimately enabling more valid and generalizable conclusions.</w:t>
      </w:r>
    </w:p>
    <w:p w14:paraId="536502A3" w14:textId="77777777" w:rsidR="0066107B" w:rsidRPr="006E552B" w:rsidRDefault="0066107B" w:rsidP="0066107B">
      <w:pPr>
        <w:pStyle w:val="Heading3"/>
        <w:spacing w:before="0" w:line="480" w:lineRule="auto"/>
        <w:rPr>
          <w:rFonts w:ascii="Times New Roman" w:hAnsi="Times New Roman" w:cs="Times New Roman"/>
          <w:b/>
          <w:bCs/>
          <w:color w:val="auto"/>
        </w:rPr>
      </w:pPr>
      <w:r w:rsidRPr="006E552B">
        <w:rPr>
          <w:rFonts w:ascii="Times New Roman" w:hAnsi="Times New Roman" w:cs="Times New Roman"/>
          <w:b/>
          <w:bCs/>
          <w:color w:val="auto"/>
        </w:rPr>
        <w:lastRenderedPageBreak/>
        <w:t>Implications and Future Directions</w:t>
      </w:r>
    </w:p>
    <w:p w14:paraId="0BACDF19" w14:textId="45A2FDE2" w:rsidR="0066107B" w:rsidRPr="006E552B" w:rsidRDefault="0066107B" w:rsidP="0066107B">
      <w:pPr>
        <w:spacing w:line="480" w:lineRule="auto"/>
        <w:ind w:firstLine="720"/>
      </w:pPr>
      <w:r w:rsidRPr="006E552B">
        <w:t>This system represents a meaningful methodological contribution, offering a scalable and rigorous way to quantify OLST in naturalistic settings. Beyond its use in Chapter 5, the framework can be adapted for diverse populations, contexts, and health-related outcomes. Future research might refine the system for use in other languages, test its utility in clinical or cross-cultural contexts, or examine how contextual variables—such as social environment, emotional state, or time of day—influence the form and function of OLST. Pairing EAR data with physiological or ecological momentary assessment (EMA) techniques could yield even deeper insights into the dynamic interplay between OLST and psychological well-being.</w:t>
      </w:r>
    </w:p>
    <w:p w14:paraId="01F76D8B" w14:textId="77777777" w:rsidR="0066107B" w:rsidRPr="006E552B" w:rsidRDefault="0066107B" w:rsidP="0066107B">
      <w:pPr>
        <w:pStyle w:val="Heading3"/>
        <w:spacing w:before="0" w:line="480" w:lineRule="auto"/>
        <w:rPr>
          <w:rFonts w:ascii="Times New Roman" w:hAnsi="Times New Roman" w:cs="Times New Roman"/>
          <w:color w:val="auto"/>
        </w:rPr>
      </w:pPr>
      <w:r w:rsidRPr="006E552B">
        <w:rPr>
          <w:rFonts w:ascii="Times New Roman" w:hAnsi="Times New Roman" w:cs="Times New Roman"/>
          <w:color w:val="auto"/>
        </w:rPr>
        <w:t>Conclusion</w:t>
      </w:r>
    </w:p>
    <w:p w14:paraId="0C322E76" w14:textId="14619E4A" w:rsidR="0066107B" w:rsidRPr="006E552B" w:rsidRDefault="0066107B" w:rsidP="0066107B">
      <w:pPr>
        <w:spacing w:line="480" w:lineRule="auto"/>
        <w:ind w:firstLine="720"/>
      </w:pPr>
      <w:r w:rsidRPr="006E552B">
        <w:t xml:space="preserve">Ultimately, this chapter introduced a conceptually grounded, empirically supported, and practically implementable system for coding OLST in real-world contexts. It bridges a critical gap between subjective, self-reported understandings of self-talk and observable behavior. Chapter 5 builds directly on this foundation by applying the coding system to </w:t>
      </w:r>
      <w:r w:rsidR="00A93D7C" w:rsidRPr="006E552B">
        <w:t>an</w:t>
      </w:r>
      <w:r w:rsidRPr="006E552B">
        <w:t xml:space="preserve"> EAR </w:t>
      </w:r>
      <w:r w:rsidR="00A93D7C" w:rsidRPr="006E552B">
        <w:t>dataset and</w:t>
      </w:r>
      <w:r w:rsidRPr="006E552B">
        <w:t xml:space="preserve"> exploring the mental health correlates of OLST in daily life. Together, these chapters contribute to a more complete and ecologically grounded understanding of how people vary in their engagement in OLST</w:t>
      </w:r>
      <w:r w:rsidR="00EF31DB" w:rsidRPr="006E552B">
        <w:t>.</w:t>
      </w:r>
    </w:p>
    <w:p w14:paraId="000244D1" w14:textId="77777777" w:rsidR="00EF31DB" w:rsidRPr="006E552B" w:rsidRDefault="00EF31DB" w:rsidP="005100DD">
      <w:pPr>
        <w:spacing w:line="480" w:lineRule="auto"/>
        <w:jc w:val="center"/>
        <w:rPr>
          <w:b/>
          <w:bCs/>
          <w:iCs/>
          <w:caps/>
        </w:rPr>
        <w:sectPr w:rsidR="00EF31DB" w:rsidRPr="006E552B" w:rsidSect="00C16453">
          <w:pgSz w:w="12240" w:h="15840"/>
          <w:pgMar w:top="2160" w:right="1440" w:bottom="1440" w:left="2160" w:header="720" w:footer="720" w:gutter="0"/>
          <w:cols w:space="720"/>
          <w:docGrid w:linePitch="360"/>
        </w:sectPr>
      </w:pPr>
    </w:p>
    <w:p w14:paraId="697E9F0D" w14:textId="2987225C" w:rsidR="002D3D40" w:rsidRPr="006E552B" w:rsidRDefault="002D3D40" w:rsidP="005100DD">
      <w:pPr>
        <w:spacing w:line="480" w:lineRule="auto"/>
        <w:jc w:val="center"/>
        <w:rPr>
          <w:rFonts w:eastAsiaTheme="minorHAnsi"/>
          <w:b/>
          <w:bCs/>
          <w:caps/>
        </w:rPr>
      </w:pPr>
      <w:r w:rsidRPr="006E552B">
        <w:rPr>
          <w:b/>
          <w:bCs/>
          <w:iCs/>
          <w:caps/>
        </w:rPr>
        <w:lastRenderedPageBreak/>
        <w:t xml:space="preserve">CHAPTER </w:t>
      </w:r>
      <w:r w:rsidR="00EA5BCE" w:rsidRPr="006E552B">
        <w:rPr>
          <w:b/>
          <w:bCs/>
          <w:iCs/>
          <w:caps/>
        </w:rPr>
        <w:t>5</w:t>
      </w:r>
      <w:r w:rsidRPr="006E552B">
        <w:rPr>
          <w:b/>
          <w:bCs/>
          <w:iCs/>
          <w:caps/>
        </w:rPr>
        <w:t xml:space="preserve">: </w:t>
      </w:r>
      <w:r w:rsidRPr="006E552B">
        <w:rPr>
          <w:rFonts w:eastAsiaTheme="minorHAnsi"/>
          <w:b/>
          <w:bCs/>
          <w:caps/>
        </w:rPr>
        <w:t>Observed Out-Loud Self-Talk Engagement</w:t>
      </w:r>
    </w:p>
    <w:p w14:paraId="21018AF1" w14:textId="4AFE8DE2" w:rsidR="006A0EE6" w:rsidRPr="006E552B" w:rsidRDefault="00BB76C1" w:rsidP="005100DD">
      <w:pPr>
        <w:spacing w:line="480" w:lineRule="auto"/>
        <w:jc w:val="center"/>
        <w:rPr>
          <w:b/>
          <w:bCs/>
          <w:iCs/>
          <w:caps/>
        </w:rPr>
      </w:pPr>
      <w:r w:rsidRPr="006E552B">
        <w:rPr>
          <w:b/>
          <w:bCs/>
        </w:rPr>
        <w:t>Introduction</w:t>
      </w:r>
    </w:p>
    <w:p w14:paraId="033B1976" w14:textId="3F90F076" w:rsidR="00A93D7C" w:rsidRPr="006E552B" w:rsidRDefault="00A93D7C" w:rsidP="00A93D7C">
      <w:pPr>
        <w:spacing w:line="480" w:lineRule="auto"/>
        <w:ind w:firstLine="720"/>
      </w:pPr>
      <w:r w:rsidRPr="006E552B">
        <w:rPr>
          <w:rStyle w:val="Strong"/>
          <w:b w:val="0"/>
          <w:bCs w:val="0"/>
        </w:rPr>
        <w:t>Out-loud self-talk (OLST)</w:t>
      </w:r>
      <w:r w:rsidRPr="006E552B">
        <w:t xml:space="preserve"> offers a uniquely accessible window into internal cognitive and emotional processes. Despite its private and often fleeting nature, OLST can serve a range of functions—from organizing thoughts and regulating emotions to rehearsing future actions and expressing frustration (</w:t>
      </w:r>
      <w:proofErr w:type="spellStart"/>
      <w:r w:rsidRPr="006E552B">
        <w:t>Brinthaupt</w:t>
      </w:r>
      <w:proofErr w:type="spellEnd"/>
      <w:r w:rsidRPr="006E552B">
        <w:t xml:space="preserve"> et al., 2009; Duncan &amp; Cheyne, 1999; Morin, 2005). Previous chapters in this dissertation examined how individuals perceive their own OLST (Chapter 2) and how they evaluate others who engage in it frequently (Chapter 3), revealing key insights into the psychological correlates and social meanings of this behavior. Chapter 4 introduced a novel, ecologically grounded coding system to capture OLST in real-world contexts. This chapter extends those threads by applying the coding system to naturalistic audio recordings, translating earlier insights on self- and social perceptions into direct observation of how OLST unfolds in daily life. Although participants differed across chapters, this integrative framework provides the first direct observational account of OLST as it naturally occurs, while offering exploratory, conceptual insight into how perceived and actual engagement may differ—advancing a more comprehensive understanding of how OLST is experienced, interpreted, and enacted.</w:t>
      </w:r>
    </w:p>
    <w:p w14:paraId="0D4C7E9D" w14:textId="77777777" w:rsidR="00A93D7C" w:rsidRPr="006E552B" w:rsidRDefault="00A93D7C" w:rsidP="00A93D7C">
      <w:pPr>
        <w:spacing w:line="480" w:lineRule="auto"/>
        <w:ind w:firstLine="720"/>
      </w:pPr>
      <w:r w:rsidRPr="006E552B">
        <w:t xml:space="preserve">Whereas prior OLST research has largely relied on self-report or laboratory tasks (e.g., </w:t>
      </w:r>
      <w:proofErr w:type="spellStart"/>
      <w:r w:rsidRPr="006E552B">
        <w:t>Brinthaupt</w:t>
      </w:r>
      <w:proofErr w:type="spellEnd"/>
      <w:r w:rsidRPr="006E552B">
        <w:t xml:space="preserve"> &amp; Dove, 2012; Alderson-Day &amp; Fernyhough, 2015), the present study uses the Electronically Activated Recorder (EAR; Mehl et al., 2001) to adopt a behavioral, in situ approach. This method reduces biases linked to memory recall, self-</w:t>
      </w:r>
      <w:r w:rsidRPr="006E552B">
        <w:lastRenderedPageBreak/>
        <w:t>awareness, and social desirability (Shiffman et al., 2008) and captures spontaneous speech in natural environments. Observational data not only help validate self-reported tendencies but also offer richer, context-sensitive insight into when and how people talk to themselves out loud. Accordingly, in this chapter, I aim to document how frequently OLST occurs in everyday life and describe its qualities and contextual features using naturalistic audio data collected over two weekends from a diverse sample of adults.</w:t>
      </w:r>
    </w:p>
    <w:p w14:paraId="46506F5B" w14:textId="360873F8" w:rsidR="00A93D7C" w:rsidRPr="006E552B" w:rsidRDefault="00A93D7C" w:rsidP="00A93D7C">
      <w:pPr>
        <w:spacing w:line="480" w:lineRule="auto"/>
      </w:pPr>
      <w:r w:rsidRPr="006E552B">
        <w:t xml:space="preserve">In addition to these descriptive aims, I examine whether observed OLST is associated with self-reported stress and depressive symptoms. Theories of emotion regulation and cognitive disruption propose that self-directed speech may emerge during periods of psychological strain—as either a coping strategy or a marker of dysregulation (Nolen-Hoeksema, 1991; </w:t>
      </w:r>
      <w:proofErr w:type="spellStart"/>
      <w:r w:rsidRPr="006E552B">
        <w:t>Brinthaupt</w:t>
      </w:r>
      <w:proofErr w:type="spellEnd"/>
      <w:r w:rsidRPr="006E552B">
        <w:t xml:space="preserve">, 2019). Empirical evidence supports this view: negatively valanced self-talk, whether internal or external, has been linked to emotional distress and rumination (Morin et al., 2018; Duncan &amp; Cheyne, 1999). Based on these frameworks, I hypothesize that greater engagement in OLST will be positively associated with stress and depressive symptoms. However, I also expect that these associations will vary by OLST type. For example, positively valanced or instructional OLST may reflect adaptive self-regulation and be weakly or inversely related to distress (Alderson-Day &amp; Fernyhough, 2015). Related findings from the sport psychology literature add context: athletes often report greater use of motivational and instructional self-talk during high-pressure periods, and those who do tend to perform better (Hardy et al., 2005). While such findings stem from performance-based domains, they raise the possibility that OLST in everyday life may similarly increase under stress as a form of motivational </w:t>
      </w:r>
      <w:r w:rsidRPr="006E552B">
        <w:lastRenderedPageBreak/>
        <w:t>compensation. Although speculative in this context, these parallels suggest that OLST might serve adaptive or regulatory functions that shift with situational demands.</w:t>
      </w:r>
    </w:p>
    <w:p w14:paraId="52DC9A9E" w14:textId="76E50CE2" w:rsidR="00A93D7C" w:rsidRPr="006E552B" w:rsidRDefault="00A93D7C" w:rsidP="00A93D7C">
      <w:pPr>
        <w:spacing w:line="480" w:lineRule="auto"/>
      </w:pPr>
      <w:r w:rsidRPr="006E552B">
        <w:t>By distinguishing between different forms and functions of OLST and examining their associations with mental health indicators, this chapter seeks to shed light on whether self-talk in daily life reflects psychological distress, supports its regulation, or some combination of both.</w:t>
      </w:r>
    </w:p>
    <w:p w14:paraId="24A23782" w14:textId="2B3A6486" w:rsidR="00ED708E" w:rsidRPr="006E552B" w:rsidRDefault="00ED708E" w:rsidP="008454CF">
      <w:pPr>
        <w:spacing w:line="480" w:lineRule="auto"/>
        <w:jc w:val="center"/>
        <w:rPr>
          <w:b/>
          <w:bCs/>
          <w:iCs/>
        </w:rPr>
      </w:pPr>
      <w:r w:rsidRPr="006E552B">
        <w:rPr>
          <w:rFonts w:eastAsiaTheme="minorHAnsi"/>
          <w:b/>
          <w:bCs/>
        </w:rPr>
        <w:t>Method</w:t>
      </w:r>
    </w:p>
    <w:p w14:paraId="7E383769" w14:textId="77777777" w:rsidR="00ED708E" w:rsidRPr="006E552B" w:rsidRDefault="00ED708E" w:rsidP="008454CF">
      <w:pPr>
        <w:pStyle w:val="NormalWeb"/>
        <w:spacing w:before="0" w:beforeAutospacing="0" w:after="0" w:afterAutospacing="0" w:line="480" w:lineRule="auto"/>
        <w:rPr>
          <w:b/>
          <w:bCs/>
        </w:rPr>
      </w:pPr>
      <w:r w:rsidRPr="006E552B">
        <w:rPr>
          <w:b/>
          <w:bCs/>
        </w:rPr>
        <w:t>Participants</w:t>
      </w:r>
    </w:p>
    <w:p w14:paraId="4C3D3AC2" w14:textId="756C54C7" w:rsidR="00482538" w:rsidRPr="006E552B" w:rsidRDefault="00482538" w:rsidP="00482538">
      <w:pPr>
        <w:spacing w:line="480" w:lineRule="auto"/>
        <w:ind w:firstLine="720"/>
      </w:pPr>
      <w:r w:rsidRPr="006E552B">
        <w:t xml:space="preserve">The participants included in the current study were recruited as part of a larger project investigating romantic relationship dynamics and </w:t>
      </w:r>
      <w:r w:rsidR="00576D46" w:rsidRPr="006E552B">
        <w:t>mental health indicators</w:t>
      </w:r>
      <w:r w:rsidRPr="006E552B">
        <w:t xml:space="preserve">. Although the current </w:t>
      </w:r>
      <w:r w:rsidR="00C90A54" w:rsidRPr="006E552B">
        <w:t>focus is not</w:t>
      </w:r>
      <w:r w:rsidRPr="006E552B">
        <w:t xml:space="preserve"> dyadic interactions, participant data are described in the context of their original recruitment. Romantic couples were recruited across Southern California via flyers in public locations and newsletters distributed through the LGBT Community Center of the Desert in Palm Springs. To be eligible, couples were required to: (1) be married or in a marriage-like relationship, (2) cohabitate for at least one year, and (3) report no significant physical or mental health issues that interfered with daily functioning. These criteria ensured that participants were engaged in relatively stable life routines and not managing acute stressors that could substantially alter their behavior. Couples were compensated $25 per person for each weekend of study participation, totaling $100 per couple over the two-weekend observation period. Of the 170 couples who initially expressed interest, 51 (30%) declined or withdrew, 17 (10%) were not </w:t>
      </w:r>
      <w:r w:rsidRPr="006E552B">
        <w:lastRenderedPageBreak/>
        <w:t>cohabitating, 17 (10%) did not meet the relationship criteria, and 7 (4%) were excluded due to health-related ineligibility (Robbins et al., 2021). This left 78 eligible couples.</w:t>
      </w:r>
    </w:p>
    <w:p w14:paraId="6A592745" w14:textId="627DEFB3" w:rsidR="00B63D71" w:rsidRPr="006E552B" w:rsidRDefault="00A93D7C" w:rsidP="00EF31DB">
      <w:pPr>
        <w:spacing w:line="480" w:lineRule="auto"/>
        <w:ind w:firstLine="720"/>
        <w:rPr>
          <w:b/>
          <w:bCs/>
        </w:rPr>
        <w:sectPr w:rsidR="00B63D71" w:rsidRPr="006E552B" w:rsidSect="00EF31DB">
          <w:pgSz w:w="12240" w:h="15840"/>
          <w:pgMar w:top="2160" w:right="1440" w:bottom="1440" w:left="2160" w:header="720" w:footer="720" w:gutter="0"/>
          <w:cols w:space="720"/>
          <w:docGrid w:linePitch="360"/>
        </w:sectPr>
      </w:pPr>
      <w:r w:rsidRPr="006E552B">
        <w:t xml:space="preserve">Due to technical issues affecting the audio data for four participants (two couples) and time constraints that prevented coding an additional </w:t>
      </w:r>
      <w:r w:rsidR="00BE33C2" w:rsidRPr="006E552B">
        <w:t>12</w:t>
      </w:r>
      <w:r w:rsidRPr="006E552B">
        <w:t xml:space="preserve"> participants, the final analytic sample included 70 couples (</w:t>
      </w:r>
      <w:r w:rsidRPr="006E552B">
        <w:rPr>
          <w:i/>
          <w:iCs/>
        </w:rPr>
        <w:t>N</w:t>
      </w:r>
      <w:r w:rsidRPr="006E552B">
        <w:t xml:space="preserve"> = 140 individuals). Table 5.1 presents the demographic characteristics of this sample. This dataset has been used in two prior publications. Robbins et al. (2021) examined social network size and affect using EMA data from this sample, while Robbins et al. (2023) used EAR-recorded data to evaluate the honing framework by analyzing social interaction patterns and their associations with well-being among same- and different-gender couples. However, the analyses presented in this chapter—focusing specifically on observed OLST and its associations with stress and depression—have not been previously reported.</w:t>
      </w:r>
    </w:p>
    <w:p w14:paraId="6C68E03A" w14:textId="47C0F611" w:rsidR="00243759" w:rsidRPr="006E552B" w:rsidRDefault="00243759" w:rsidP="00243759">
      <w:pPr>
        <w:pStyle w:val="NormalWeb"/>
        <w:spacing w:before="0" w:beforeAutospacing="0" w:after="0" w:afterAutospacing="0" w:line="480" w:lineRule="auto"/>
        <w:rPr>
          <w:b/>
          <w:bCs/>
        </w:rPr>
      </w:pPr>
      <w:r w:rsidRPr="006E552B">
        <w:rPr>
          <w:b/>
          <w:bCs/>
        </w:rPr>
        <w:lastRenderedPageBreak/>
        <w:t xml:space="preserve">Table </w:t>
      </w:r>
      <w:r w:rsidR="00D6284E" w:rsidRPr="006E552B">
        <w:rPr>
          <w:b/>
          <w:bCs/>
        </w:rPr>
        <w:t>5.1</w:t>
      </w:r>
    </w:p>
    <w:p w14:paraId="3EE4447F" w14:textId="56248797" w:rsidR="00B63D71" w:rsidRPr="006E552B" w:rsidRDefault="00243759" w:rsidP="00243759">
      <w:pPr>
        <w:pStyle w:val="NormalWeb"/>
        <w:spacing w:before="0" w:beforeAutospacing="0" w:after="0" w:afterAutospacing="0"/>
        <w:rPr>
          <w:i/>
          <w:iCs/>
        </w:rPr>
      </w:pPr>
      <w:r w:rsidRPr="006E552B">
        <w:rPr>
          <w:i/>
          <w:iCs/>
        </w:rPr>
        <w:t>Demographic Characteristics of EAR Study Participants</w:t>
      </w:r>
    </w:p>
    <w:tbl>
      <w:tblPr>
        <w:tblpPr w:leftFromText="180" w:rightFromText="180" w:vertAnchor="text" w:horzAnchor="margin" w:tblpY="258"/>
        <w:tblW w:w="8460" w:type="dxa"/>
        <w:tblCellMar>
          <w:left w:w="15" w:type="dxa"/>
          <w:right w:w="15" w:type="dxa"/>
        </w:tblCellMar>
        <w:tblLook w:val="04A0" w:firstRow="1" w:lastRow="0" w:firstColumn="1" w:lastColumn="0" w:noHBand="0" w:noVBand="1"/>
      </w:tblPr>
      <w:tblGrid>
        <w:gridCol w:w="3055"/>
        <w:gridCol w:w="990"/>
        <w:gridCol w:w="1590"/>
        <w:gridCol w:w="1590"/>
        <w:gridCol w:w="1235"/>
      </w:tblGrid>
      <w:tr w:rsidR="006E552B" w:rsidRPr="006E552B" w14:paraId="0A0C1A75" w14:textId="77777777" w:rsidTr="00F11654">
        <w:trPr>
          <w:trHeight w:val="23"/>
        </w:trPr>
        <w:tc>
          <w:tcPr>
            <w:tcW w:w="3055" w:type="dxa"/>
            <w:tcBorders>
              <w:top w:val="single" w:sz="4" w:space="0" w:color="auto"/>
            </w:tcBorders>
            <w:tcMar>
              <w:top w:w="100" w:type="dxa"/>
              <w:left w:w="100" w:type="dxa"/>
              <w:bottom w:w="100" w:type="dxa"/>
              <w:right w:w="100" w:type="dxa"/>
            </w:tcMar>
            <w:hideMark/>
          </w:tcPr>
          <w:p w14:paraId="6CC3D713" w14:textId="77777777" w:rsidR="00243759" w:rsidRPr="006E552B" w:rsidRDefault="00243759" w:rsidP="002917A9">
            <w:pPr>
              <w:rPr>
                <w:b/>
                <w:bCs/>
                <w:sz w:val="20"/>
                <w:szCs w:val="20"/>
              </w:rPr>
            </w:pPr>
            <w:r w:rsidRPr="006E552B">
              <w:rPr>
                <w:b/>
                <w:bCs/>
                <w:sz w:val="20"/>
                <w:szCs w:val="20"/>
              </w:rPr>
              <w:t>Variable</w:t>
            </w:r>
          </w:p>
        </w:tc>
        <w:tc>
          <w:tcPr>
            <w:tcW w:w="990" w:type="dxa"/>
            <w:tcBorders>
              <w:top w:val="single" w:sz="4" w:space="0" w:color="auto"/>
            </w:tcBorders>
          </w:tcPr>
          <w:p w14:paraId="301EE45F" w14:textId="77777777" w:rsidR="00243759" w:rsidRPr="006E552B" w:rsidRDefault="00243759" w:rsidP="002917A9">
            <w:pPr>
              <w:jc w:val="center"/>
              <w:rPr>
                <w:b/>
                <w:bCs/>
                <w:i/>
                <w:iCs/>
                <w:sz w:val="20"/>
                <w:szCs w:val="20"/>
              </w:rPr>
            </w:pPr>
          </w:p>
        </w:tc>
        <w:tc>
          <w:tcPr>
            <w:tcW w:w="1590" w:type="dxa"/>
            <w:tcBorders>
              <w:top w:val="single" w:sz="4" w:space="0" w:color="auto"/>
              <w:bottom w:val="single" w:sz="4" w:space="0" w:color="auto"/>
            </w:tcBorders>
            <w:tcMar>
              <w:top w:w="100" w:type="dxa"/>
              <w:left w:w="100" w:type="dxa"/>
              <w:bottom w:w="100" w:type="dxa"/>
              <w:right w:w="100" w:type="dxa"/>
            </w:tcMar>
            <w:hideMark/>
          </w:tcPr>
          <w:p w14:paraId="2C2BDCB7" w14:textId="77777777" w:rsidR="00243759" w:rsidRPr="006E552B" w:rsidRDefault="00243759" w:rsidP="002917A9">
            <w:pPr>
              <w:jc w:val="center"/>
              <w:rPr>
                <w:sz w:val="20"/>
                <w:szCs w:val="20"/>
              </w:rPr>
            </w:pPr>
            <w:r w:rsidRPr="006E552B">
              <w:rPr>
                <w:b/>
                <w:bCs/>
                <w:i/>
                <w:iCs/>
                <w:sz w:val="20"/>
                <w:szCs w:val="20"/>
              </w:rPr>
              <w:t>M</w:t>
            </w:r>
            <w:r w:rsidRPr="006E552B">
              <w:rPr>
                <w:b/>
                <w:bCs/>
                <w:sz w:val="20"/>
                <w:szCs w:val="20"/>
              </w:rPr>
              <w:t> </w:t>
            </w:r>
          </w:p>
        </w:tc>
        <w:tc>
          <w:tcPr>
            <w:tcW w:w="1590" w:type="dxa"/>
            <w:tcBorders>
              <w:top w:val="single" w:sz="4" w:space="0" w:color="auto"/>
              <w:bottom w:val="single" w:sz="4" w:space="0" w:color="auto"/>
            </w:tcBorders>
            <w:tcMar>
              <w:top w:w="100" w:type="dxa"/>
              <w:left w:w="100" w:type="dxa"/>
              <w:bottom w:w="100" w:type="dxa"/>
              <w:right w:w="100" w:type="dxa"/>
            </w:tcMar>
            <w:hideMark/>
          </w:tcPr>
          <w:p w14:paraId="29BF27E8" w14:textId="77777777" w:rsidR="00243759" w:rsidRPr="006E552B" w:rsidRDefault="00243759" w:rsidP="002917A9">
            <w:pPr>
              <w:jc w:val="center"/>
              <w:rPr>
                <w:sz w:val="20"/>
                <w:szCs w:val="20"/>
              </w:rPr>
            </w:pPr>
            <w:r w:rsidRPr="006E552B">
              <w:rPr>
                <w:b/>
                <w:bCs/>
                <w:i/>
                <w:iCs/>
                <w:sz w:val="20"/>
                <w:szCs w:val="20"/>
              </w:rPr>
              <w:t>SD</w:t>
            </w:r>
          </w:p>
        </w:tc>
        <w:tc>
          <w:tcPr>
            <w:tcW w:w="1235" w:type="dxa"/>
            <w:tcBorders>
              <w:top w:val="single" w:sz="4" w:space="0" w:color="auto"/>
              <w:bottom w:val="single" w:sz="4" w:space="0" w:color="auto"/>
            </w:tcBorders>
            <w:tcMar>
              <w:top w:w="100" w:type="dxa"/>
              <w:left w:w="100" w:type="dxa"/>
              <w:bottom w:w="100" w:type="dxa"/>
              <w:right w:w="100" w:type="dxa"/>
            </w:tcMar>
            <w:hideMark/>
          </w:tcPr>
          <w:p w14:paraId="256AB770" w14:textId="77777777" w:rsidR="00243759" w:rsidRPr="006E552B" w:rsidRDefault="00243759" w:rsidP="002917A9">
            <w:pPr>
              <w:jc w:val="center"/>
              <w:rPr>
                <w:sz w:val="20"/>
                <w:szCs w:val="20"/>
              </w:rPr>
            </w:pPr>
            <w:r w:rsidRPr="006E552B">
              <w:rPr>
                <w:b/>
                <w:bCs/>
                <w:i/>
                <w:iCs/>
                <w:sz w:val="20"/>
                <w:szCs w:val="20"/>
              </w:rPr>
              <w:t>Range</w:t>
            </w:r>
          </w:p>
        </w:tc>
      </w:tr>
      <w:tr w:rsidR="006E552B" w:rsidRPr="006E552B" w14:paraId="33CFD419" w14:textId="77777777" w:rsidTr="00F11654">
        <w:trPr>
          <w:trHeight w:val="14"/>
        </w:trPr>
        <w:tc>
          <w:tcPr>
            <w:tcW w:w="3055" w:type="dxa"/>
            <w:tcMar>
              <w:top w:w="100" w:type="dxa"/>
              <w:left w:w="100" w:type="dxa"/>
              <w:bottom w:w="100" w:type="dxa"/>
              <w:right w:w="100" w:type="dxa"/>
            </w:tcMar>
            <w:hideMark/>
          </w:tcPr>
          <w:p w14:paraId="0D5FBB05" w14:textId="77777777" w:rsidR="00243759" w:rsidRPr="006E552B" w:rsidRDefault="00243759" w:rsidP="002917A9">
            <w:pPr>
              <w:rPr>
                <w:b/>
                <w:bCs/>
                <w:sz w:val="20"/>
                <w:szCs w:val="20"/>
              </w:rPr>
            </w:pPr>
            <w:r w:rsidRPr="006E552B">
              <w:rPr>
                <w:b/>
                <w:bCs/>
                <w:sz w:val="20"/>
                <w:szCs w:val="20"/>
              </w:rPr>
              <w:t>Age (years)</w:t>
            </w:r>
          </w:p>
        </w:tc>
        <w:tc>
          <w:tcPr>
            <w:tcW w:w="990" w:type="dxa"/>
          </w:tcPr>
          <w:p w14:paraId="2C96715B" w14:textId="77777777" w:rsidR="00243759" w:rsidRPr="006E552B" w:rsidRDefault="00243759" w:rsidP="002917A9">
            <w:pPr>
              <w:jc w:val="center"/>
              <w:rPr>
                <w:sz w:val="20"/>
                <w:szCs w:val="20"/>
              </w:rPr>
            </w:pPr>
          </w:p>
        </w:tc>
        <w:tc>
          <w:tcPr>
            <w:tcW w:w="1590" w:type="dxa"/>
            <w:tcBorders>
              <w:top w:val="single" w:sz="4" w:space="0" w:color="auto"/>
            </w:tcBorders>
            <w:tcMar>
              <w:top w:w="100" w:type="dxa"/>
              <w:left w:w="100" w:type="dxa"/>
              <w:bottom w:w="100" w:type="dxa"/>
              <w:right w:w="100" w:type="dxa"/>
            </w:tcMar>
            <w:hideMark/>
          </w:tcPr>
          <w:p w14:paraId="22876EED" w14:textId="610A56C9" w:rsidR="00243759" w:rsidRPr="006E552B" w:rsidRDefault="00243759" w:rsidP="002917A9">
            <w:pPr>
              <w:jc w:val="center"/>
              <w:rPr>
                <w:sz w:val="20"/>
                <w:szCs w:val="20"/>
              </w:rPr>
            </w:pPr>
            <w:r w:rsidRPr="006E552B">
              <w:rPr>
                <w:sz w:val="20"/>
                <w:szCs w:val="20"/>
              </w:rPr>
              <w:t>3</w:t>
            </w:r>
            <w:r w:rsidR="00DE5F57" w:rsidRPr="006E552B">
              <w:rPr>
                <w:sz w:val="20"/>
                <w:szCs w:val="20"/>
              </w:rPr>
              <w:t>3</w:t>
            </w:r>
            <w:r w:rsidRPr="006E552B">
              <w:rPr>
                <w:sz w:val="20"/>
                <w:szCs w:val="20"/>
              </w:rPr>
              <w:t>.</w:t>
            </w:r>
            <w:r w:rsidR="00DE5F57" w:rsidRPr="006E552B">
              <w:rPr>
                <w:sz w:val="20"/>
                <w:szCs w:val="20"/>
              </w:rPr>
              <w:t>36</w:t>
            </w:r>
          </w:p>
        </w:tc>
        <w:tc>
          <w:tcPr>
            <w:tcW w:w="1590" w:type="dxa"/>
            <w:tcBorders>
              <w:top w:val="single" w:sz="4" w:space="0" w:color="auto"/>
            </w:tcBorders>
            <w:tcMar>
              <w:top w:w="100" w:type="dxa"/>
              <w:left w:w="100" w:type="dxa"/>
              <w:bottom w:w="100" w:type="dxa"/>
              <w:right w:w="100" w:type="dxa"/>
            </w:tcMar>
            <w:hideMark/>
          </w:tcPr>
          <w:p w14:paraId="40B73CC9" w14:textId="55D819C0" w:rsidR="00243759" w:rsidRPr="006E552B" w:rsidRDefault="00243759" w:rsidP="002917A9">
            <w:pPr>
              <w:jc w:val="center"/>
              <w:rPr>
                <w:sz w:val="20"/>
                <w:szCs w:val="20"/>
              </w:rPr>
            </w:pPr>
            <w:r w:rsidRPr="006E552B">
              <w:rPr>
                <w:sz w:val="20"/>
                <w:szCs w:val="20"/>
              </w:rPr>
              <w:t>14.</w:t>
            </w:r>
            <w:r w:rsidR="00DE5F57" w:rsidRPr="006E552B">
              <w:rPr>
                <w:sz w:val="20"/>
                <w:szCs w:val="20"/>
              </w:rPr>
              <w:t>45</w:t>
            </w:r>
          </w:p>
        </w:tc>
        <w:tc>
          <w:tcPr>
            <w:tcW w:w="1235" w:type="dxa"/>
            <w:tcBorders>
              <w:top w:val="single" w:sz="4" w:space="0" w:color="auto"/>
            </w:tcBorders>
            <w:tcMar>
              <w:top w:w="100" w:type="dxa"/>
              <w:left w:w="100" w:type="dxa"/>
              <w:bottom w:w="100" w:type="dxa"/>
              <w:right w:w="100" w:type="dxa"/>
            </w:tcMar>
            <w:hideMark/>
          </w:tcPr>
          <w:p w14:paraId="50A3B7D2" w14:textId="77777777" w:rsidR="00243759" w:rsidRPr="006E552B" w:rsidRDefault="00243759" w:rsidP="002917A9">
            <w:pPr>
              <w:jc w:val="center"/>
              <w:rPr>
                <w:sz w:val="20"/>
                <w:szCs w:val="20"/>
              </w:rPr>
            </w:pPr>
            <w:r w:rsidRPr="006E552B">
              <w:rPr>
                <w:sz w:val="20"/>
                <w:szCs w:val="20"/>
              </w:rPr>
              <w:t>18–80</w:t>
            </w:r>
          </w:p>
        </w:tc>
      </w:tr>
      <w:tr w:rsidR="006E552B" w:rsidRPr="006E552B" w14:paraId="2677C5D6" w14:textId="77777777" w:rsidTr="00F11654">
        <w:trPr>
          <w:trHeight w:val="23"/>
        </w:trPr>
        <w:tc>
          <w:tcPr>
            <w:tcW w:w="3055" w:type="dxa"/>
            <w:tcMar>
              <w:top w:w="100" w:type="dxa"/>
              <w:left w:w="100" w:type="dxa"/>
              <w:bottom w:w="100" w:type="dxa"/>
              <w:right w:w="100" w:type="dxa"/>
            </w:tcMar>
            <w:hideMark/>
          </w:tcPr>
          <w:p w14:paraId="470890A2" w14:textId="77777777" w:rsidR="00243759" w:rsidRPr="006E552B" w:rsidRDefault="00243759" w:rsidP="002917A9">
            <w:pPr>
              <w:rPr>
                <w:sz w:val="20"/>
                <w:szCs w:val="20"/>
              </w:rPr>
            </w:pPr>
          </w:p>
        </w:tc>
        <w:tc>
          <w:tcPr>
            <w:tcW w:w="990" w:type="dxa"/>
          </w:tcPr>
          <w:p w14:paraId="2EA1709E" w14:textId="77777777" w:rsidR="00243759" w:rsidRPr="006E552B" w:rsidRDefault="00243759" w:rsidP="002917A9">
            <w:pPr>
              <w:jc w:val="center"/>
              <w:rPr>
                <w:b/>
                <w:bCs/>
                <w:i/>
                <w:iCs/>
                <w:sz w:val="20"/>
                <w:szCs w:val="20"/>
              </w:rPr>
            </w:pPr>
          </w:p>
        </w:tc>
        <w:tc>
          <w:tcPr>
            <w:tcW w:w="1590" w:type="dxa"/>
            <w:tcBorders>
              <w:bottom w:val="single" w:sz="4" w:space="0" w:color="auto"/>
            </w:tcBorders>
            <w:tcMar>
              <w:top w:w="100" w:type="dxa"/>
              <w:left w:w="100" w:type="dxa"/>
              <w:bottom w:w="100" w:type="dxa"/>
              <w:right w:w="100" w:type="dxa"/>
            </w:tcMar>
            <w:hideMark/>
          </w:tcPr>
          <w:p w14:paraId="026A281B" w14:textId="77777777" w:rsidR="00243759" w:rsidRPr="006E552B" w:rsidRDefault="00243759" w:rsidP="002917A9">
            <w:pPr>
              <w:jc w:val="center"/>
              <w:rPr>
                <w:b/>
                <w:bCs/>
                <w:sz w:val="20"/>
                <w:szCs w:val="20"/>
              </w:rPr>
            </w:pPr>
            <w:r w:rsidRPr="006E552B">
              <w:rPr>
                <w:b/>
                <w:bCs/>
                <w:i/>
                <w:iCs/>
                <w:sz w:val="20"/>
                <w:szCs w:val="20"/>
              </w:rPr>
              <w:t>N</w:t>
            </w:r>
          </w:p>
        </w:tc>
        <w:tc>
          <w:tcPr>
            <w:tcW w:w="1590" w:type="dxa"/>
            <w:tcBorders>
              <w:bottom w:val="single" w:sz="4" w:space="0" w:color="auto"/>
            </w:tcBorders>
            <w:tcMar>
              <w:top w:w="100" w:type="dxa"/>
              <w:left w:w="100" w:type="dxa"/>
              <w:bottom w:w="100" w:type="dxa"/>
              <w:right w:w="100" w:type="dxa"/>
            </w:tcMar>
            <w:hideMark/>
          </w:tcPr>
          <w:p w14:paraId="3D914AF5" w14:textId="77777777" w:rsidR="00243759" w:rsidRPr="006E552B" w:rsidRDefault="00243759" w:rsidP="002917A9">
            <w:pPr>
              <w:jc w:val="center"/>
              <w:rPr>
                <w:b/>
                <w:bCs/>
                <w:sz w:val="20"/>
                <w:szCs w:val="20"/>
              </w:rPr>
            </w:pPr>
            <w:r w:rsidRPr="006E552B">
              <w:rPr>
                <w:b/>
                <w:bCs/>
                <w:i/>
                <w:iCs/>
                <w:sz w:val="20"/>
                <w:szCs w:val="20"/>
              </w:rPr>
              <w:t xml:space="preserve"> </w:t>
            </w:r>
            <w:r w:rsidRPr="006E552B">
              <w:rPr>
                <w:b/>
                <w:bCs/>
                <w:sz w:val="20"/>
                <w:szCs w:val="20"/>
              </w:rPr>
              <w:t>%</w:t>
            </w:r>
          </w:p>
        </w:tc>
        <w:tc>
          <w:tcPr>
            <w:tcW w:w="1235" w:type="dxa"/>
            <w:tcBorders>
              <w:bottom w:val="single" w:sz="4" w:space="0" w:color="auto"/>
            </w:tcBorders>
            <w:tcMar>
              <w:top w:w="100" w:type="dxa"/>
              <w:left w:w="100" w:type="dxa"/>
              <w:bottom w:w="100" w:type="dxa"/>
              <w:right w:w="100" w:type="dxa"/>
            </w:tcMar>
            <w:hideMark/>
          </w:tcPr>
          <w:p w14:paraId="09F566DC" w14:textId="77777777" w:rsidR="00243759" w:rsidRPr="006E552B" w:rsidRDefault="00243759" w:rsidP="002917A9">
            <w:pPr>
              <w:jc w:val="center"/>
              <w:rPr>
                <w:sz w:val="20"/>
                <w:szCs w:val="20"/>
              </w:rPr>
            </w:pPr>
          </w:p>
        </w:tc>
      </w:tr>
      <w:tr w:rsidR="006E552B" w:rsidRPr="006E552B" w14:paraId="1D999CD9" w14:textId="77777777" w:rsidTr="00F11654">
        <w:trPr>
          <w:trHeight w:val="20"/>
        </w:trPr>
        <w:tc>
          <w:tcPr>
            <w:tcW w:w="3055" w:type="dxa"/>
            <w:tcMar>
              <w:top w:w="100" w:type="dxa"/>
              <w:left w:w="100" w:type="dxa"/>
              <w:bottom w:w="100" w:type="dxa"/>
              <w:right w:w="100" w:type="dxa"/>
            </w:tcMar>
            <w:hideMark/>
          </w:tcPr>
          <w:p w14:paraId="5BED7A42" w14:textId="77777777" w:rsidR="00243759" w:rsidRPr="006E552B" w:rsidRDefault="00243759" w:rsidP="002917A9">
            <w:pPr>
              <w:rPr>
                <w:sz w:val="20"/>
                <w:szCs w:val="20"/>
              </w:rPr>
            </w:pPr>
            <w:r w:rsidRPr="006E552B">
              <w:rPr>
                <w:b/>
                <w:bCs/>
                <w:sz w:val="20"/>
                <w:szCs w:val="20"/>
              </w:rPr>
              <w:t>Gender</w:t>
            </w:r>
          </w:p>
        </w:tc>
        <w:tc>
          <w:tcPr>
            <w:tcW w:w="990" w:type="dxa"/>
          </w:tcPr>
          <w:p w14:paraId="407815CF" w14:textId="77777777" w:rsidR="00243759" w:rsidRPr="006E552B" w:rsidRDefault="00243759" w:rsidP="002917A9">
            <w:pPr>
              <w:jc w:val="center"/>
              <w:rPr>
                <w:sz w:val="20"/>
                <w:szCs w:val="20"/>
              </w:rPr>
            </w:pPr>
          </w:p>
        </w:tc>
        <w:tc>
          <w:tcPr>
            <w:tcW w:w="1590" w:type="dxa"/>
            <w:tcBorders>
              <w:top w:val="single" w:sz="4" w:space="0" w:color="auto"/>
            </w:tcBorders>
            <w:tcMar>
              <w:top w:w="100" w:type="dxa"/>
              <w:left w:w="100" w:type="dxa"/>
              <w:bottom w:w="100" w:type="dxa"/>
              <w:right w:w="100" w:type="dxa"/>
            </w:tcMar>
          </w:tcPr>
          <w:p w14:paraId="59E98C40" w14:textId="77777777" w:rsidR="00243759" w:rsidRPr="006E552B" w:rsidRDefault="00243759" w:rsidP="002917A9">
            <w:pPr>
              <w:jc w:val="center"/>
              <w:rPr>
                <w:sz w:val="20"/>
                <w:szCs w:val="20"/>
              </w:rPr>
            </w:pPr>
          </w:p>
        </w:tc>
        <w:tc>
          <w:tcPr>
            <w:tcW w:w="1590" w:type="dxa"/>
            <w:tcBorders>
              <w:top w:val="single" w:sz="4" w:space="0" w:color="auto"/>
            </w:tcBorders>
            <w:tcMar>
              <w:top w:w="100" w:type="dxa"/>
              <w:left w:w="100" w:type="dxa"/>
              <w:bottom w:w="100" w:type="dxa"/>
              <w:right w:w="100" w:type="dxa"/>
            </w:tcMar>
          </w:tcPr>
          <w:p w14:paraId="6FB65C39" w14:textId="77777777" w:rsidR="00243759" w:rsidRPr="006E552B" w:rsidRDefault="00243759" w:rsidP="002917A9">
            <w:pPr>
              <w:jc w:val="center"/>
              <w:rPr>
                <w:sz w:val="20"/>
                <w:szCs w:val="20"/>
              </w:rPr>
            </w:pPr>
          </w:p>
        </w:tc>
        <w:tc>
          <w:tcPr>
            <w:tcW w:w="1235" w:type="dxa"/>
            <w:tcBorders>
              <w:top w:val="single" w:sz="4" w:space="0" w:color="auto"/>
            </w:tcBorders>
            <w:tcMar>
              <w:top w:w="100" w:type="dxa"/>
              <w:left w:w="100" w:type="dxa"/>
              <w:bottom w:w="100" w:type="dxa"/>
              <w:right w:w="100" w:type="dxa"/>
            </w:tcMar>
          </w:tcPr>
          <w:p w14:paraId="41FCE2E7" w14:textId="77777777" w:rsidR="00243759" w:rsidRPr="006E552B" w:rsidRDefault="00243759" w:rsidP="002917A9">
            <w:pPr>
              <w:jc w:val="center"/>
              <w:rPr>
                <w:sz w:val="20"/>
                <w:szCs w:val="20"/>
              </w:rPr>
            </w:pPr>
          </w:p>
        </w:tc>
      </w:tr>
      <w:tr w:rsidR="006E552B" w:rsidRPr="006E552B" w14:paraId="3A8D0BC3" w14:textId="77777777" w:rsidTr="00F11654">
        <w:trPr>
          <w:trHeight w:val="23"/>
        </w:trPr>
        <w:tc>
          <w:tcPr>
            <w:tcW w:w="4045" w:type="dxa"/>
            <w:gridSpan w:val="2"/>
            <w:tcMar>
              <w:top w:w="100" w:type="dxa"/>
              <w:left w:w="100" w:type="dxa"/>
              <w:bottom w:w="100" w:type="dxa"/>
              <w:right w:w="100" w:type="dxa"/>
            </w:tcMar>
          </w:tcPr>
          <w:p w14:paraId="2922FE03" w14:textId="77777777" w:rsidR="00243759" w:rsidRPr="006E552B" w:rsidRDefault="00243759" w:rsidP="002917A9">
            <w:pPr>
              <w:ind w:left="347"/>
              <w:rPr>
                <w:sz w:val="20"/>
                <w:szCs w:val="20"/>
              </w:rPr>
            </w:pPr>
            <w:r w:rsidRPr="006E552B">
              <w:rPr>
                <w:sz w:val="20"/>
                <w:szCs w:val="20"/>
              </w:rPr>
              <w:t>Women</w:t>
            </w:r>
          </w:p>
        </w:tc>
        <w:tc>
          <w:tcPr>
            <w:tcW w:w="1590" w:type="dxa"/>
            <w:tcMar>
              <w:top w:w="100" w:type="dxa"/>
              <w:left w:w="100" w:type="dxa"/>
              <w:bottom w:w="100" w:type="dxa"/>
              <w:right w:w="100" w:type="dxa"/>
            </w:tcMar>
          </w:tcPr>
          <w:p w14:paraId="3E777003" w14:textId="7A0F8F9E" w:rsidR="00243759" w:rsidRPr="006E552B" w:rsidRDefault="00DE5F57" w:rsidP="002917A9">
            <w:pPr>
              <w:jc w:val="center"/>
              <w:rPr>
                <w:sz w:val="20"/>
                <w:szCs w:val="20"/>
              </w:rPr>
            </w:pPr>
            <w:r w:rsidRPr="006E552B">
              <w:rPr>
                <w:sz w:val="20"/>
                <w:szCs w:val="20"/>
              </w:rPr>
              <w:t>74</w:t>
            </w:r>
          </w:p>
        </w:tc>
        <w:tc>
          <w:tcPr>
            <w:tcW w:w="1590" w:type="dxa"/>
            <w:tcMar>
              <w:top w:w="100" w:type="dxa"/>
              <w:left w:w="100" w:type="dxa"/>
              <w:bottom w:w="100" w:type="dxa"/>
              <w:right w:w="100" w:type="dxa"/>
            </w:tcMar>
          </w:tcPr>
          <w:p w14:paraId="07110267" w14:textId="11E7DD55" w:rsidR="00243759" w:rsidRPr="006E552B" w:rsidRDefault="00243759" w:rsidP="002917A9">
            <w:pPr>
              <w:jc w:val="center"/>
              <w:rPr>
                <w:sz w:val="20"/>
                <w:szCs w:val="20"/>
              </w:rPr>
            </w:pPr>
            <w:r w:rsidRPr="006E552B">
              <w:rPr>
                <w:sz w:val="20"/>
                <w:szCs w:val="20"/>
              </w:rPr>
              <w:t>52.</w:t>
            </w:r>
            <w:r w:rsidR="00DE5F57" w:rsidRPr="006E552B">
              <w:rPr>
                <w:sz w:val="20"/>
                <w:szCs w:val="20"/>
              </w:rPr>
              <w:t>86</w:t>
            </w:r>
            <w:r w:rsidRPr="006E552B">
              <w:rPr>
                <w:sz w:val="20"/>
                <w:szCs w:val="20"/>
              </w:rPr>
              <w:t>%</w:t>
            </w:r>
          </w:p>
        </w:tc>
        <w:tc>
          <w:tcPr>
            <w:tcW w:w="1235" w:type="dxa"/>
            <w:tcMar>
              <w:top w:w="100" w:type="dxa"/>
              <w:left w:w="100" w:type="dxa"/>
              <w:bottom w:w="100" w:type="dxa"/>
              <w:right w:w="100" w:type="dxa"/>
            </w:tcMar>
          </w:tcPr>
          <w:p w14:paraId="3295DEB1" w14:textId="77777777" w:rsidR="00243759" w:rsidRPr="006E552B" w:rsidRDefault="00243759" w:rsidP="002917A9">
            <w:pPr>
              <w:rPr>
                <w:sz w:val="20"/>
                <w:szCs w:val="20"/>
              </w:rPr>
            </w:pPr>
          </w:p>
        </w:tc>
      </w:tr>
      <w:tr w:rsidR="006E552B" w:rsidRPr="006E552B" w14:paraId="28DAAE51" w14:textId="77777777" w:rsidTr="00F11654">
        <w:trPr>
          <w:trHeight w:val="20"/>
        </w:trPr>
        <w:tc>
          <w:tcPr>
            <w:tcW w:w="4045" w:type="dxa"/>
            <w:gridSpan w:val="2"/>
            <w:tcMar>
              <w:top w:w="100" w:type="dxa"/>
              <w:left w:w="100" w:type="dxa"/>
              <w:bottom w:w="100" w:type="dxa"/>
              <w:right w:w="100" w:type="dxa"/>
            </w:tcMar>
          </w:tcPr>
          <w:p w14:paraId="5008FB0D" w14:textId="77777777" w:rsidR="00243759" w:rsidRPr="006E552B" w:rsidRDefault="00243759" w:rsidP="002917A9">
            <w:pPr>
              <w:ind w:left="347"/>
              <w:rPr>
                <w:sz w:val="20"/>
                <w:szCs w:val="20"/>
              </w:rPr>
            </w:pPr>
            <w:r w:rsidRPr="006E552B">
              <w:rPr>
                <w:sz w:val="20"/>
                <w:szCs w:val="20"/>
              </w:rPr>
              <w:t>Men</w:t>
            </w:r>
          </w:p>
        </w:tc>
        <w:tc>
          <w:tcPr>
            <w:tcW w:w="1590" w:type="dxa"/>
            <w:tcMar>
              <w:top w:w="100" w:type="dxa"/>
              <w:left w:w="100" w:type="dxa"/>
              <w:bottom w:w="100" w:type="dxa"/>
              <w:right w:w="100" w:type="dxa"/>
            </w:tcMar>
          </w:tcPr>
          <w:p w14:paraId="0393F8F1" w14:textId="3EA179DF" w:rsidR="00243759" w:rsidRPr="006E552B" w:rsidRDefault="00DE5F57" w:rsidP="002917A9">
            <w:pPr>
              <w:jc w:val="center"/>
              <w:rPr>
                <w:sz w:val="20"/>
                <w:szCs w:val="20"/>
              </w:rPr>
            </w:pPr>
            <w:r w:rsidRPr="006E552B">
              <w:rPr>
                <w:sz w:val="20"/>
                <w:szCs w:val="20"/>
              </w:rPr>
              <w:t>66</w:t>
            </w:r>
          </w:p>
        </w:tc>
        <w:tc>
          <w:tcPr>
            <w:tcW w:w="1590" w:type="dxa"/>
            <w:tcMar>
              <w:top w:w="100" w:type="dxa"/>
              <w:left w:w="100" w:type="dxa"/>
              <w:bottom w:w="100" w:type="dxa"/>
              <w:right w:w="100" w:type="dxa"/>
            </w:tcMar>
          </w:tcPr>
          <w:p w14:paraId="5EC1F982" w14:textId="2A853C5B" w:rsidR="00243759" w:rsidRPr="006E552B" w:rsidRDefault="00243759" w:rsidP="002917A9">
            <w:pPr>
              <w:jc w:val="center"/>
              <w:rPr>
                <w:sz w:val="20"/>
                <w:szCs w:val="20"/>
              </w:rPr>
            </w:pPr>
            <w:r w:rsidRPr="006E552B">
              <w:rPr>
                <w:sz w:val="20"/>
                <w:szCs w:val="20"/>
              </w:rPr>
              <w:t>4</w:t>
            </w:r>
            <w:r w:rsidR="00DE5F57" w:rsidRPr="006E552B">
              <w:rPr>
                <w:sz w:val="20"/>
                <w:szCs w:val="20"/>
              </w:rPr>
              <w:t>7.14</w:t>
            </w:r>
            <w:r w:rsidRPr="006E552B">
              <w:rPr>
                <w:sz w:val="20"/>
                <w:szCs w:val="20"/>
              </w:rPr>
              <w:t>%</w:t>
            </w:r>
          </w:p>
        </w:tc>
        <w:tc>
          <w:tcPr>
            <w:tcW w:w="1235" w:type="dxa"/>
            <w:tcMar>
              <w:top w:w="100" w:type="dxa"/>
              <w:left w:w="100" w:type="dxa"/>
              <w:bottom w:w="100" w:type="dxa"/>
              <w:right w:w="100" w:type="dxa"/>
            </w:tcMar>
          </w:tcPr>
          <w:p w14:paraId="528DE6C3" w14:textId="77777777" w:rsidR="00243759" w:rsidRPr="006E552B" w:rsidRDefault="00243759" w:rsidP="002917A9">
            <w:pPr>
              <w:rPr>
                <w:sz w:val="20"/>
                <w:szCs w:val="20"/>
              </w:rPr>
            </w:pPr>
          </w:p>
        </w:tc>
      </w:tr>
      <w:tr w:rsidR="006E552B" w:rsidRPr="006E552B" w14:paraId="4CE2E48E" w14:textId="77777777" w:rsidTr="00F11654">
        <w:trPr>
          <w:trHeight w:val="20"/>
        </w:trPr>
        <w:tc>
          <w:tcPr>
            <w:tcW w:w="3055" w:type="dxa"/>
            <w:tcMar>
              <w:top w:w="100" w:type="dxa"/>
              <w:left w:w="100" w:type="dxa"/>
              <w:bottom w:w="100" w:type="dxa"/>
              <w:right w:w="100" w:type="dxa"/>
            </w:tcMar>
          </w:tcPr>
          <w:p w14:paraId="1B939F2C" w14:textId="77777777" w:rsidR="00243759" w:rsidRPr="006E552B" w:rsidRDefault="00243759" w:rsidP="002917A9">
            <w:pPr>
              <w:rPr>
                <w:b/>
                <w:bCs/>
                <w:sz w:val="20"/>
                <w:szCs w:val="20"/>
              </w:rPr>
            </w:pPr>
            <w:r w:rsidRPr="006E552B">
              <w:rPr>
                <w:b/>
                <w:bCs/>
                <w:sz w:val="20"/>
                <w:szCs w:val="20"/>
              </w:rPr>
              <w:t>Race/Ethnicity </w:t>
            </w:r>
          </w:p>
        </w:tc>
        <w:tc>
          <w:tcPr>
            <w:tcW w:w="990" w:type="dxa"/>
          </w:tcPr>
          <w:p w14:paraId="094E1475" w14:textId="77777777" w:rsidR="00243759" w:rsidRPr="006E552B" w:rsidRDefault="00243759" w:rsidP="002917A9">
            <w:pPr>
              <w:jc w:val="center"/>
              <w:rPr>
                <w:sz w:val="20"/>
                <w:szCs w:val="20"/>
              </w:rPr>
            </w:pPr>
          </w:p>
        </w:tc>
        <w:tc>
          <w:tcPr>
            <w:tcW w:w="1590" w:type="dxa"/>
            <w:tcMar>
              <w:top w:w="100" w:type="dxa"/>
              <w:left w:w="100" w:type="dxa"/>
              <w:bottom w:w="100" w:type="dxa"/>
              <w:right w:w="100" w:type="dxa"/>
            </w:tcMar>
          </w:tcPr>
          <w:p w14:paraId="13738C32" w14:textId="77777777" w:rsidR="00243759" w:rsidRPr="006E552B" w:rsidRDefault="00243759" w:rsidP="002917A9">
            <w:pPr>
              <w:jc w:val="center"/>
              <w:rPr>
                <w:sz w:val="20"/>
                <w:szCs w:val="20"/>
              </w:rPr>
            </w:pPr>
          </w:p>
        </w:tc>
        <w:tc>
          <w:tcPr>
            <w:tcW w:w="1590" w:type="dxa"/>
            <w:tcMar>
              <w:top w:w="100" w:type="dxa"/>
              <w:left w:w="100" w:type="dxa"/>
              <w:bottom w:w="100" w:type="dxa"/>
              <w:right w:w="100" w:type="dxa"/>
            </w:tcMar>
          </w:tcPr>
          <w:p w14:paraId="52D61CC6" w14:textId="77777777" w:rsidR="00243759" w:rsidRPr="006E552B" w:rsidRDefault="00243759" w:rsidP="002917A9">
            <w:pPr>
              <w:jc w:val="center"/>
              <w:rPr>
                <w:sz w:val="20"/>
                <w:szCs w:val="20"/>
              </w:rPr>
            </w:pPr>
          </w:p>
        </w:tc>
        <w:tc>
          <w:tcPr>
            <w:tcW w:w="1235" w:type="dxa"/>
            <w:tcMar>
              <w:top w:w="100" w:type="dxa"/>
              <w:left w:w="100" w:type="dxa"/>
              <w:bottom w:w="100" w:type="dxa"/>
              <w:right w:w="100" w:type="dxa"/>
            </w:tcMar>
          </w:tcPr>
          <w:p w14:paraId="7B1AC41F" w14:textId="77777777" w:rsidR="00243759" w:rsidRPr="006E552B" w:rsidRDefault="00243759" w:rsidP="002917A9">
            <w:pPr>
              <w:rPr>
                <w:sz w:val="20"/>
                <w:szCs w:val="20"/>
              </w:rPr>
            </w:pPr>
          </w:p>
        </w:tc>
      </w:tr>
      <w:tr w:rsidR="006E552B" w:rsidRPr="006E552B" w14:paraId="0AB448B4" w14:textId="77777777" w:rsidTr="00F11654">
        <w:trPr>
          <w:trHeight w:val="20"/>
        </w:trPr>
        <w:tc>
          <w:tcPr>
            <w:tcW w:w="4045" w:type="dxa"/>
            <w:gridSpan w:val="2"/>
            <w:tcMar>
              <w:top w:w="100" w:type="dxa"/>
              <w:left w:w="100" w:type="dxa"/>
              <w:bottom w:w="100" w:type="dxa"/>
              <w:right w:w="100" w:type="dxa"/>
            </w:tcMar>
          </w:tcPr>
          <w:p w14:paraId="3766E8D6" w14:textId="77777777" w:rsidR="00243759" w:rsidRPr="006E552B" w:rsidRDefault="00243759" w:rsidP="002917A9">
            <w:pPr>
              <w:ind w:left="347"/>
              <w:rPr>
                <w:sz w:val="20"/>
                <w:szCs w:val="20"/>
              </w:rPr>
            </w:pPr>
            <w:r w:rsidRPr="006E552B">
              <w:rPr>
                <w:sz w:val="20"/>
                <w:szCs w:val="20"/>
              </w:rPr>
              <w:t>Asian</w:t>
            </w:r>
          </w:p>
        </w:tc>
        <w:tc>
          <w:tcPr>
            <w:tcW w:w="1590" w:type="dxa"/>
            <w:tcMar>
              <w:top w:w="100" w:type="dxa"/>
              <w:left w:w="100" w:type="dxa"/>
              <w:bottom w:w="100" w:type="dxa"/>
              <w:right w:w="100" w:type="dxa"/>
            </w:tcMar>
          </w:tcPr>
          <w:p w14:paraId="01FF3E00" w14:textId="6979BDE5" w:rsidR="00243759" w:rsidRPr="006E552B" w:rsidRDefault="00243759" w:rsidP="002917A9">
            <w:pPr>
              <w:jc w:val="center"/>
              <w:rPr>
                <w:sz w:val="20"/>
                <w:szCs w:val="20"/>
              </w:rPr>
            </w:pPr>
            <w:r w:rsidRPr="006E552B">
              <w:rPr>
                <w:sz w:val="20"/>
                <w:szCs w:val="20"/>
              </w:rPr>
              <w:t>1</w:t>
            </w:r>
            <w:r w:rsidR="00DE5F57" w:rsidRPr="006E552B">
              <w:rPr>
                <w:sz w:val="20"/>
                <w:szCs w:val="20"/>
              </w:rPr>
              <w:t>1</w:t>
            </w:r>
          </w:p>
        </w:tc>
        <w:tc>
          <w:tcPr>
            <w:tcW w:w="1590" w:type="dxa"/>
            <w:tcMar>
              <w:top w:w="100" w:type="dxa"/>
              <w:left w:w="100" w:type="dxa"/>
              <w:bottom w:w="100" w:type="dxa"/>
              <w:right w:w="100" w:type="dxa"/>
            </w:tcMar>
          </w:tcPr>
          <w:p w14:paraId="37FA3AD3" w14:textId="36CD14A6" w:rsidR="00243759" w:rsidRPr="006E552B" w:rsidRDefault="00243759" w:rsidP="002917A9">
            <w:pPr>
              <w:jc w:val="center"/>
              <w:rPr>
                <w:sz w:val="20"/>
                <w:szCs w:val="20"/>
              </w:rPr>
            </w:pPr>
            <w:r w:rsidRPr="006E552B">
              <w:rPr>
                <w:sz w:val="20"/>
                <w:szCs w:val="20"/>
              </w:rPr>
              <w:t>7.</w:t>
            </w:r>
            <w:r w:rsidR="00DE5F57" w:rsidRPr="006E552B">
              <w:rPr>
                <w:sz w:val="20"/>
                <w:szCs w:val="20"/>
              </w:rPr>
              <w:t>86</w:t>
            </w:r>
            <w:r w:rsidRPr="006E552B">
              <w:rPr>
                <w:sz w:val="20"/>
                <w:szCs w:val="20"/>
              </w:rPr>
              <w:t>%</w:t>
            </w:r>
          </w:p>
        </w:tc>
        <w:tc>
          <w:tcPr>
            <w:tcW w:w="1235" w:type="dxa"/>
            <w:tcMar>
              <w:top w:w="100" w:type="dxa"/>
              <w:left w:w="100" w:type="dxa"/>
              <w:bottom w:w="100" w:type="dxa"/>
              <w:right w:w="100" w:type="dxa"/>
            </w:tcMar>
          </w:tcPr>
          <w:p w14:paraId="15AF8CAB" w14:textId="77777777" w:rsidR="00243759" w:rsidRPr="006E552B" w:rsidRDefault="00243759" w:rsidP="002917A9">
            <w:pPr>
              <w:rPr>
                <w:sz w:val="20"/>
                <w:szCs w:val="20"/>
              </w:rPr>
            </w:pPr>
          </w:p>
        </w:tc>
      </w:tr>
      <w:tr w:rsidR="006E552B" w:rsidRPr="006E552B" w14:paraId="09EFEF4F" w14:textId="77777777" w:rsidTr="00F11654">
        <w:trPr>
          <w:trHeight w:val="20"/>
        </w:trPr>
        <w:tc>
          <w:tcPr>
            <w:tcW w:w="4045" w:type="dxa"/>
            <w:gridSpan w:val="2"/>
            <w:tcMar>
              <w:top w:w="100" w:type="dxa"/>
              <w:left w:w="100" w:type="dxa"/>
              <w:bottom w:w="100" w:type="dxa"/>
              <w:right w:w="100" w:type="dxa"/>
            </w:tcMar>
          </w:tcPr>
          <w:p w14:paraId="4155C6EE" w14:textId="77777777" w:rsidR="00243759" w:rsidRPr="006E552B" w:rsidRDefault="00243759" w:rsidP="002917A9">
            <w:pPr>
              <w:ind w:left="347"/>
              <w:rPr>
                <w:sz w:val="20"/>
                <w:szCs w:val="20"/>
              </w:rPr>
            </w:pPr>
            <w:r w:rsidRPr="006E552B">
              <w:rPr>
                <w:sz w:val="20"/>
                <w:szCs w:val="20"/>
              </w:rPr>
              <w:t>Black</w:t>
            </w:r>
          </w:p>
        </w:tc>
        <w:tc>
          <w:tcPr>
            <w:tcW w:w="1590" w:type="dxa"/>
            <w:tcMar>
              <w:top w:w="100" w:type="dxa"/>
              <w:left w:w="100" w:type="dxa"/>
              <w:bottom w:w="100" w:type="dxa"/>
              <w:right w:w="100" w:type="dxa"/>
            </w:tcMar>
          </w:tcPr>
          <w:p w14:paraId="12BD7261" w14:textId="77777777" w:rsidR="00243759" w:rsidRPr="006E552B" w:rsidRDefault="00243759" w:rsidP="002917A9">
            <w:pPr>
              <w:jc w:val="center"/>
              <w:rPr>
                <w:sz w:val="20"/>
                <w:szCs w:val="20"/>
              </w:rPr>
            </w:pPr>
            <w:r w:rsidRPr="006E552B">
              <w:rPr>
                <w:sz w:val="20"/>
                <w:szCs w:val="20"/>
              </w:rPr>
              <w:t>4</w:t>
            </w:r>
          </w:p>
        </w:tc>
        <w:tc>
          <w:tcPr>
            <w:tcW w:w="1590" w:type="dxa"/>
            <w:tcMar>
              <w:top w:w="100" w:type="dxa"/>
              <w:left w:w="100" w:type="dxa"/>
              <w:bottom w:w="100" w:type="dxa"/>
              <w:right w:w="100" w:type="dxa"/>
            </w:tcMar>
          </w:tcPr>
          <w:p w14:paraId="08D9A585" w14:textId="3042B434" w:rsidR="00243759" w:rsidRPr="006E552B" w:rsidRDefault="00243759" w:rsidP="002917A9">
            <w:pPr>
              <w:jc w:val="center"/>
              <w:rPr>
                <w:sz w:val="20"/>
                <w:szCs w:val="20"/>
              </w:rPr>
            </w:pPr>
            <w:r w:rsidRPr="006E552B">
              <w:rPr>
                <w:sz w:val="20"/>
                <w:szCs w:val="20"/>
              </w:rPr>
              <w:t>2.</w:t>
            </w:r>
            <w:r w:rsidR="00DE5F57" w:rsidRPr="006E552B">
              <w:rPr>
                <w:sz w:val="20"/>
                <w:szCs w:val="20"/>
              </w:rPr>
              <w:t>86</w:t>
            </w:r>
            <w:r w:rsidRPr="006E552B">
              <w:rPr>
                <w:sz w:val="20"/>
                <w:szCs w:val="20"/>
              </w:rPr>
              <w:t>%</w:t>
            </w:r>
          </w:p>
        </w:tc>
        <w:tc>
          <w:tcPr>
            <w:tcW w:w="1235" w:type="dxa"/>
            <w:tcMar>
              <w:top w:w="100" w:type="dxa"/>
              <w:left w:w="100" w:type="dxa"/>
              <w:bottom w:w="100" w:type="dxa"/>
              <w:right w:w="100" w:type="dxa"/>
            </w:tcMar>
          </w:tcPr>
          <w:p w14:paraId="20AF8E39" w14:textId="77777777" w:rsidR="00243759" w:rsidRPr="006E552B" w:rsidRDefault="00243759" w:rsidP="002917A9">
            <w:pPr>
              <w:rPr>
                <w:sz w:val="20"/>
                <w:szCs w:val="20"/>
              </w:rPr>
            </w:pPr>
          </w:p>
        </w:tc>
      </w:tr>
      <w:tr w:rsidR="006E552B" w:rsidRPr="006E552B" w14:paraId="37C284A6" w14:textId="77777777" w:rsidTr="00F11654">
        <w:trPr>
          <w:trHeight w:val="20"/>
        </w:trPr>
        <w:tc>
          <w:tcPr>
            <w:tcW w:w="4045" w:type="dxa"/>
            <w:gridSpan w:val="2"/>
            <w:tcMar>
              <w:top w:w="100" w:type="dxa"/>
              <w:left w:w="100" w:type="dxa"/>
              <w:bottom w:w="100" w:type="dxa"/>
              <w:right w:w="100" w:type="dxa"/>
            </w:tcMar>
          </w:tcPr>
          <w:p w14:paraId="54BC71EE" w14:textId="77777777" w:rsidR="00243759" w:rsidRPr="006E552B" w:rsidRDefault="00243759" w:rsidP="002917A9">
            <w:pPr>
              <w:ind w:left="347"/>
              <w:rPr>
                <w:sz w:val="20"/>
                <w:szCs w:val="20"/>
              </w:rPr>
            </w:pPr>
            <w:r w:rsidRPr="006E552B">
              <w:rPr>
                <w:sz w:val="20"/>
                <w:szCs w:val="20"/>
              </w:rPr>
              <w:t>Hawaiian/Pacific Islander</w:t>
            </w:r>
          </w:p>
        </w:tc>
        <w:tc>
          <w:tcPr>
            <w:tcW w:w="1590" w:type="dxa"/>
            <w:tcMar>
              <w:top w:w="100" w:type="dxa"/>
              <w:left w:w="100" w:type="dxa"/>
              <w:bottom w:w="100" w:type="dxa"/>
              <w:right w:w="100" w:type="dxa"/>
            </w:tcMar>
          </w:tcPr>
          <w:p w14:paraId="5C6B9532" w14:textId="77777777" w:rsidR="00243759" w:rsidRPr="006E552B" w:rsidRDefault="00243759" w:rsidP="002917A9">
            <w:pPr>
              <w:jc w:val="center"/>
              <w:rPr>
                <w:sz w:val="20"/>
                <w:szCs w:val="20"/>
              </w:rPr>
            </w:pPr>
            <w:r w:rsidRPr="006E552B">
              <w:rPr>
                <w:sz w:val="20"/>
                <w:szCs w:val="20"/>
              </w:rPr>
              <w:t>1</w:t>
            </w:r>
          </w:p>
        </w:tc>
        <w:tc>
          <w:tcPr>
            <w:tcW w:w="1590" w:type="dxa"/>
            <w:tcMar>
              <w:top w:w="100" w:type="dxa"/>
              <w:left w:w="100" w:type="dxa"/>
              <w:bottom w:w="100" w:type="dxa"/>
              <w:right w:w="100" w:type="dxa"/>
            </w:tcMar>
          </w:tcPr>
          <w:p w14:paraId="264781EC" w14:textId="0A0802AA" w:rsidR="00243759" w:rsidRPr="006E552B" w:rsidRDefault="00243759" w:rsidP="002917A9">
            <w:pPr>
              <w:jc w:val="center"/>
              <w:rPr>
                <w:sz w:val="20"/>
                <w:szCs w:val="20"/>
              </w:rPr>
            </w:pPr>
            <w:r w:rsidRPr="006E552B">
              <w:rPr>
                <w:sz w:val="20"/>
                <w:szCs w:val="20"/>
              </w:rPr>
              <w:t>0.7</w:t>
            </w:r>
            <w:r w:rsidR="00DE5F57" w:rsidRPr="006E552B">
              <w:rPr>
                <w:sz w:val="20"/>
                <w:szCs w:val="20"/>
              </w:rPr>
              <w:t>1</w:t>
            </w:r>
            <w:r w:rsidRPr="006E552B">
              <w:rPr>
                <w:sz w:val="20"/>
                <w:szCs w:val="20"/>
              </w:rPr>
              <w:t>%</w:t>
            </w:r>
          </w:p>
        </w:tc>
        <w:tc>
          <w:tcPr>
            <w:tcW w:w="1235" w:type="dxa"/>
            <w:tcMar>
              <w:top w:w="100" w:type="dxa"/>
              <w:left w:w="100" w:type="dxa"/>
              <w:bottom w:w="100" w:type="dxa"/>
              <w:right w:w="100" w:type="dxa"/>
            </w:tcMar>
          </w:tcPr>
          <w:p w14:paraId="204FFDA6" w14:textId="77777777" w:rsidR="00243759" w:rsidRPr="006E552B" w:rsidRDefault="00243759" w:rsidP="002917A9">
            <w:pPr>
              <w:rPr>
                <w:sz w:val="20"/>
                <w:szCs w:val="20"/>
              </w:rPr>
            </w:pPr>
          </w:p>
        </w:tc>
      </w:tr>
      <w:tr w:rsidR="006E552B" w:rsidRPr="006E552B" w14:paraId="19F0AB49" w14:textId="77777777" w:rsidTr="00F11654">
        <w:trPr>
          <w:trHeight w:val="20"/>
        </w:trPr>
        <w:tc>
          <w:tcPr>
            <w:tcW w:w="4045" w:type="dxa"/>
            <w:gridSpan w:val="2"/>
            <w:tcMar>
              <w:top w:w="100" w:type="dxa"/>
              <w:left w:w="100" w:type="dxa"/>
              <w:bottom w:w="100" w:type="dxa"/>
              <w:right w:w="100" w:type="dxa"/>
            </w:tcMar>
          </w:tcPr>
          <w:p w14:paraId="3C67A8C0" w14:textId="77777777" w:rsidR="00243759" w:rsidRPr="006E552B" w:rsidRDefault="00243759" w:rsidP="002917A9">
            <w:pPr>
              <w:ind w:left="347"/>
              <w:rPr>
                <w:sz w:val="20"/>
                <w:szCs w:val="20"/>
              </w:rPr>
            </w:pPr>
            <w:r w:rsidRPr="006E552B">
              <w:rPr>
                <w:sz w:val="20"/>
                <w:szCs w:val="20"/>
              </w:rPr>
              <w:t>Hispanic/Latinx</w:t>
            </w:r>
          </w:p>
        </w:tc>
        <w:tc>
          <w:tcPr>
            <w:tcW w:w="1590" w:type="dxa"/>
            <w:tcMar>
              <w:top w:w="100" w:type="dxa"/>
              <w:left w:w="100" w:type="dxa"/>
              <w:bottom w:w="100" w:type="dxa"/>
              <w:right w:w="100" w:type="dxa"/>
            </w:tcMar>
          </w:tcPr>
          <w:p w14:paraId="6FC19C6C" w14:textId="77777777" w:rsidR="00243759" w:rsidRPr="006E552B" w:rsidRDefault="00243759" w:rsidP="002917A9">
            <w:pPr>
              <w:jc w:val="center"/>
              <w:rPr>
                <w:sz w:val="20"/>
                <w:szCs w:val="20"/>
              </w:rPr>
            </w:pPr>
            <w:r w:rsidRPr="006E552B">
              <w:rPr>
                <w:sz w:val="20"/>
                <w:szCs w:val="20"/>
              </w:rPr>
              <w:t>49</w:t>
            </w:r>
          </w:p>
        </w:tc>
        <w:tc>
          <w:tcPr>
            <w:tcW w:w="1590" w:type="dxa"/>
            <w:tcMar>
              <w:top w:w="100" w:type="dxa"/>
              <w:left w:w="100" w:type="dxa"/>
              <w:bottom w:w="100" w:type="dxa"/>
              <w:right w:w="100" w:type="dxa"/>
            </w:tcMar>
          </w:tcPr>
          <w:p w14:paraId="719AD0CB" w14:textId="3B21332D" w:rsidR="00243759" w:rsidRPr="006E552B" w:rsidRDefault="00243759" w:rsidP="002917A9">
            <w:pPr>
              <w:jc w:val="center"/>
              <w:rPr>
                <w:sz w:val="20"/>
                <w:szCs w:val="20"/>
              </w:rPr>
            </w:pPr>
            <w:r w:rsidRPr="006E552B">
              <w:rPr>
                <w:sz w:val="20"/>
                <w:szCs w:val="20"/>
              </w:rPr>
              <w:t>3</w:t>
            </w:r>
            <w:r w:rsidR="00DE5F57" w:rsidRPr="006E552B">
              <w:rPr>
                <w:sz w:val="20"/>
                <w:szCs w:val="20"/>
              </w:rPr>
              <w:t>5.00</w:t>
            </w:r>
            <w:r w:rsidRPr="006E552B">
              <w:rPr>
                <w:sz w:val="20"/>
                <w:szCs w:val="20"/>
              </w:rPr>
              <w:t>%</w:t>
            </w:r>
          </w:p>
        </w:tc>
        <w:tc>
          <w:tcPr>
            <w:tcW w:w="1235" w:type="dxa"/>
            <w:tcMar>
              <w:top w:w="100" w:type="dxa"/>
              <w:left w:w="100" w:type="dxa"/>
              <w:bottom w:w="100" w:type="dxa"/>
              <w:right w:w="100" w:type="dxa"/>
            </w:tcMar>
          </w:tcPr>
          <w:p w14:paraId="5B48FBCC" w14:textId="77777777" w:rsidR="00243759" w:rsidRPr="006E552B" w:rsidRDefault="00243759" w:rsidP="002917A9">
            <w:pPr>
              <w:rPr>
                <w:sz w:val="20"/>
                <w:szCs w:val="20"/>
              </w:rPr>
            </w:pPr>
          </w:p>
        </w:tc>
      </w:tr>
      <w:tr w:rsidR="006E552B" w:rsidRPr="006E552B" w14:paraId="3E24D593" w14:textId="77777777" w:rsidTr="00F11654">
        <w:trPr>
          <w:trHeight w:val="20"/>
        </w:trPr>
        <w:tc>
          <w:tcPr>
            <w:tcW w:w="4045" w:type="dxa"/>
            <w:gridSpan w:val="2"/>
            <w:tcMar>
              <w:top w:w="100" w:type="dxa"/>
              <w:left w:w="100" w:type="dxa"/>
              <w:bottom w:w="100" w:type="dxa"/>
              <w:right w:w="100" w:type="dxa"/>
            </w:tcMar>
          </w:tcPr>
          <w:p w14:paraId="40E7D1C2" w14:textId="77777777" w:rsidR="00243759" w:rsidRPr="006E552B" w:rsidRDefault="00243759" w:rsidP="002917A9">
            <w:pPr>
              <w:ind w:left="347"/>
              <w:rPr>
                <w:sz w:val="20"/>
                <w:szCs w:val="20"/>
              </w:rPr>
            </w:pPr>
            <w:r w:rsidRPr="006E552B">
              <w:rPr>
                <w:sz w:val="20"/>
                <w:szCs w:val="20"/>
              </w:rPr>
              <w:t>Middle Eastern</w:t>
            </w:r>
          </w:p>
        </w:tc>
        <w:tc>
          <w:tcPr>
            <w:tcW w:w="1590" w:type="dxa"/>
            <w:tcMar>
              <w:top w:w="100" w:type="dxa"/>
              <w:left w:w="100" w:type="dxa"/>
              <w:bottom w:w="100" w:type="dxa"/>
              <w:right w:w="100" w:type="dxa"/>
            </w:tcMar>
          </w:tcPr>
          <w:p w14:paraId="1866C8D6" w14:textId="77777777" w:rsidR="00243759" w:rsidRPr="006E552B" w:rsidRDefault="00243759" w:rsidP="002917A9">
            <w:pPr>
              <w:jc w:val="center"/>
              <w:rPr>
                <w:sz w:val="20"/>
                <w:szCs w:val="20"/>
              </w:rPr>
            </w:pPr>
            <w:r w:rsidRPr="006E552B">
              <w:rPr>
                <w:sz w:val="20"/>
                <w:szCs w:val="20"/>
              </w:rPr>
              <w:t>6</w:t>
            </w:r>
          </w:p>
        </w:tc>
        <w:tc>
          <w:tcPr>
            <w:tcW w:w="1590" w:type="dxa"/>
            <w:tcMar>
              <w:top w:w="100" w:type="dxa"/>
              <w:left w:w="100" w:type="dxa"/>
              <w:bottom w:w="100" w:type="dxa"/>
              <w:right w:w="100" w:type="dxa"/>
            </w:tcMar>
          </w:tcPr>
          <w:p w14:paraId="3A33668D" w14:textId="6B682DE1" w:rsidR="00243759" w:rsidRPr="006E552B" w:rsidRDefault="00DE5F57" w:rsidP="002917A9">
            <w:pPr>
              <w:jc w:val="center"/>
              <w:rPr>
                <w:sz w:val="20"/>
                <w:szCs w:val="20"/>
              </w:rPr>
            </w:pPr>
            <w:r w:rsidRPr="006E552B">
              <w:rPr>
                <w:sz w:val="20"/>
                <w:szCs w:val="20"/>
              </w:rPr>
              <w:t>4.29</w:t>
            </w:r>
            <w:r w:rsidR="00243759" w:rsidRPr="006E552B">
              <w:rPr>
                <w:sz w:val="20"/>
                <w:szCs w:val="20"/>
              </w:rPr>
              <w:t>%</w:t>
            </w:r>
          </w:p>
        </w:tc>
        <w:tc>
          <w:tcPr>
            <w:tcW w:w="1235" w:type="dxa"/>
            <w:tcMar>
              <w:top w:w="100" w:type="dxa"/>
              <w:left w:w="100" w:type="dxa"/>
              <w:bottom w:w="100" w:type="dxa"/>
              <w:right w:w="100" w:type="dxa"/>
            </w:tcMar>
          </w:tcPr>
          <w:p w14:paraId="60F1FA86" w14:textId="77777777" w:rsidR="00243759" w:rsidRPr="006E552B" w:rsidRDefault="00243759" w:rsidP="002917A9">
            <w:pPr>
              <w:rPr>
                <w:sz w:val="20"/>
                <w:szCs w:val="20"/>
              </w:rPr>
            </w:pPr>
          </w:p>
        </w:tc>
      </w:tr>
      <w:tr w:rsidR="006E552B" w:rsidRPr="006E552B" w14:paraId="7A694CD7" w14:textId="77777777" w:rsidTr="00F11654">
        <w:trPr>
          <w:trHeight w:val="20"/>
        </w:trPr>
        <w:tc>
          <w:tcPr>
            <w:tcW w:w="4045" w:type="dxa"/>
            <w:gridSpan w:val="2"/>
            <w:tcMar>
              <w:top w:w="100" w:type="dxa"/>
              <w:left w:w="100" w:type="dxa"/>
              <w:bottom w:w="100" w:type="dxa"/>
              <w:right w:w="100" w:type="dxa"/>
            </w:tcMar>
          </w:tcPr>
          <w:p w14:paraId="26223BA6" w14:textId="77777777" w:rsidR="00243759" w:rsidRPr="006E552B" w:rsidRDefault="00243759" w:rsidP="002917A9">
            <w:pPr>
              <w:ind w:left="347"/>
              <w:rPr>
                <w:sz w:val="20"/>
                <w:szCs w:val="20"/>
              </w:rPr>
            </w:pPr>
            <w:r w:rsidRPr="006E552B">
              <w:rPr>
                <w:sz w:val="20"/>
                <w:szCs w:val="20"/>
              </w:rPr>
              <w:t>White </w:t>
            </w:r>
          </w:p>
        </w:tc>
        <w:tc>
          <w:tcPr>
            <w:tcW w:w="1590" w:type="dxa"/>
            <w:tcMar>
              <w:top w:w="100" w:type="dxa"/>
              <w:left w:w="100" w:type="dxa"/>
              <w:bottom w:w="100" w:type="dxa"/>
              <w:right w:w="100" w:type="dxa"/>
            </w:tcMar>
          </w:tcPr>
          <w:p w14:paraId="0A572194" w14:textId="77777777" w:rsidR="00243759" w:rsidRPr="006E552B" w:rsidRDefault="00243759" w:rsidP="002917A9">
            <w:pPr>
              <w:jc w:val="center"/>
              <w:rPr>
                <w:sz w:val="20"/>
                <w:szCs w:val="20"/>
              </w:rPr>
            </w:pPr>
            <w:r w:rsidRPr="006E552B">
              <w:rPr>
                <w:sz w:val="20"/>
                <w:szCs w:val="20"/>
              </w:rPr>
              <w:t>77</w:t>
            </w:r>
          </w:p>
        </w:tc>
        <w:tc>
          <w:tcPr>
            <w:tcW w:w="1590" w:type="dxa"/>
            <w:tcMar>
              <w:top w:w="100" w:type="dxa"/>
              <w:left w:w="100" w:type="dxa"/>
              <w:bottom w:w="100" w:type="dxa"/>
              <w:right w:w="100" w:type="dxa"/>
            </w:tcMar>
          </w:tcPr>
          <w:p w14:paraId="4BAFEF2D" w14:textId="7B613EFB" w:rsidR="00243759" w:rsidRPr="006E552B" w:rsidRDefault="00243759" w:rsidP="002917A9">
            <w:pPr>
              <w:jc w:val="center"/>
              <w:rPr>
                <w:sz w:val="20"/>
                <w:szCs w:val="20"/>
              </w:rPr>
            </w:pPr>
            <w:r w:rsidRPr="006E552B">
              <w:rPr>
                <w:sz w:val="20"/>
                <w:szCs w:val="20"/>
              </w:rPr>
              <w:t>4</w:t>
            </w:r>
            <w:r w:rsidR="00DE5F57" w:rsidRPr="006E552B">
              <w:rPr>
                <w:sz w:val="20"/>
                <w:szCs w:val="20"/>
              </w:rPr>
              <w:t>6</w:t>
            </w:r>
            <w:r w:rsidRPr="006E552B">
              <w:rPr>
                <w:sz w:val="20"/>
                <w:szCs w:val="20"/>
              </w:rPr>
              <w:t>.</w:t>
            </w:r>
            <w:r w:rsidR="00DE5F57" w:rsidRPr="006E552B">
              <w:rPr>
                <w:sz w:val="20"/>
                <w:szCs w:val="20"/>
              </w:rPr>
              <w:t>4</w:t>
            </w:r>
            <w:r w:rsidRPr="006E552B">
              <w:rPr>
                <w:sz w:val="20"/>
                <w:szCs w:val="20"/>
              </w:rPr>
              <w:t>3%</w:t>
            </w:r>
          </w:p>
        </w:tc>
        <w:tc>
          <w:tcPr>
            <w:tcW w:w="1235" w:type="dxa"/>
            <w:tcMar>
              <w:top w:w="100" w:type="dxa"/>
              <w:left w:w="100" w:type="dxa"/>
              <w:bottom w:w="100" w:type="dxa"/>
              <w:right w:w="100" w:type="dxa"/>
            </w:tcMar>
            <w:hideMark/>
          </w:tcPr>
          <w:p w14:paraId="377764F8" w14:textId="77777777" w:rsidR="00243759" w:rsidRPr="006E552B" w:rsidRDefault="00243759" w:rsidP="002917A9">
            <w:pPr>
              <w:rPr>
                <w:sz w:val="20"/>
                <w:szCs w:val="20"/>
              </w:rPr>
            </w:pPr>
          </w:p>
        </w:tc>
      </w:tr>
      <w:tr w:rsidR="006E552B" w:rsidRPr="006E552B" w14:paraId="25C9331D" w14:textId="77777777" w:rsidTr="00F11654">
        <w:trPr>
          <w:trHeight w:val="20"/>
        </w:trPr>
        <w:tc>
          <w:tcPr>
            <w:tcW w:w="4045" w:type="dxa"/>
            <w:gridSpan w:val="2"/>
            <w:tcMar>
              <w:top w:w="100" w:type="dxa"/>
              <w:left w:w="100" w:type="dxa"/>
              <w:bottom w:w="100" w:type="dxa"/>
              <w:right w:w="100" w:type="dxa"/>
            </w:tcMar>
          </w:tcPr>
          <w:p w14:paraId="34B5D0A3" w14:textId="77777777" w:rsidR="00243759" w:rsidRPr="006E552B" w:rsidRDefault="00243759" w:rsidP="002917A9">
            <w:pPr>
              <w:ind w:left="347"/>
              <w:rPr>
                <w:sz w:val="20"/>
                <w:szCs w:val="20"/>
              </w:rPr>
            </w:pPr>
            <w:r w:rsidRPr="006E552B">
              <w:rPr>
                <w:sz w:val="20"/>
                <w:szCs w:val="20"/>
              </w:rPr>
              <w:t>Other</w:t>
            </w:r>
          </w:p>
        </w:tc>
        <w:tc>
          <w:tcPr>
            <w:tcW w:w="1590" w:type="dxa"/>
            <w:tcMar>
              <w:top w:w="100" w:type="dxa"/>
              <w:left w:w="100" w:type="dxa"/>
              <w:bottom w:w="100" w:type="dxa"/>
              <w:right w:w="100" w:type="dxa"/>
            </w:tcMar>
          </w:tcPr>
          <w:p w14:paraId="3E11D2B5" w14:textId="77777777" w:rsidR="00243759" w:rsidRPr="006E552B" w:rsidRDefault="00243759" w:rsidP="002917A9">
            <w:pPr>
              <w:jc w:val="center"/>
              <w:rPr>
                <w:sz w:val="20"/>
                <w:szCs w:val="20"/>
              </w:rPr>
            </w:pPr>
            <w:r w:rsidRPr="006E552B">
              <w:rPr>
                <w:sz w:val="20"/>
                <w:szCs w:val="20"/>
              </w:rPr>
              <w:t>8</w:t>
            </w:r>
          </w:p>
        </w:tc>
        <w:tc>
          <w:tcPr>
            <w:tcW w:w="1590" w:type="dxa"/>
            <w:tcMar>
              <w:top w:w="100" w:type="dxa"/>
              <w:left w:w="100" w:type="dxa"/>
              <w:bottom w:w="100" w:type="dxa"/>
              <w:right w:w="100" w:type="dxa"/>
            </w:tcMar>
          </w:tcPr>
          <w:p w14:paraId="4CCD4D42" w14:textId="786113C7" w:rsidR="00243759" w:rsidRPr="006E552B" w:rsidRDefault="00243759" w:rsidP="002917A9">
            <w:pPr>
              <w:jc w:val="center"/>
              <w:rPr>
                <w:sz w:val="20"/>
                <w:szCs w:val="20"/>
              </w:rPr>
            </w:pPr>
            <w:r w:rsidRPr="006E552B">
              <w:rPr>
                <w:sz w:val="20"/>
                <w:szCs w:val="20"/>
              </w:rPr>
              <w:t>5.</w:t>
            </w:r>
            <w:r w:rsidR="000C6AB1" w:rsidRPr="006E552B">
              <w:rPr>
                <w:sz w:val="20"/>
                <w:szCs w:val="20"/>
              </w:rPr>
              <w:t>71</w:t>
            </w:r>
            <w:r w:rsidRPr="006E552B">
              <w:rPr>
                <w:sz w:val="20"/>
                <w:szCs w:val="20"/>
              </w:rPr>
              <w:t>%</w:t>
            </w:r>
          </w:p>
        </w:tc>
        <w:tc>
          <w:tcPr>
            <w:tcW w:w="1235" w:type="dxa"/>
            <w:tcMar>
              <w:top w:w="100" w:type="dxa"/>
              <w:left w:w="100" w:type="dxa"/>
              <w:bottom w:w="100" w:type="dxa"/>
              <w:right w:w="100" w:type="dxa"/>
            </w:tcMar>
          </w:tcPr>
          <w:p w14:paraId="7B19BF34" w14:textId="77777777" w:rsidR="00243759" w:rsidRPr="006E552B" w:rsidRDefault="00243759" w:rsidP="002917A9">
            <w:pPr>
              <w:rPr>
                <w:sz w:val="20"/>
                <w:szCs w:val="20"/>
              </w:rPr>
            </w:pPr>
          </w:p>
        </w:tc>
      </w:tr>
      <w:tr w:rsidR="006E552B" w:rsidRPr="006E552B" w14:paraId="1AD252F1" w14:textId="77777777" w:rsidTr="00F11654">
        <w:trPr>
          <w:trHeight w:val="20"/>
        </w:trPr>
        <w:tc>
          <w:tcPr>
            <w:tcW w:w="3055" w:type="dxa"/>
            <w:tcMar>
              <w:top w:w="100" w:type="dxa"/>
              <w:left w:w="100" w:type="dxa"/>
              <w:bottom w:w="100" w:type="dxa"/>
              <w:right w:w="100" w:type="dxa"/>
            </w:tcMar>
          </w:tcPr>
          <w:p w14:paraId="32BAB7BA" w14:textId="77777777" w:rsidR="00243759" w:rsidRPr="006E552B" w:rsidRDefault="00243759" w:rsidP="002917A9">
            <w:pPr>
              <w:rPr>
                <w:sz w:val="20"/>
                <w:szCs w:val="20"/>
              </w:rPr>
            </w:pPr>
            <w:r w:rsidRPr="006E552B">
              <w:rPr>
                <w:b/>
                <w:bCs/>
                <w:sz w:val="20"/>
                <w:szCs w:val="20"/>
              </w:rPr>
              <w:t>Employment Status</w:t>
            </w:r>
          </w:p>
        </w:tc>
        <w:tc>
          <w:tcPr>
            <w:tcW w:w="990" w:type="dxa"/>
          </w:tcPr>
          <w:p w14:paraId="40272C64" w14:textId="77777777" w:rsidR="00243759" w:rsidRPr="006E552B" w:rsidRDefault="00243759" w:rsidP="002917A9">
            <w:pPr>
              <w:jc w:val="center"/>
              <w:rPr>
                <w:sz w:val="20"/>
                <w:szCs w:val="20"/>
              </w:rPr>
            </w:pPr>
          </w:p>
        </w:tc>
        <w:tc>
          <w:tcPr>
            <w:tcW w:w="1590" w:type="dxa"/>
            <w:tcMar>
              <w:top w:w="100" w:type="dxa"/>
              <w:left w:w="100" w:type="dxa"/>
              <w:bottom w:w="100" w:type="dxa"/>
              <w:right w:w="100" w:type="dxa"/>
            </w:tcMar>
          </w:tcPr>
          <w:p w14:paraId="39DEDFA8" w14:textId="77777777" w:rsidR="00243759" w:rsidRPr="006E552B" w:rsidRDefault="00243759" w:rsidP="002917A9">
            <w:pPr>
              <w:jc w:val="center"/>
              <w:rPr>
                <w:sz w:val="20"/>
                <w:szCs w:val="20"/>
              </w:rPr>
            </w:pPr>
          </w:p>
        </w:tc>
        <w:tc>
          <w:tcPr>
            <w:tcW w:w="1590" w:type="dxa"/>
            <w:tcMar>
              <w:top w:w="100" w:type="dxa"/>
              <w:left w:w="100" w:type="dxa"/>
              <w:bottom w:w="100" w:type="dxa"/>
              <w:right w:w="100" w:type="dxa"/>
            </w:tcMar>
          </w:tcPr>
          <w:p w14:paraId="3636F604" w14:textId="77777777" w:rsidR="00243759" w:rsidRPr="006E552B" w:rsidRDefault="00243759" w:rsidP="002917A9">
            <w:pPr>
              <w:jc w:val="center"/>
              <w:rPr>
                <w:sz w:val="20"/>
                <w:szCs w:val="20"/>
              </w:rPr>
            </w:pPr>
          </w:p>
        </w:tc>
        <w:tc>
          <w:tcPr>
            <w:tcW w:w="1235" w:type="dxa"/>
            <w:tcMar>
              <w:top w:w="100" w:type="dxa"/>
              <w:left w:w="100" w:type="dxa"/>
              <w:bottom w:w="100" w:type="dxa"/>
              <w:right w:w="100" w:type="dxa"/>
            </w:tcMar>
          </w:tcPr>
          <w:p w14:paraId="7588C3F4" w14:textId="77777777" w:rsidR="00243759" w:rsidRPr="006E552B" w:rsidRDefault="00243759" w:rsidP="002917A9">
            <w:pPr>
              <w:rPr>
                <w:sz w:val="20"/>
                <w:szCs w:val="20"/>
              </w:rPr>
            </w:pPr>
          </w:p>
        </w:tc>
      </w:tr>
      <w:tr w:rsidR="006E552B" w:rsidRPr="006E552B" w14:paraId="3BC5CD14" w14:textId="77777777" w:rsidTr="00F11654">
        <w:trPr>
          <w:trHeight w:val="20"/>
        </w:trPr>
        <w:tc>
          <w:tcPr>
            <w:tcW w:w="4045" w:type="dxa"/>
            <w:gridSpan w:val="2"/>
            <w:tcMar>
              <w:top w:w="100" w:type="dxa"/>
              <w:left w:w="100" w:type="dxa"/>
              <w:bottom w:w="100" w:type="dxa"/>
              <w:right w:w="100" w:type="dxa"/>
            </w:tcMar>
          </w:tcPr>
          <w:p w14:paraId="11C49F3A" w14:textId="77777777" w:rsidR="00243759" w:rsidRPr="006E552B" w:rsidRDefault="00243759" w:rsidP="002917A9">
            <w:pPr>
              <w:ind w:left="347"/>
              <w:rPr>
                <w:sz w:val="20"/>
                <w:szCs w:val="20"/>
              </w:rPr>
            </w:pPr>
            <w:r w:rsidRPr="006E552B">
              <w:rPr>
                <w:sz w:val="20"/>
                <w:szCs w:val="20"/>
              </w:rPr>
              <w:t>Employed full time</w:t>
            </w:r>
          </w:p>
        </w:tc>
        <w:tc>
          <w:tcPr>
            <w:tcW w:w="1590" w:type="dxa"/>
            <w:tcMar>
              <w:top w:w="100" w:type="dxa"/>
              <w:left w:w="100" w:type="dxa"/>
              <w:bottom w:w="100" w:type="dxa"/>
              <w:right w:w="100" w:type="dxa"/>
            </w:tcMar>
          </w:tcPr>
          <w:p w14:paraId="3F1D25F9" w14:textId="77777777" w:rsidR="00243759" w:rsidRPr="006E552B" w:rsidRDefault="00243759" w:rsidP="002917A9">
            <w:pPr>
              <w:jc w:val="center"/>
              <w:rPr>
                <w:sz w:val="20"/>
                <w:szCs w:val="20"/>
              </w:rPr>
            </w:pPr>
            <w:r w:rsidRPr="006E552B">
              <w:rPr>
                <w:sz w:val="20"/>
                <w:szCs w:val="20"/>
              </w:rPr>
              <w:t>65</w:t>
            </w:r>
          </w:p>
        </w:tc>
        <w:tc>
          <w:tcPr>
            <w:tcW w:w="1590" w:type="dxa"/>
            <w:tcMar>
              <w:top w:w="100" w:type="dxa"/>
              <w:left w:w="100" w:type="dxa"/>
              <w:bottom w:w="100" w:type="dxa"/>
              <w:right w:w="100" w:type="dxa"/>
            </w:tcMar>
          </w:tcPr>
          <w:p w14:paraId="5C469A3F" w14:textId="77777777" w:rsidR="00243759" w:rsidRPr="006E552B" w:rsidRDefault="00243759" w:rsidP="002917A9">
            <w:pPr>
              <w:jc w:val="center"/>
              <w:rPr>
                <w:sz w:val="20"/>
                <w:szCs w:val="20"/>
              </w:rPr>
            </w:pPr>
            <w:r w:rsidRPr="006E552B">
              <w:rPr>
                <w:sz w:val="20"/>
                <w:szCs w:val="20"/>
              </w:rPr>
              <w:t>42.8%</w:t>
            </w:r>
          </w:p>
        </w:tc>
        <w:tc>
          <w:tcPr>
            <w:tcW w:w="1235" w:type="dxa"/>
            <w:tcMar>
              <w:top w:w="100" w:type="dxa"/>
              <w:left w:w="100" w:type="dxa"/>
              <w:bottom w:w="100" w:type="dxa"/>
              <w:right w:w="100" w:type="dxa"/>
            </w:tcMar>
            <w:hideMark/>
          </w:tcPr>
          <w:p w14:paraId="1B984618" w14:textId="77777777" w:rsidR="00243759" w:rsidRPr="006E552B" w:rsidRDefault="00243759" w:rsidP="002917A9">
            <w:pPr>
              <w:rPr>
                <w:sz w:val="20"/>
                <w:szCs w:val="20"/>
              </w:rPr>
            </w:pPr>
          </w:p>
        </w:tc>
      </w:tr>
      <w:tr w:rsidR="006E552B" w:rsidRPr="006E552B" w14:paraId="6CCBE9B7" w14:textId="77777777" w:rsidTr="00F11654">
        <w:trPr>
          <w:trHeight w:val="20"/>
        </w:trPr>
        <w:tc>
          <w:tcPr>
            <w:tcW w:w="4045" w:type="dxa"/>
            <w:gridSpan w:val="2"/>
            <w:tcMar>
              <w:top w:w="100" w:type="dxa"/>
              <w:left w:w="100" w:type="dxa"/>
              <w:bottom w:w="100" w:type="dxa"/>
              <w:right w:w="100" w:type="dxa"/>
            </w:tcMar>
          </w:tcPr>
          <w:p w14:paraId="2E59413F" w14:textId="77777777" w:rsidR="00243759" w:rsidRPr="006E552B" w:rsidRDefault="00243759" w:rsidP="002917A9">
            <w:pPr>
              <w:ind w:left="347"/>
              <w:rPr>
                <w:sz w:val="20"/>
                <w:szCs w:val="20"/>
              </w:rPr>
            </w:pPr>
            <w:r w:rsidRPr="006E552B">
              <w:rPr>
                <w:sz w:val="20"/>
                <w:szCs w:val="20"/>
              </w:rPr>
              <w:t>Employed part time (less than 30 hours/week)</w:t>
            </w:r>
          </w:p>
        </w:tc>
        <w:tc>
          <w:tcPr>
            <w:tcW w:w="1590" w:type="dxa"/>
            <w:tcMar>
              <w:top w:w="100" w:type="dxa"/>
              <w:left w:w="100" w:type="dxa"/>
              <w:bottom w:w="100" w:type="dxa"/>
              <w:right w:w="100" w:type="dxa"/>
            </w:tcMar>
          </w:tcPr>
          <w:p w14:paraId="3128E494" w14:textId="77777777" w:rsidR="00243759" w:rsidRPr="006E552B" w:rsidRDefault="00243759" w:rsidP="002917A9">
            <w:pPr>
              <w:jc w:val="center"/>
              <w:rPr>
                <w:sz w:val="20"/>
                <w:szCs w:val="20"/>
              </w:rPr>
            </w:pPr>
            <w:r w:rsidRPr="006E552B">
              <w:rPr>
                <w:sz w:val="20"/>
                <w:szCs w:val="20"/>
              </w:rPr>
              <w:t>35</w:t>
            </w:r>
          </w:p>
        </w:tc>
        <w:tc>
          <w:tcPr>
            <w:tcW w:w="1590" w:type="dxa"/>
            <w:tcMar>
              <w:top w:w="100" w:type="dxa"/>
              <w:left w:w="100" w:type="dxa"/>
              <w:bottom w:w="100" w:type="dxa"/>
              <w:right w:w="100" w:type="dxa"/>
            </w:tcMar>
          </w:tcPr>
          <w:p w14:paraId="08D5E1AD" w14:textId="77777777" w:rsidR="00243759" w:rsidRPr="006E552B" w:rsidRDefault="00243759" w:rsidP="002917A9">
            <w:pPr>
              <w:jc w:val="center"/>
              <w:rPr>
                <w:sz w:val="20"/>
                <w:szCs w:val="20"/>
              </w:rPr>
            </w:pPr>
            <w:r w:rsidRPr="006E552B">
              <w:rPr>
                <w:sz w:val="20"/>
                <w:szCs w:val="20"/>
              </w:rPr>
              <w:t>23.0%</w:t>
            </w:r>
          </w:p>
        </w:tc>
        <w:tc>
          <w:tcPr>
            <w:tcW w:w="1235" w:type="dxa"/>
            <w:tcMar>
              <w:top w:w="100" w:type="dxa"/>
              <w:left w:w="100" w:type="dxa"/>
              <w:bottom w:w="100" w:type="dxa"/>
              <w:right w:w="100" w:type="dxa"/>
            </w:tcMar>
            <w:hideMark/>
          </w:tcPr>
          <w:p w14:paraId="103F7082" w14:textId="77777777" w:rsidR="00243759" w:rsidRPr="006E552B" w:rsidRDefault="00243759" w:rsidP="002917A9">
            <w:pPr>
              <w:rPr>
                <w:sz w:val="20"/>
                <w:szCs w:val="20"/>
              </w:rPr>
            </w:pPr>
          </w:p>
        </w:tc>
      </w:tr>
      <w:tr w:rsidR="006E552B" w:rsidRPr="006E552B" w14:paraId="76020D18" w14:textId="77777777" w:rsidTr="00F11654">
        <w:trPr>
          <w:trHeight w:val="20"/>
        </w:trPr>
        <w:tc>
          <w:tcPr>
            <w:tcW w:w="4045" w:type="dxa"/>
            <w:gridSpan w:val="2"/>
            <w:tcMar>
              <w:top w:w="100" w:type="dxa"/>
              <w:left w:w="100" w:type="dxa"/>
              <w:bottom w:w="100" w:type="dxa"/>
              <w:right w:w="100" w:type="dxa"/>
            </w:tcMar>
          </w:tcPr>
          <w:p w14:paraId="65D1FE0D" w14:textId="77777777" w:rsidR="00243759" w:rsidRPr="006E552B" w:rsidRDefault="00243759" w:rsidP="002917A9">
            <w:pPr>
              <w:ind w:left="347"/>
              <w:rPr>
                <w:sz w:val="20"/>
                <w:szCs w:val="20"/>
              </w:rPr>
            </w:pPr>
            <w:r w:rsidRPr="006E552B">
              <w:rPr>
                <w:sz w:val="20"/>
                <w:szCs w:val="20"/>
              </w:rPr>
              <w:t>Unemployed</w:t>
            </w:r>
          </w:p>
        </w:tc>
        <w:tc>
          <w:tcPr>
            <w:tcW w:w="1590" w:type="dxa"/>
            <w:tcMar>
              <w:top w:w="100" w:type="dxa"/>
              <w:left w:w="100" w:type="dxa"/>
              <w:bottom w:w="100" w:type="dxa"/>
              <w:right w:w="100" w:type="dxa"/>
            </w:tcMar>
          </w:tcPr>
          <w:p w14:paraId="440C1A34" w14:textId="77777777" w:rsidR="00243759" w:rsidRPr="006E552B" w:rsidRDefault="00243759" w:rsidP="002917A9">
            <w:pPr>
              <w:jc w:val="center"/>
              <w:rPr>
                <w:sz w:val="20"/>
                <w:szCs w:val="20"/>
              </w:rPr>
            </w:pPr>
            <w:r w:rsidRPr="006E552B">
              <w:rPr>
                <w:sz w:val="20"/>
                <w:szCs w:val="20"/>
              </w:rPr>
              <w:t>16</w:t>
            </w:r>
          </w:p>
        </w:tc>
        <w:tc>
          <w:tcPr>
            <w:tcW w:w="1590" w:type="dxa"/>
            <w:tcMar>
              <w:top w:w="100" w:type="dxa"/>
              <w:left w:w="100" w:type="dxa"/>
              <w:bottom w:w="100" w:type="dxa"/>
              <w:right w:w="100" w:type="dxa"/>
            </w:tcMar>
          </w:tcPr>
          <w:p w14:paraId="1F5622CC" w14:textId="77777777" w:rsidR="00243759" w:rsidRPr="006E552B" w:rsidRDefault="00243759" w:rsidP="002917A9">
            <w:pPr>
              <w:jc w:val="center"/>
              <w:rPr>
                <w:sz w:val="20"/>
                <w:szCs w:val="20"/>
              </w:rPr>
            </w:pPr>
            <w:r w:rsidRPr="006E552B">
              <w:rPr>
                <w:sz w:val="20"/>
                <w:szCs w:val="20"/>
              </w:rPr>
              <w:t>10.5%</w:t>
            </w:r>
          </w:p>
        </w:tc>
        <w:tc>
          <w:tcPr>
            <w:tcW w:w="1235" w:type="dxa"/>
            <w:tcMar>
              <w:top w:w="100" w:type="dxa"/>
              <w:left w:w="100" w:type="dxa"/>
              <w:bottom w:w="100" w:type="dxa"/>
              <w:right w:w="100" w:type="dxa"/>
            </w:tcMar>
            <w:hideMark/>
          </w:tcPr>
          <w:p w14:paraId="4681A0C9" w14:textId="77777777" w:rsidR="00243759" w:rsidRPr="006E552B" w:rsidRDefault="00243759" w:rsidP="002917A9">
            <w:pPr>
              <w:rPr>
                <w:sz w:val="20"/>
                <w:szCs w:val="20"/>
              </w:rPr>
            </w:pPr>
          </w:p>
        </w:tc>
      </w:tr>
      <w:tr w:rsidR="006E552B" w:rsidRPr="006E552B" w14:paraId="05ABD092" w14:textId="77777777" w:rsidTr="00F11654">
        <w:trPr>
          <w:trHeight w:val="20"/>
        </w:trPr>
        <w:tc>
          <w:tcPr>
            <w:tcW w:w="4045" w:type="dxa"/>
            <w:gridSpan w:val="2"/>
            <w:tcMar>
              <w:top w:w="100" w:type="dxa"/>
              <w:left w:w="100" w:type="dxa"/>
              <w:bottom w:w="100" w:type="dxa"/>
              <w:right w:w="100" w:type="dxa"/>
            </w:tcMar>
          </w:tcPr>
          <w:p w14:paraId="47BD35E6" w14:textId="77777777" w:rsidR="00243759" w:rsidRPr="006E552B" w:rsidRDefault="00243759" w:rsidP="002917A9">
            <w:pPr>
              <w:ind w:left="347"/>
              <w:rPr>
                <w:sz w:val="20"/>
                <w:szCs w:val="20"/>
              </w:rPr>
            </w:pPr>
            <w:r w:rsidRPr="006E552B">
              <w:rPr>
                <w:sz w:val="20"/>
                <w:szCs w:val="20"/>
              </w:rPr>
              <w:t>Unemployed, but seeking employment</w:t>
            </w:r>
          </w:p>
        </w:tc>
        <w:tc>
          <w:tcPr>
            <w:tcW w:w="1590" w:type="dxa"/>
            <w:tcMar>
              <w:top w:w="100" w:type="dxa"/>
              <w:left w:w="100" w:type="dxa"/>
              <w:bottom w:w="100" w:type="dxa"/>
              <w:right w:w="100" w:type="dxa"/>
            </w:tcMar>
          </w:tcPr>
          <w:p w14:paraId="40C98CD9" w14:textId="77777777" w:rsidR="00243759" w:rsidRPr="006E552B" w:rsidRDefault="00243759" w:rsidP="002917A9">
            <w:pPr>
              <w:jc w:val="center"/>
              <w:rPr>
                <w:sz w:val="20"/>
                <w:szCs w:val="20"/>
              </w:rPr>
            </w:pPr>
            <w:r w:rsidRPr="006E552B">
              <w:rPr>
                <w:sz w:val="20"/>
                <w:szCs w:val="20"/>
              </w:rPr>
              <w:t>10</w:t>
            </w:r>
          </w:p>
        </w:tc>
        <w:tc>
          <w:tcPr>
            <w:tcW w:w="1590" w:type="dxa"/>
            <w:tcMar>
              <w:top w:w="100" w:type="dxa"/>
              <w:left w:w="100" w:type="dxa"/>
              <w:bottom w:w="100" w:type="dxa"/>
              <w:right w:w="100" w:type="dxa"/>
            </w:tcMar>
          </w:tcPr>
          <w:p w14:paraId="0F2D47F0" w14:textId="77777777" w:rsidR="00243759" w:rsidRPr="006E552B" w:rsidRDefault="00243759" w:rsidP="002917A9">
            <w:pPr>
              <w:jc w:val="center"/>
              <w:rPr>
                <w:sz w:val="20"/>
                <w:szCs w:val="20"/>
              </w:rPr>
            </w:pPr>
            <w:r w:rsidRPr="006E552B">
              <w:rPr>
                <w:sz w:val="20"/>
                <w:szCs w:val="20"/>
              </w:rPr>
              <w:t>6.6%</w:t>
            </w:r>
          </w:p>
        </w:tc>
        <w:tc>
          <w:tcPr>
            <w:tcW w:w="1235" w:type="dxa"/>
            <w:tcMar>
              <w:top w:w="100" w:type="dxa"/>
              <w:left w:w="100" w:type="dxa"/>
              <w:bottom w:w="100" w:type="dxa"/>
              <w:right w:w="100" w:type="dxa"/>
            </w:tcMar>
          </w:tcPr>
          <w:p w14:paraId="572D7344" w14:textId="77777777" w:rsidR="00243759" w:rsidRPr="006E552B" w:rsidRDefault="00243759" w:rsidP="002917A9">
            <w:pPr>
              <w:rPr>
                <w:sz w:val="20"/>
                <w:szCs w:val="20"/>
              </w:rPr>
            </w:pPr>
          </w:p>
        </w:tc>
      </w:tr>
      <w:tr w:rsidR="006E552B" w:rsidRPr="006E552B" w14:paraId="5597A0E7" w14:textId="77777777" w:rsidTr="00F11654">
        <w:trPr>
          <w:trHeight w:val="20"/>
        </w:trPr>
        <w:tc>
          <w:tcPr>
            <w:tcW w:w="4045" w:type="dxa"/>
            <w:gridSpan w:val="2"/>
            <w:tcMar>
              <w:top w:w="100" w:type="dxa"/>
              <w:left w:w="100" w:type="dxa"/>
              <w:bottom w:w="100" w:type="dxa"/>
              <w:right w:w="100" w:type="dxa"/>
            </w:tcMar>
          </w:tcPr>
          <w:p w14:paraId="2B6D34DA" w14:textId="77777777" w:rsidR="00243759" w:rsidRPr="006E552B" w:rsidRDefault="00243759" w:rsidP="002917A9">
            <w:pPr>
              <w:ind w:left="347"/>
              <w:rPr>
                <w:sz w:val="20"/>
                <w:szCs w:val="20"/>
              </w:rPr>
            </w:pPr>
            <w:r w:rsidRPr="006E552B">
              <w:rPr>
                <w:sz w:val="20"/>
                <w:szCs w:val="20"/>
              </w:rPr>
              <w:t>Not reported</w:t>
            </w:r>
          </w:p>
        </w:tc>
        <w:tc>
          <w:tcPr>
            <w:tcW w:w="1590" w:type="dxa"/>
            <w:tcMar>
              <w:top w:w="100" w:type="dxa"/>
              <w:left w:w="100" w:type="dxa"/>
              <w:bottom w:w="100" w:type="dxa"/>
              <w:right w:w="100" w:type="dxa"/>
            </w:tcMar>
          </w:tcPr>
          <w:p w14:paraId="1791516F" w14:textId="77777777" w:rsidR="00243759" w:rsidRPr="006E552B" w:rsidRDefault="00243759" w:rsidP="002917A9">
            <w:pPr>
              <w:jc w:val="center"/>
              <w:rPr>
                <w:sz w:val="20"/>
                <w:szCs w:val="20"/>
              </w:rPr>
            </w:pPr>
            <w:r w:rsidRPr="006E552B">
              <w:rPr>
                <w:sz w:val="20"/>
                <w:szCs w:val="20"/>
              </w:rPr>
              <w:t>13</w:t>
            </w:r>
          </w:p>
        </w:tc>
        <w:tc>
          <w:tcPr>
            <w:tcW w:w="1590" w:type="dxa"/>
            <w:tcMar>
              <w:top w:w="100" w:type="dxa"/>
              <w:left w:w="100" w:type="dxa"/>
              <w:bottom w:w="100" w:type="dxa"/>
              <w:right w:w="100" w:type="dxa"/>
            </w:tcMar>
          </w:tcPr>
          <w:p w14:paraId="3CEDD8AE" w14:textId="77777777" w:rsidR="00243759" w:rsidRPr="006E552B" w:rsidRDefault="00243759" w:rsidP="002917A9">
            <w:pPr>
              <w:jc w:val="center"/>
              <w:rPr>
                <w:sz w:val="20"/>
                <w:szCs w:val="20"/>
              </w:rPr>
            </w:pPr>
            <w:r w:rsidRPr="006E552B">
              <w:rPr>
                <w:sz w:val="20"/>
                <w:szCs w:val="20"/>
              </w:rPr>
              <w:t>8.6%</w:t>
            </w:r>
          </w:p>
        </w:tc>
        <w:tc>
          <w:tcPr>
            <w:tcW w:w="1235" w:type="dxa"/>
            <w:tcMar>
              <w:top w:w="100" w:type="dxa"/>
              <w:left w:w="100" w:type="dxa"/>
              <w:bottom w:w="100" w:type="dxa"/>
              <w:right w:w="100" w:type="dxa"/>
            </w:tcMar>
            <w:hideMark/>
          </w:tcPr>
          <w:p w14:paraId="0B9E5E63" w14:textId="77777777" w:rsidR="00243759" w:rsidRPr="006E552B" w:rsidRDefault="00243759" w:rsidP="002917A9">
            <w:pPr>
              <w:rPr>
                <w:sz w:val="20"/>
                <w:szCs w:val="20"/>
              </w:rPr>
            </w:pPr>
          </w:p>
        </w:tc>
      </w:tr>
      <w:tr w:rsidR="006E552B" w:rsidRPr="006E552B" w14:paraId="11EFA8C6" w14:textId="77777777" w:rsidTr="00F11654">
        <w:trPr>
          <w:trHeight w:val="20"/>
        </w:trPr>
        <w:tc>
          <w:tcPr>
            <w:tcW w:w="4045" w:type="dxa"/>
            <w:gridSpan w:val="2"/>
            <w:tcBorders>
              <w:bottom w:val="single" w:sz="4" w:space="0" w:color="auto"/>
            </w:tcBorders>
            <w:tcMar>
              <w:top w:w="100" w:type="dxa"/>
              <w:left w:w="100" w:type="dxa"/>
              <w:bottom w:w="100" w:type="dxa"/>
              <w:right w:w="100" w:type="dxa"/>
            </w:tcMar>
          </w:tcPr>
          <w:p w14:paraId="3504ACD0" w14:textId="77777777" w:rsidR="00243759" w:rsidRPr="006E552B" w:rsidRDefault="00243759" w:rsidP="002917A9">
            <w:pPr>
              <w:ind w:left="347"/>
              <w:rPr>
                <w:sz w:val="20"/>
                <w:szCs w:val="20"/>
              </w:rPr>
            </w:pPr>
            <w:r w:rsidRPr="006E552B">
              <w:rPr>
                <w:sz w:val="20"/>
                <w:szCs w:val="20"/>
              </w:rPr>
              <w:t>Retired </w:t>
            </w:r>
          </w:p>
        </w:tc>
        <w:tc>
          <w:tcPr>
            <w:tcW w:w="1590" w:type="dxa"/>
            <w:tcBorders>
              <w:bottom w:val="single" w:sz="4" w:space="0" w:color="auto"/>
            </w:tcBorders>
            <w:tcMar>
              <w:top w:w="100" w:type="dxa"/>
              <w:left w:w="100" w:type="dxa"/>
              <w:bottom w:w="100" w:type="dxa"/>
              <w:right w:w="100" w:type="dxa"/>
            </w:tcMar>
          </w:tcPr>
          <w:p w14:paraId="0F667AD0" w14:textId="77777777" w:rsidR="00243759" w:rsidRPr="006E552B" w:rsidRDefault="00243759" w:rsidP="002917A9">
            <w:pPr>
              <w:jc w:val="center"/>
              <w:rPr>
                <w:sz w:val="20"/>
                <w:szCs w:val="20"/>
              </w:rPr>
            </w:pPr>
            <w:r w:rsidRPr="006E552B">
              <w:rPr>
                <w:sz w:val="20"/>
                <w:szCs w:val="20"/>
              </w:rPr>
              <w:t>1</w:t>
            </w:r>
          </w:p>
        </w:tc>
        <w:tc>
          <w:tcPr>
            <w:tcW w:w="1590" w:type="dxa"/>
            <w:tcBorders>
              <w:bottom w:val="single" w:sz="4" w:space="0" w:color="auto"/>
            </w:tcBorders>
            <w:tcMar>
              <w:top w:w="100" w:type="dxa"/>
              <w:left w:w="100" w:type="dxa"/>
              <w:bottom w:w="100" w:type="dxa"/>
              <w:right w:w="100" w:type="dxa"/>
            </w:tcMar>
          </w:tcPr>
          <w:p w14:paraId="69822978" w14:textId="77777777" w:rsidR="00243759" w:rsidRPr="006E552B" w:rsidRDefault="00243759" w:rsidP="002917A9">
            <w:pPr>
              <w:jc w:val="center"/>
              <w:rPr>
                <w:sz w:val="20"/>
                <w:szCs w:val="20"/>
              </w:rPr>
            </w:pPr>
            <w:r w:rsidRPr="006E552B">
              <w:rPr>
                <w:sz w:val="20"/>
                <w:szCs w:val="20"/>
              </w:rPr>
              <w:t>.7%</w:t>
            </w:r>
          </w:p>
        </w:tc>
        <w:tc>
          <w:tcPr>
            <w:tcW w:w="1235" w:type="dxa"/>
            <w:tcBorders>
              <w:bottom w:val="single" w:sz="4" w:space="0" w:color="auto"/>
            </w:tcBorders>
            <w:tcMar>
              <w:top w:w="100" w:type="dxa"/>
              <w:left w:w="100" w:type="dxa"/>
              <w:bottom w:w="100" w:type="dxa"/>
              <w:right w:w="100" w:type="dxa"/>
            </w:tcMar>
          </w:tcPr>
          <w:p w14:paraId="417DCB5E" w14:textId="77777777" w:rsidR="00243759" w:rsidRPr="006E552B" w:rsidRDefault="00243759" w:rsidP="002917A9">
            <w:pPr>
              <w:rPr>
                <w:sz w:val="20"/>
                <w:szCs w:val="20"/>
              </w:rPr>
            </w:pPr>
          </w:p>
        </w:tc>
      </w:tr>
      <w:tr w:rsidR="006E552B" w:rsidRPr="006E552B" w14:paraId="24FE1662" w14:textId="77777777" w:rsidTr="00F11654">
        <w:trPr>
          <w:trHeight w:val="20"/>
        </w:trPr>
        <w:tc>
          <w:tcPr>
            <w:tcW w:w="8460" w:type="dxa"/>
            <w:gridSpan w:val="5"/>
            <w:tcBorders>
              <w:top w:val="single" w:sz="4" w:space="0" w:color="auto"/>
            </w:tcBorders>
            <w:tcMar>
              <w:top w:w="100" w:type="dxa"/>
              <w:left w:w="100" w:type="dxa"/>
              <w:bottom w:w="100" w:type="dxa"/>
              <w:right w:w="100" w:type="dxa"/>
            </w:tcMar>
          </w:tcPr>
          <w:p w14:paraId="476C68D2" w14:textId="2DF1BF18" w:rsidR="00E70337" w:rsidRPr="006E552B" w:rsidRDefault="00E70337" w:rsidP="002917A9">
            <w:pPr>
              <w:rPr>
                <w:sz w:val="20"/>
                <w:szCs w:val="20"/>
              </w:rPr>
            </w:pPr>
            <w:r w:rsidRPr="006E552B">
              <w:rPr>
                <w:i/>
                <w:iCs/>
                <w:sz w:val="20"/>
                <w:szCs w:val="20"/>
              </w:rPr>
              <w:t>Note.</w:t>
            </w:r>
            <w:r w:rsidRPr="006E552B">
              <w:rPr>
                <w:sz w:val="20"/>
                <w:szCs w:val="20"/>
              </w:rPr>
              <w:t xml:space="preserve"> For Race/Ethnicity categories, more than one option could be selected. </w:t>
            </w:r>
          </w:p>
        </w:tc>
      </w:tr>
    </w:tbl>
    <w:p w14:paraId="11D135FC" w14:textId="1C1A817C" w:rsidR="00243759" w:rsidRPr="006E552B" w:rsidRDefault="00243759" w:rsidP="00243759">
      <w:pPr>
        <w:tabs>
          <w:tab w:val="left" w:pos="7755"/>
        </w:tabs>
        <w:rPr>
          <w:b/>
          <w:bCs/>
          <w:sz w:val="20"/>
          <w:szCs w:val="20"/>
        </w:rPr>
        <w:sectPr w:rsidR="00243759" w:rsidRPr="006E552B" w:rsidSect="00B63D71">
          <w:pgSz w:w="12240" w:h="15840"/>
          <w:pgMar w:top="2160" w:right="1440" w:bottom="1440" w:left="2160" w:header="720" w:footer="720" w:gutter="0"/>
          <w:cols w:space="720"/>
          <w:docGrid w:linePitch="360"/>
        </w:sectPr>
      </w:pPr>
    </w:p>
    <w:p w14:paraId="7D954E55" w14:textId="406A620A" w:rsidR="00ED708E" w:rsidRPr="006E552B" w:rsidRDefault="00ED708E" w:rsidP="00516A27">
      <w:pPr>
        <w:pStyle w:val="NormalWeb"/>
        <w:spacing w:before="0" w:beforeAutospacing="0" w:after="0" w:afterAutospacing="0" w:line="480" w:lineRule="auto"/>
        <w:rPr>
          <w:b/>
          <w:bCs/>
          <w:shd w:val="clear" w:color="auto" w:fill="FFFFFF"/>
        </w:rPr>
      </w:pPr>
      <w:r w:rsidRPr="006E552B">
        <w:rPr>
          <w:b/>
          <w:bCs/>
          <w:shd w:val="clear" w:color="auto" w:fill="FFFFFF"/>
        </w:rPr>
        <w:lastRenderedPageBreak/>
        <w:t>Procedure</w:t>
      </w:r>
    </w:p>
    <w:p w14:paraId="1F9C49A6" w14:textId="77777777" w:rsidR="00516A27" w:rsidRPr="006E552B" w:rsidRDefault="00516A27" w:rsidP="00516A27">
      <w:pPr>
        <w:spacing w:line="480" w:lineRule="auto"/>
        <w:ind w:firstLine="720"/>
      </w:pPr>
      <w:r w:rsidRPr="006E552B">
        <w:t>This study received Institutional Review Board approval from the University of California, Riverside. Participants were first provided with detailed verbal information about the study, followed by written informed consent. Data collection occurred over two separate weekends, spaced one month apart. On each Friday, participants met with a member of the research team and were briefed on study procedures, including how to wear and operate the Electronically Activated Recorder (EAR) device.</w:t>
      </w:r>
    </w:p>
    <w:p w14:paraId="6437B4BF" w14:textId="77777777" w:rsidR="00C16453" w:rsidRPr="006E552B" w:rsidRDefault="00516A27" w:rsidP="00C16453">
      <w:pPr>
        <w:spacing w:line="480" w:lineRule="auto"/>
      </w:pPr>
      <w:r w:rsidRPr="006E552B">
        <w:t>Participants were instructed to wear the EAR device on their waist during waking hours from Friday afternoon through Sunday night. To comply with California Penal Code Section 632</w:t>
      </w:r>
      <w:r w:rsidR="00BE33C2" w:rsidRPr="006E552B">
        <w:t xml:space="preserve">, </w:t>
      </w:r>
      <w:r w:rsidRPr="006E552B">
        <w:t>participants were also asked to wear a bystander button that read, “This conversation may be recorded” (Robbins, 2017). After each recording period, participants reviewed their files in private and could delete any recordings they did not want included. The devices were then returned, and the audio files were uploaded to a secure, password-protected server for coding by trained research assistants. Participants also completed validated self-report measures assessing stress and depressive symptoms.</w:t>
      </w:r>
    </w:p>
    <w:p w14:paraId="28FD85B9" w14:textId="555620DD" w:rsidR="00516A27" w:rsidRPr="006E552B" w:rsidRDefault="00516A27" w:rsidP="00C16453">
      <w:pPr>
        <w:spacing w:line="480" w:lineRule="auto"/>
      </w:pPr>
      <w:r w:rsidRPr="006E552B">
        <w:rPr>
          <w:b/>
          <w:bCs/>
        </w:rPr>
        <w:t>Measures</w:t>
      </w:r>
    </w:p>
    <w:p w14:paraId="362549ED" w14:textId="4F91E81B" w:rsidR="00516A27" w:rsidRPr="006E552B" w:rsidRDefault="00516A27" w:rsidP="00516A27">
      <w:pPr>
        <w:spacing w:line="480" w:lineRule="auto"/>
      </w:pPr>
      <w:r w:rsidRPr="006E552B">
        <w:rPr>
          <w:rStyle w:val="Strong"/>
          <w:i/>
          <w:iCs/>
        </w:rPr>
        <w:t>Perceived Stress</w:t>
      </w:r>
    </w:p>
    <w:p w14:paraId="20FFC494" w14:textId="2CECAB78" w:rsidR="00516A27" w:rsidRPr="006E552B" w:rsidRDefault="00516A27" w:rsidP="008F6F68">
      <w:pPr>
        <w:spacing w:line="480" w:lineRule="auto"/>
        <w:ind w:firstLine="720"/>
      </w:pPr>
      <w:r w:rsidRPr="006E552B">
        <w:t>Participants completed the Perceived Stress Scale – 4 item version (PSS-4; Cohen et al., 1983) at two time points during the study. This brief measure assesses how unpredictable, uncontrollable, and overloaded respondents find their lives. Higher scores reflect higher perceived stress. Full details about the PSS-4 are provided in Chapter 2.</w:t>
      </w:r>
      <w:r w:rsidR="00F072F2" w:rsidRPr="006E552B">
        <w:t xml:space="preserve"> </w:t>
      </w:r>
      <w:r w:rsidR="00875446" w:rsidRPr="006E552B">
        <w:t>This measure demonstrated good internal consistency at both time</w:t>
      </w:r>
      <w:r w:rsidR="008F6F68" w:rsidRPr="006E552B">
        <w:t xml:space="preserve"> 1 </w:t>
      </w:r>
      <w:r w:rsidR="00875446" w:rsidRPr="006E552B">
        <w:t>(α = .8</w:t>
      </w:r>
      <w:r w:rsidR="008F6F68" w:rsidRPr="006E552B">
        <w:t>2) and</w:t>
      </w:r>
      <w:r w:rsidR="00875446" w:rsidRPr="006E552B">
        <w:t xml:space="preserve"> at time</w:t>
      </w:r>
      <w:r w:rsidR="008F6F68" w:rsidRPr="006E552B">
        <w:t xml:space="preserve"> </w:t>
      </w:r>
      <w:r w:rsidR="008F6F68" w:rsidRPr="006E552B">
        <w:lastRenderedPageBreak/>
        <w:t>2 (α = .83). Participants' PSS summary scores across time 1 and 2 were highly correlated (</w:t>
      </w:r>
      <w:r w:rsidR="00576D46" w:rsidRPr="006E552B">
        <w:rPr>
          <w:i/>
          <w:iCs/>
        </w:rPr>
        <w:t>r =</w:t>
      </w:r>
      <w:r w:rsidR="008F6F68" w:rsidRPr="006E552B">
        <w:t xml:space="preserve"> .63,</w:t>
      </w:r>
      <w:r w:rsidR="008F6F68" w:rsidRPr="006E552B">
        <w:rPr>
          <w:i/>
          <w:iCs/>
        </w:rPr>
        <w:t xml:space="preserve"> </w:t>
      </w:r>
      <w:r w:rsidR="00576D46" w:rsidRPr="006E552B">
        <w:rPr>
          <w:i/>
          <w:iCs/>
        </w:rPr>
        <w:t>p &lt;</w:t>
      </w:r>
      <w:r w:rsidR="008F6F68" w:rsidRPr="006E552B">
        <w:t xml:space="preserve"> .001), therefore, these scores were averaged to create a single index of perceived stress.</w:t>
      </w:r>
    </w:p>
    <w:p w14:paraId="0CB3C848" w14:textId="0DDA59C4" w:rsidR="00516A27" w:rsidRPr="006E552B" w:rsidRDefault="00516A27" w:rsidP="00516A27">
      <w:pPr>
        <w:spacing w:line="480" w:lineRule="auto"/>
        <w:rPr>
          <w:i/>
          <w:iCs/>
        </w:rPr>
      </w:pPr>
      <w:r w:rsidRPr="006E552B">
        <w:rPr>
          <w:rStyle w:val="Strong"/>
          <w:i/>
          <w:iCs/>
        </w:rPr>
        <w:t>Depressive Symptoms</w:t>
      </w:r>
    </w:p>
    <w:p w14:paraId="0F25285A" w14:textId="5464B7A3" w:rsidR="00516A27" w:rsidRPr="006E552B" w:rsidRDefault="00516A27" w:rsidP="00516A27">
      <w:pPr>
        <w:spacing w:line="480" w:lineRule="auto"/>
        <w:ind w:firstLine="720"/>
      </w:pPr>
      <w:r w:rsidRPr="006E552B">
        <w:t xml:space="preserve">Participants’ depressive symptoms were assessed using the Center for Epidemiologic Studies Depression Scale (CES-D; Radloff, </w:t>
      </w:r>
      <w:r w:rsidR="00A66A4F" w:rsidRPr="006E552B">
        <w:t>1977</w:t>
      </w:r>
      <w:r w:rsidRPr="006E552B">
        <w:t>)</w:t>
      </w:r>
      <w:r w:rsidR="008F6F68" w:rsidRPr="006E552B">
        <w:t xml:space="preserve">. This measure was assessed </w:t>
      </w:r>
      <w:r w:rsidRPr="006E552B">
        <w:t>at two time points</w:t>
      </w:r>
      <w:r w:rsidR="008F6F68" w:rsidRPr="006E552B">
        <w:t xml:space="preserve"> separated by one month</w:t>
      </w:r>
      <w:r w:rsidRPr="006E552B">
        <w:t>. This widely used 20-item scale captures the frequency of depressive symptoms over the past week. See Chapter 2 for additional details on scale items and scoring.</w:t>
      </w:r>
      <w:r w:rsidR="008F6F68" w:rsidRPr="006E552B">
        <w:t xml:space="preserve"> This measure demonstrated good internal consistency at both time one (α = .89) and time two (α = .87) in this sample. Participants' summary scores across time points were highly correlated (</w:t>
      </w:r>
      <w:r w:rsidR="00576D46" w:rsidRPr="006E552B">
        <w:rPr>
          <w:i/>
          <w:iCs/>
        </w:rPr>
        <w:t>r =</w:t>
      </w:r>
      <w:r w:rsidR="008F6F68" w:rsidRPr="006E552B">
        <w:t xml:space="preserve"> .71,</w:t>
      </w:r>
      <w:r w:rsidR="008F6F68" w:rsidRPr="006E552B">
        <w:rPr>
          <w:i/>
          <w:iCs/>
        </w:rPr>
        <w:t xml:space="preserve"> </w:t>
      </w:r>
      <w:r w:rsidR="00576D46" w:rsidRPr="006E552B">
        <w:rPr>
          <w:i/>
          <w:iCs/>
        </w:rPr>
        <w:t>p &lt;</w:t>
      </w:r>
      <w:r w:rsidR="008F6F68" w:rsidRPr="006E552B">
        <w:t xml:space="preserve"> .001), therefore, these scores were averaged to create a single index of self-reported de</w:t>
      </w:r>
      <w:r w:rsidR="00AC1459" w:rsidRPr="006E552B">
        <w:t>pressive symptoms</w:t>
      </w:r>
      <w:r w:rsidR="008F6F68" w:rsidRPr="006E552B">
        <w:t>.</w:t>
      </w:r>
    </w:p>
    <w:p w14:paraId="4CBCFC57" w14:textId="77777777" w:rsidR="00516A27" w:rsidRPr="006E552B" w:rsidRDefault="00516A27" w:rsidP="00516A27">
      <w:pPr>
        <w:spacing w:line="480" w:lineRule="auto"/>
      </w:pPr>
      <w:r w:rsidRPr="006E552B">
        <w:rPr>
          <w:rStyle w:val="Strong"/>
        </w:rPr>
        <w:t>EAR Device.</w:t>
      </w:r>
    </w:p>
    <w:p w14:paraId="02067AAD" w14:textId="1848E821" w:rsidR="00516A27" w:rsidRPr="006E552B" w:rsidRDefault="00516A27" w:rsidP="008F6F68">
      <w:pPr>
        <w:spacing w:line="480" w:lineRule="auto"/>
        <w:ind w:firstLine="720"/>
      </w:pPr>
      <w:r w:rsidRPr="006E552B">
        <w:t>The Electronically Activated Recorder (EAR; Mehl et al., 2012) was used to capture brief, ambient audio snippets from participants’ daily lives. The EAR application was installed on iPods encased in belt-worn holsters and programmed to record 50 seconds of sound every 6 minutes throughout participants’ waking hours. To manage coding workload and support a concurrent methodological study on sampling density, every third sound file was omitted from coding. This resulted in a variable sampling rate: approximately half the data were sampled at 6-minute intervals and half at 12.5-minute intervals (see Robbins et al., 202</w:t>
      </w:r>
      <w:r w:rsidR="00B02327" w:rsidRPr="006E552B">
        <w:t>3</w:t>
      </w:r>
      <w:r w:rsidRPr="006E552B">
        <w:t xml:space="preserve"> for additional sampling information). On average, EAR recordings sample about 14% of a participant’s waking day.</w:t>
      </w:r>
      <w:r w:rsidR="008F6F68" w:rsidRPr="006E552B">
        <w:t xml:space="preserve"> </w:t>
      </w:r>
      <w:r w:rsidRPr="006E552B">
        <w:t xml:space="preserve">Recording occurred </w:t>
      </w:r>
      <w:r w:rsidRPr="006E552B">
        <w:lastRenderedPageBreak/>
        <w:t>exclusively on weekends to reduce workplace privacy concerns and increase the likelihood of capturing social and leisure contexts. The EAR has been demonstrated to be minimally intrusive and has yielded reliable behavioral estimates across diverse populations (Mehl, 2017).</w:t>
      </w:r>
    </w:p>
    <w:p w14:paraId="35B37A45" w14:textId="0CE85C0D" w:rsidR="00A93D7C" w:rsidRPr="006E552B" w:rsidRDefault="00A93D7C" w:rsidP="008F6F68">
      <w:pPr>
        <w:spacing w:line="480" w:lineRule="auto"/>
        <w:ind w:firstLine="720"/>
      </w:pPr>
      <w:r w:rsidRPr="006E552B">
        <w:rPr>
          <w:b/>
          <w:bCs/>
          <w:i/>
          <w:iCs/>
        </w:rPr>
        <w:t>EAR Measures.</w:t>
      </w:r>
      <w:r w:rsidRPr="006E552B">
        <w:t xml:space="preserve"> EAR data were collected at two time points separated by one month. </w:t>
      </w:r>
      <w:r w:rsidR="00BE33C2" w:rsidRPr="006E552B">
        <w:t>All information on EAR measure development, refinement, and t</w:t>
      </w:r>
      <w:r w:rsidRPr="006E552B">
        <w:t xml:space="preserve">he categories that </w:t>
      </w:r>
      <w:r w:rsidR="0003152D" w:rsidRPr="006E552B">
        <w:t xml:space="preserve">were coded for and used in analyses are described in </w:t>
      </w:r>
      <w:r w:rsidR="00BE33C2" w:rsidRPr="006E552B">
        <w:t xml:space="preserve">Chapter 4. </w:t>
      </w:r>
    </w:p>
    <w:p w14:paraId="555A6099" w14:textId="77777777" w:rsidR="00516A27" w:rsidRPr="006E552B" w:rsidRDefault="0002736C" w:rsidP="00516A27">
      <w:pPr>
        <w:spacing w:line="480" w:lineRule="auto"/>
        <w:rPr>
          <w:rFonts w:eastAsiaTheme="minorHAnsi"/>
          <w:b/>
          <w:bCs/>
        </w:rPr>
      </w:pPr>
      <w:r w:rsidRPr="006E552B">
        <w:rPr>
          <w:rFonts w:eastAsiaTheme="minorHAnsi"/>
          <w:b/>
          <w:bCs/>
        </w:rPr>
        <w:t>Data Analyses</w:t>
      </w:r>
    </w:p>
    <w:p w14:paraId="4BD27713" w14:textId="77777777" w:rsidR="00366578" w:rsidRPr="006E552B" w:rsidRDefault="00216284" w:rsidP="00216284">
      <w:pPr>
        <w:pStyle w:val="NormalWeb"/>
        <w:spacing w:before="0" w:beforeAutospacing="0" w:after="0" w:afterAutospacing="0" w:line="480" w:lineRule="auto"/>
        <w:ind w:firstLine="720"/>
      </w:pPr>
      <w:r w:rsidRPr="006E552B">
        <w:t xml:space="preserve">All analyses were conducted using IBM SPSS Statistics Version 28. For each participant, OLST frequency was operationalized as the proportion of EAR sound files that included OLST out of the total number of files in which the participant was speaking. Using proportions rather than raw counts helped account for individual differences in talkativeness and variability in the number of usable sound files per participant. To test the hypothesis, two separate series of Actor–Partner Interdependence Models (APIMs) were conducted: 12 using perceived stress and 12 using depressive symptoms as the dependent variable. Each model tested whether participants’ own observed OLST frequency, including its valence and characteristics, predicted these self-reported mental health outcomes. Rather than calculating intraclass correlations (ICCs) to test for dependence, dyadic interdependence was modeled directly by including both actor and partner predictors in the same model, in line with current best practices. Although OLST is an intrapersonal behavior, the participants were recruited as dyads (romantic partners). Therefore, I wanted to account for the possibility that the data were interdependent. This </w:t>
      </w:r>
      <w:r w:rsidRPr="006E552B">
        <w:lastRenderedPageBreak/>
        <w:t>rationale was based on evidence indicating that romantic couples tend to be more concordant in personality traits, social tendencies, and can substantially influence each other’s mental health (Lewis &amp; Yoneda, 2021, Ye et al., 202</w:t>
      </w:r>
      <w:r w:rsidR="00D35DCE" w:rsidRPr="006E552B">
        <w:t>4</w:t>
      </w:r>
      <w:r w:rsidRPr="006E552B">
        <w:t xml:space="preserve">, </w:t>
      </w:r>
      <w:proofErr w:type="spellStart"/>
      <w:r w:rsidRPr="006E552B">
        <w:t>Kiecolt</w:t>
      </w:r>
      <w:proofErr w:type="spellEnd"/>
      <w:r w:rsidRPr="006E552B">
        <w:t xml:space="preserve">-Glaser &amp; Wilson, 2017). The proportion of recorded audio files in which the participant was alone was also included in APIM analyses to control for the possibility that people who spend more time alone may engage in more OLST relative to those who are around other people more frequently. </w:t>
      </w:r>
    </w:p>
    <w:p w14:paraId="7042F378" w14:textId="64E59605" w:rsidR="00C16244" w:rsidRPr="006E552B" w:rsidRDefault="001C16AF" w:rsidP="001C16AF">
      <w:pPr>
        <w:pStyle w:val="NormalWeb"/>
        <w:spacing w:before="0" w:beforeAutospacing="0" w:after="0" w:afterAutospacing="0" w:line="480" w:lineRule="auto"/>
        <w:ind w:firstLine="720"/>
      </w:pPr>
      <w:r w:rsidRPr="006E552B">
        <w:t xml:space="preserve">Predictors and outcomes were </w:t>
      </w:r>
      <w:r w:rsidR="00216284" w:rsidRPr="006E552B">
        <w:t>Z-scored</w:t>
      </w:r>
      <w:r w:rsidRPr="006E552B">
        <w:t xml:space="preserve"> to facilitate interpretation and reduce multicollinearity</w:t>
      </w:r>
      <w:r w:rsidR="00216284" w:rsidRPr="006E552B">
        <w:t xml:space="preserve"> (Belsley, 1984)</w:t>
      </w:r>
      <w:r w:rsidRPr="006E552B">
        <w:t xml:space="preserve">. </w:t>
      </w:r>
      <w:r w:rsidR="00216284" w:rsidRPr="006E552B">
        <w:t>Furthermore,</w:t>
      </w:r>
      <w:r w:rsidRPr="006E552B">
        <w:t xml:space="preserve"> multicollinearity was assessed using Variance Inflation Factor (VIF) values. The VIF for each predictor was low (</w:t>
      </w:r>
      <w:r w:rsidR="00C16244" w:rsidRPr="006E552B">
        <w:t xml:space="preserve">VIF = </w:t>
      </w:r>
      <w:r w:rsidRPr="006E552B">
        <w:t>1.11), well below commonly used thresholds (VIF &lt; 5), indicating minimal multicollinearity. VIF quantifies how much the variance of an estimated regression coefficient is inflated due to collinearity among predictors. Importantly, although bivariate correlations between predictors (e.g., proportion of time spent alone and OLST frequency) were statistically significant (</w:t>
      </w:r>
      <w:r w:rsidR="00576D46" w:rsidRPr="006E552B">
        <w:rPr>
          <w:i/>
          <w:iCs/>
        </w:rPr>
        <w:t>r =</w:t>
      </w:r>
      <w:r w:rsidR="00C16244" w:rsidRPr="006E552B">
        <w:t xml:space="preserve"> -</w:t>
      </w:r>
      <w:r w:rsidRPr="006E552B">
        <w:t xml:space="preserve">.329, </w:t>
      </w:r>
      <w:r w:rsidR="00576D46" w:rsidRPr="006E552B">
        <w:rPr>
          <w:i/>
        </w:rPr>
        <w:t>p &lt;</w:t>
      </w:r>
      <w:r w:rsidRPr="006E552B">
        <w:t xml:space="preserve"> .001), this does not necessarily result in high VIF values. This is because VIF assesses multicollinearity in the context of the regression model, considering the unique contribution of each predictor after accounting for the others. Therefore, predictors may be correlated in bivariate analyses while still providing distinct, non-redundant information when entered together in a multivariate model. As a result, multicollinearity was not a concern, and all predictors were retained in the final models.</w:t>
      </w:r>
      <w:r w:rsidR="00216284" w:rsidRPr="006E552B">
        <w:t xml:space="preserve"> Analyses were run using SPSS's MIXED procedure, with dyad ID specified as the clustering variable to account for the nested data structure.</w:t>
      </w:r>
    </w:p>
    <w:p w14:paraId="477D55DB" w14:textId="03197BD8" w:rsidR="008B07FA" w:rsidRPr="006E552B" w:rsidRDefault="008B07FA" w:rsidP="008B07FA">
      <w:pPr>
        <w:pStyle w:val="NormalWeb"/>
        <w:spacing w:before="0" w:beforeAutospacing="0" w:after="0" w:afterAutospacing="0" w:line="480" w:lineRule="auto"/>
        <w:ind w:firstLine="720"/>
      </w:pPr>
      <w:r w:rsidRPr="006E552B">
        <w:lastRenderedPageBreak/>
        <w:t xml:space="preserve">Although the primary models incorporated partner OLST and time spent alone as covariates to account for potential dyadic interdependence and contextual influences, additional simplified regression models were conducted that examined actor effects alone. These exploratory models allowed for a clearer interpretation of the zero-order associations between observed OLST subtypes and mental health outcomes, independent of any partner or contextual adjustments. </w:t>
      </w:r>
    </w:p>
    <w:p w14:paraId="5820B251" w14:textId="542A27BA" w:rsidR="002B5289" w:rsidRPr="006E552B" w:rsidRDefault="0002736C" w:rsidP="00C16244">
      <w:pPr>
        <w:pStyle w:val="NormalWeb"/>
        <w:spacing w:before="0" w:beforeAutospacing="0" w:after="0" w:afterAutospacing="0" w:line="480" w:lineRule="auto"/>
        <w:jc w:val="center"/>
        <w:rPr>
          <w:b/>
          <w:bCs/>
          <w:shd w:val="clear" w:color="auto" w:fill="FFFFFF"/>
        </w:rPr>
      </w:pPr>
      <w:r w:rsidRPr="006E552B">
        <w:rPr>
          <w:b/>
          <w:bCs/>
          <w:shd w:val="clear" w:color="auto" w:fill="FFFFFF"/>
        </w:rPr>
        <w:t>Results</w:t>
      </w:r>
    </w:p>
    <w:p w14:paraId="206D7D15" w14:textId="77777777" w:rsidR="002B5289" w:rsidRPr="006E552B" w:rsidRDefault="002B5289" w:rsidP="002B5289">
      <w:pPr>
        <w:pStyle w:val="NormalWeb"/>
        <w:spacing w:before="0" w:beforeAutospacing="0" w:after="0" w:afterAutospacing="0" w:line="480" w:lineRule="auto"/>
        <w:rPr>
          <w:rStyle w:val="Strong"/>
        </w:rPr>
      </w:pPr>
      <w:r w:rsidRPr="006E552B">
        <w:rPr>
          <w:rStyle w:val="Strong"/>
        </w:rPr>
        <w:t>Descriptive Statistics</w:t>
      </w:r>
    </w:p>
    <w:p w14:paraId="52EF4B6A" w14:textId="06008E34" w:rsidR="002B5289" w:rsidRPr="006E552B" w:rsidRDefault="002B5289" w:rsidP="002B5289">
      <w:pPr>
        <w:pStyle w:val="NormalWeb"/>
        <w:spacing w:before="0" w:beforeAutospacing="0" w:after="0" w:afterAutospacing="0" w:line="480" w:lineRule="auto"/>
        <w:ind w:firstLine="720"/>
      </w:pPr>
      <w:r w:rsidRPr="006E552B">
        <w:t>Descriptive statistics for the main study variables are presented in Table 5.2. On average, participants engaged in out-loud self-talk (OLST) in approximately 13% of their recorded speaking files, with notable variation across participants (</w:t>
      </w:r>
      <w:r w:rsidRPr="006E552B">
        <w:rPr>
          <w:i/>
          <w:iCs/>
        </w:rPr>
        <w:t>SD</w:t>
      </w:r>
      <w:r w:rsidRPr="006E552B">
        <w:t xml:space="preserve"> = .10, range = 0 to .48). Among OLST utterances, the most frequently coded purpose categories were </w:t>
      </w:r>
      <w:r w:rsidRPr="006E552B">
        <w:rPr>
          <w:rStyle w:val="Strong"/>
          <w:b w:val="0"/>
          <w:bCs w:val="0"/>
        </w:rPr>
        <w:t>Expression of Emotions</w:t>
      </w:r>
      <w:r w:rsidRPr="006E552B">
        <w:t xml:space="preserve"> and </w:t>
      </w:r>
      <w:r w:rsidRPr="006E552B">
        <w:rPr>
          <w:rStyle w:val="Strong"/>
          <w:b w:val="0"/>
          <w:bCs w:val="0"/>
        </w:rPr>
        <w:t>Observational/Thought Clarification</w:t>
      </w:r>
      <w:r w:rsidR="00216284" w:rsidRPr="006E552B">
        <w:t xml:space="preserve">. </w:t>
      </w:r>
      <w:r w:rsidR="00E45677" w:rsidRPr="006E552B">
        <w:t>Instructional/Memory/Rehearsal and M</w:t>
      </w:r>
      <w:r w:rsidRPr="006E552B">
        <w:t>otivational forms of OLST were less common.</w:t>
      </w:r>
    </w:p>
    <w:p w14:paraId="467A0D4D" w14:textId="77777777" w:rsidR="00736823" w:rsidRPr="006E552B" w:rsidRDefault="002B5289" w:rsidP="00736823">
      <w:pPr>
        <w:pStyle w:val="NormalWeb"/>
        <w:spacing w:before="0" w:beforeAutospacing="0" w:after="0" w:afterAutospacing="0" w:line="480" w:lineRule="auto"/>
        <w:ind w:firstLine="720"/>
      </w:pPr>
      <w:r w:rsidRPr="006E552B">
        <w:t xml:space="preserve">Regarding </w:t>
      </w:r>
      <w:r w:rsidRPr="006E552B">
        <w:rPr>
          <w:rStyle w:val="Strong"/>
          <w:b w:val="0"/>
          <w:bCs w:val="0"/>
        </w:rPr>
        <w:t>valence</w:t>
      </w:r>
      <w:r w:rsidRPr="006E552B">
        <w:rPr>
          <w:b/>
          <w:bCs/>
        </w:rPr>
        <w:t>,</w:t>
      </w:r>
      <w:r w:rsidRPr="006E552B">
        <w:t xml:space="preserve"> neutral self-talk was the most frequently observed</w:t>
      </w:r>
      <w:r w:rsidR="00216284" w:rsidRPr="006E552B">
        <w:t xml:space="preserve">, </w:t>
      </w:r>
      <w:r w:rsidRPr="006E552B">
        <w:t>followed by roughly equal rates of positive and negative OLST</w:t>
      </w:r>
      <w:r w:rsidR="00216284" w:rsidRPr="006E552B">
        <w:t xml:space="preserve">. </w:t>
      </w:r>
      <w:r w:rsidR="00E45677" w:rsidRPr="006E552B">
        <w:t xml:space="preserve">OLST directed toward pets occurred in </w:t>
      </w:r>
      <w:r w:rsidR="00736823" w:rsidRPr="006E552B">
        <w:t xml:space="preserve">about 3% of all talking files, while OLST that was directed toward a technology/device or included curse words were less frequent with each comprising approximately 1% of all talking files. </w:t>
      </w:r>
    </w:p>
    <w:p w14:paraId="368E8DC1" w14:textId="64FC84A8" w:rsidR="002B5289" w:rsidRPr="006E552B" w:rsidRDefault="002B5289" w:rsidP="00736823">
      <w:pPr>
        <w:pStyle w:val="NormalWeb"/>
        <w:spacing w:before="0" w:beforeAutospacing="0" w:after="0" w:afterAutospacing="0" w:line="480" w:lineRule="auto"/>
        <w:ind w:firstLine="720"/>
      </w:pPr>
      <w:r w:rsidRPr="006E552B">
        <w:t>Participants were recorded speaking in an average of 182.35 sound files (</w:t>
      </w:r>
      <w:r w:rsidRPr="006E552B">
        <w:rPr>
          <w:i/>
          <w:iCs/>
        </w:rPr>
        <w:t>SD</w:t>
      </w:r>
      <w:r w:rsidRPr="006E552B">
        <w:t xml:space="preserve"> = 70.03) and were alone in about 5% of their talking files (</w:t>
      </w:r>
      <w:r w:rsidRPr="006E552B">
        <w:rPr>
          <w:i/>
          <w:iCs/>
        </w:rPr>
        <w:t>SD</w:t>
      </w:r>
      <w:r w:rsidRPr="006E552B">
        <w:t xml:space="preserve"> = .07). The average score on the Perceived Stress Scale was 8.97 (</w:t>
      </w:r>
      <w:r w:rsidRPr="006E552B">
        <w:rPr>
          <w:i/>
          <w:iCs/>
        </w:rPr>
        <w:t>SD</w:t>
      </w:r>
      <w:r w:rsidRPr="006E552B">
        <w:t xml:space="preserve"> = 2.81), and the average CES-D score was 18.56 </w:t>
      </w:r>
      <w:r w:rsidRPr="006E552B">
        <w:lastRenderedPageBreak/>
        <w:t>(</w:t>
      </w:r>
      <w:r w:rsidRPr="006E552B">
        <w:rPr>
          <w:i/>
          <w:iCs/>
        </w:rPr>
        <w:t>SD</w:t>
      </w:r>
      <w:r w:rsidRPr="006E552B">
        <w:t xml:space="preserve"> = 5.90), suggesting moderate levels of stress and depressive symptoms in this sample.</w:t>
      </w:r>
    </w:p>
    <w:p w14:paraId="78EB61A8" w14:textId="77777777" w:rsidR="00733EA9" w:rsidRPr="006E552B" w:rsidRDefault="00733EA9" w:rsidP="00733EA9">
      <w:pPr>
        <w:pStyle w:val="NormalWeb"/>
        <w:spacing w:before="0" w:beforeAutospacing="0" w:after="0" w:afterAutospacing="0" w:line="480" w:lineRule="auto"/>
        <w:rPr>
          <w:b/>
          <w:bCs/>
        </w:rPr>
      </w:pPr>
      <w:r w:rsidRPr="006E552B">
        <w:rPr>
          <w:b/>
          <w:bCs/>
        </w:rPr>
        <w:t xml:space="preserve">Table 5.2 </w:t>
      </w:r>
    </w:p>
    <w:p w14:paraId="60BA9D24" w14:textId="7B57DA7F" w:rsidR="00733EA9" w:rsidRPr="006E552B" w:rsidRDefault="00733EA9" w:rsidP="00733EA9">
      <w:pPr>
        <w:pStyle w:val="NormalWeb"/>
        <w:spacing w:before="0" w:beforeAutospacing="0" w:after="0" w:afterAutospacing="0"/>
        <w:rPr>
          <w:rStyle w:val="Strong"/>
          <w:b w:val="0"/>
          <w:bCs w:val="0"/>
          <w:i/>
          <w:iCs/>
        </w:rPr>
      </w:pPr>
      <w:r w:rsidRPr="006E552B">
        <w:rPr>
          <w:rStyle w:val="Strong"/>
          <w:b w:val="0"/>
          <w:bCs w:val="0"/>
          <w:i/>
          <w:iCs/>
        </w:rPr>
        <w:t xml:space="preserve">Descriptive Statistics for Observed Out-Loud Self-Talk, </w:t>
      </w:r>
      <w:r w:rsidR="00576D46" w:rsidRPr="006E552B">
        <w:rPr>
          <w:rStyle w:val="Strong"/>
          <w:b w:val="0"/>
          <w:bCs w:val="0"/>
          <w:i/>
          <w:iCs/>
        </w:rPr>
        <w:t xml:space="preserve">Mental </w:t>
      </w:r>
      <w:r w:rsidR="00216284" w:rsidRPr="006E552B">
        <w:rPr>
          <w:rStyle w:val="Strong"/>
          <w:b w:val="0"/>
          <w:bCs w:val="0"/>
          <w:i/>
          <w:iCs/>
        </w:rPr>
        <w:t>H</w:t>
      </w:r>
      <w:r w:rsidR="00576D46" w:rsidRPr="006E552B">
        <w:rPr>
          <w:rStyle w:val="Strong"/>
          <w:b w:val="0"/>
          <w:bCs w:val="0"/>
          <w:i/>
          <w:iCs/>
        </w:rPr>
        <w:t>ealth indicators</w:t>
      </w:r>
      <w:r w:rsidRPr="006E552B">
        <w:rPr>
          <w:rStyle w:val="Strong"/>
          <w:b w:val="0"/>
          <w:bCs w:val="0"/>
          <w:i/>
          <w:iCs/>
        </w:rPr>
        <w:t xml:space="preserve"> Variables, and Control Variables</w:t>
      </w:r>
    </w:p>
    <w:p w14:paraId="409FDB6E" w14:textId="77777777" w:rsidR="00733EA9" w:rsidRPr="006E552B" w:rsidRDefault="00733EA9" w:rsidP="00733EA9">
      <w:pPr>
        <w:pStyle w:val="NormalWeb"/>
        <w:spacing w:before="0" w:beforeAutospacing="0" w:after="0" w:afterAutospacing="0"/>
      </w:pPr>
    </w:p>
    <w:tbl>
      <w:tblPr>
        <w:tblW w:w="8550" w:type="dxa"/>
        <w:tblCellMar>
          <w:left w:w="0" w:type="dxa"/>
          <w:right w:w="0" w:type="dxa"/>
        </w:tblCellMar>
        <w:tblLook w:val="04A0" w:firstRow="1" w:lastRow="0" w:firstColumn="1" w:lastColumn="0" w:noHBand="0" w:noVBand="1"/>
      </w:tblPr>
      <w:tblGrid>
        <w:gridCol w:w="4672"/>
        <w:gridCol w:w="1350"/>
        <w:gridCol w:w="1350"/>
        <w:gridCol w:w="1178"/>
      </w:tblGrid>
      <w:tr w:rsidR="006E552B" w:rsidRPr="006E552B" w14:paraId="27B91C47" w14:textId="77777777" w:rsidTr="00F11654">
        <w:tc>
          <w:tcPr>
            <w:tcW w:w="4672" w:type="dxa"/>
            <w:tcBorders>
              <w:top w:val="single" w:sz="4" w:space="0" w:color="auto"/>
              <w:bottom w:val="single" w:sz="4" w:space="0" w:color="auto"/>
            </w:tcBorders>
            <w:tcMar>
              <w:top w:w="15" w:type="dxa"/>
              <w:left w:w="75" w:type="dxa"/>
              <w:bottom w:w="15" w:type="dxa"/>
              <w:right w:w="75" w:type="dxa"/>
            </w:tcMar>
            <w:hideMark/>
          </w:tcPr>
          <w:p w14:paraId="42ECB7EE" w14:textId="77777777" w:rsidR="00733EA9" w:rsidRPr="006E552B" w:rsidRDefault="00733EA9" w:rsidP="00C16244">
            <w:pPr>
              <w:spacing w:after="120"/>
              <w:jc w:val="center"/>
              <w:rPr>
                <w:sz w:val="21"/>
                <w:szCs w:val="21"/>
              </w:rPr>
            </w:pPr>
            <w:r w:rsidRPr="006E552B">
              <w:rPr>
                <w:b/>
                <w:bCs/>
                <w:sz w:val="21"/>
                <w:szCs w:val="21"/>
              </w:rPr>
              <w:t>Variable</w:t>
            </w:r>
          </w:p>
        </w:tc>
        <w:tc>
          <w:tcPr>
            <w:tcW w:w="1350" w:type="dxa"/>
            <w:tcBorders>
              <w:top w:val="single" w:sz="4" w:space="0" w:color="auto"/>
              <w:bottom w:val="single" w:sz="4" w:space="0" w:color="auto"/>
            </w:tcBorders>
            <w:tcMar>
              <w:top w:w="15" w:type="dxa"/>
              <w:left w:w="75" w:type="dxa"/>
              <w:bottom w:w="15" w:type="dxa"/>
              <w:right w:w="75" w:type="dxa"/>
            </w:tcMar>
            <w:vAlign w:val="center"/>
            <w:hideMark/>
          </w:tcPr>
          <w:p w14:paraId="0E58EE98" w14:textId="77777777" w:rsidR="00733EA9" w:rsidRPr="006E552B" w:rsidRDefault="00733EA9" w:rsidP="00C16244">
            <w:pPr>
              <w:spacing w:after="120"/>
              <w:jc w:val="center"/>
              <w:rPr>
                <w:i/>
                <w:iCs/>
                <w:sz w:val="21"/>
                <w:szCs w:val="21"/>
              </w:rPr>
            </w:pPr>
            <w:r w:rsidRPr="006E552B">
              <w:rPr>
                <w:b/>
                <w:bCs/>
                <w:i/>
                <w:iCs/>
                <w:sz w:val="21"/>
                <w:szCs w:val="21"/>
              </w:rPr>
              <w:t>M</w:t>
            </w:r>
          </w:p>
        </w:tc>
        <w:tc>
          <w:tcPr>
            <w:tcW w:w="1350" w:type="dxa"/>
            <w:tcBorders>
              <w:top w:val="single" w:sz="4" w:space="0" w:color="auto"/>
              <w:bottom w:val="single" w:sz="4" w:space="0" w:color="auto"/>
            </w:tcBorders>
            <w:tcMar>
              <w:top w:w="15" w:type="dxa"/>
              <w:left w:w="75" w:type="dxa"/>
              <w:bottom w:w="15" w:type="dxa"/>
              <w:right w:w="75" w:type="dxa"/>
            </w:tcMar>
            <w:vAlign w:val="center"/>
            <w:hideMark/>
          </w:tcPr>
          <w:p w14:paraId="04C5FB7D" w14:textId="77777777" w:rsidR="00733EA9" w:rsidRPr="006E552B" w:rsidRDefault="00733EA9" w:rsidP="00C16244">
            <w:pPr>
              <w:spacing w:after="120"/>
              <w:jc w:val="center"/>
              <w:rPr>
                <w:i/>
                <w:iCs/>
                <w:sz w:val="21"/>
                <w:szCs w:val="21"/>
              </w:rPr>
            </w:pPr>
            <w:r w:rsidRPr="006E552B">
              <w:rPr>
                <w:b/>
                <w:bCs/>
                <w:i/>
                <w:iCs/>
                <w:sz w:val="21"/>
                <w:szCs w:val="21"/>
              </w:rPr>
              <w:t>SD</w:t>
            </w:r>
          </w:p>
        </w:tc>
        <w:tc>
          <w:tcPr>
            <w:tcW w:w="1178" w:type="dxa"/>
            <w:tcBorders>
              <w:top w:val="single" w:sz="4" w:space="0" w:color="auto"/>
              <w:bottom w:val="single" w:sz="4" w:space="0" w:color="auto"/>
            </w:tcBorders>
            <w:tcMar>
              <w:top w:w="15" w:type="dxa"/>
              <w:left w:w="75" w:type="dxa"/>
              <w:bottom w:w="15" w:type="dxa"/>
              <w:right w:w="75" w:type="dxa"/>
            </w:tcMar>
            <w:vAlign w:val="center"/>
            <w:hideMark/>
          </w:tcPr>
          <w:p w14:paraId="4E5B82E3" w14:textId="72051FEF" w:rsidR="00733EA9" w:rsidRPr="006E552B" w:rsidRDefault="00733EA9" w:rsidP="00C16244">
            <w:pPr>
              <w:spacing w:after="120"/>
              <w:jc w:val="center"/>
              <w:rPr>
                <w:sz w:val="21"/>
                <w:szCs w:val="21"/>
              </w:rPr>
            </w:pPr>
            <w:r w:rsidRPr="006E552B">
              <w:rPr>
                <w:b/>
                <w:bCs/>
                <w:sz w:val="21"/>
                <w:szCs w:val="21"/>
              </w:rPr>
              <w:t>Range</w:t>
            </w:r>
          </w:p>
        </w:tc>
      </w:tr>
      <w:tr w:rsidR="006E552B" w:rsidRPr="006E552B" w14:paraId="574F49A3" w14:textId="77777777" w:rsidTr="00F11654">
        <w:tc>
          <w:tcPr>
            <w:tcW w:w="4672" w:type="dxa"/>
            <w:tcBorders>
              <w:top w:val="single" w:sz="4" w:space="0" w:color="auto"/>
            </w:tcBorders>
            <w:tcMar>
              <w:top w:w="15" w:type="dxa"/>
              <w:left w:w="75" w:type="dxa"/>
              <w:bottom w:w="15" w:type="dxa"/>
              <w:right w:w="75" w:type="dxa"/>
            </w:tcMar>
          </w:tcPr>
          <w:p w14:paraId="5B9124ED" w14:textId="5A1A0690" w:rsidR="00AC1459" w:rsidRPr="006E552B" w:rsidRDefault="00AC1459" w:rsidP="00B63D71">
            <w:pPr>
              <w:spacing w:after="120"/>
              <w:ind w:left="98"/>
              <w:rPr>
                <w:sz w:val="21"/>
                <w:szCs w:val="21"/>
              </w:rPr>
            </w:pPr>
            <w:r w:rsidRPr="006E552B">
              <w:rPr>
                <w:sz w:val="21"/>
                <w:szCs w:val="21"/>
              </w:rPr>
              <w:t xml:space="preserve">Average EAR Talking Files per Participant </w:t>
            </w:r>
          </w:p>
        </w:tc>
        <w:tc>
          <w:tcPr>
            <w:tcW w:w="1350" w:type="dxa"/>
            <w:tcBorders>
              <w:top w:val="single" w:sz="4" w:space="0" w:color="auto"/>
            </w:tcBorders>
            <w:tcMar>
              <w:top w:w="15" w:type="dxa"/>
              <w:left w:w="75" w:type="dxa"/>
              <w:bottom w:w="15" w:type="dxa"/>
              <w:right w:w="75" w:type="dxa"/>
            </w:tcMar>
            <w:vAlign w:val="center"/>
          </w:tcPr>
          <w:p w14:paraId="6A42911B" w14:textId="0523AF0C" w:rsidR="00AC1459" w:rsidRPr="006E552B" w:rsidRDefault="00AC1459" w:rsidP="00AC1459">
            <w:pPr>
              <w:spacing w:after="120"/>
              <w:jc w:val="center"/>
              <w:rPr>
                <w:sz w:val="21"/>
                <w:szCs w:val="21"/>
              </w:rPr>
            </w:pPr>
            <w:r w:rsidRPr="006E552B">
              <w:rPr>
                <w:sz w:val="21"/>
                <w:szCs w:val="21"/>
              </w:rPr>
              <w:t>182.35</w:t>
            </w:r>
          </w:p>
        </w:tc>
        <w:tc>
          <w:tcPr>
            <w:tcW w:w="1350" w:type="dxa"/>
            <w:tcBorders>
              <w:top w:val="single" w:sz="4" w:space="0" w:color="auto"/>
            </w:tcBorders>
            <w:tcMar>
              <w:top w:w="15" w:type="dxa"/>
              <w:left w:w="75" w:type="dxa"/>
              <w:bottom w:w="15" w:type="dxa"/>
              <w:right w:w="75" w:type="dxa"/>
            </w:tcMar>
            <w:vAlign w:val="center"/>
          </w:tcPr>
          <w:p w14:paraId="16C5A010" w14:textId="44FF09B2" w:rsidR="00AC1459" w:rsidRPr="006E552B" w:rsidRDefault="00AC1459" w:rsidP="00AC1459">
            <w:pPr>
              <w:spacing w:after="120"/>
              <w:jc w:val="center"/>
              <w:rPr>
                <w:sz w:val="21"/>
                <w:szCs w:val="21"/>
              </w:rPr>
            </w:pPr>
            <w:r w:rsidRPr="006E552B">
              <w:rPr>
                <w:sz w:val="21"/>
                <w:szCs w:val="21"/>
              </w:rPr>
              <w:t>70.03</w:t>
            </w:r>
          </w:p>
        </w:tc>
        <w:tc>
          <w:tcPr>
            <w:tcW w:w="1178" w:type="dxa"/>
            <w:tcBorders>
              <w:top w:val="single" w:sz="4" w:space="0" w:color="auto"/>
            </w:tcBorders>
            <w:tcMar>
              <w:top w:w="15" w:type="dxa"/>
              <w:left w:w="75" w:type="dxa"/>
              <w:bottom w:w="15" w:type="dxa"/>
              <w:right w:w="75" w:type="dxa"/>
            </w:tcMar>
            <w:vAlign w:val="center"/>
          </w:tcPr>
          <w:p w14:paraId="369A44D4" w14:textId="0723BD32" w:rsidR="00AC1459" w:rsidRPr="006E552B" w:rsidRDefault="00AC1459" w:rsidP="00AC1459">
            <w:pPr>
              <w:spacing w:after="120"/>
              <w:jc w:val="center"/>
              <w:rPr>
                <w:sz w:val="21"/>
                <w:szCs w:val="21"/>
              </w:rPr>
            </w:pPr>
            <w:r w:rsidRPr="006E552B">
              <w:rPr>
                <w:sz w:val="21"/>
                <w:szCs w:val="21"/>
              </w:rPr>
              <w:t>36-381</w:t>
            </w:r>
          </w:p>
        </w:tc>
      </w:tr>
      <w:tr w:rsidR="006E552B" w:rsidRPr="006E552B" w14:paraId="3477900D" w14:textId="77777777" w:rsidTr="00F11654">
        <w:tc>
          <w:tcPr>
            <w:tcW w:w="4672" w:type="dxa"/>
            <w:tcMar>
              <w:top w:w="15" w:type="dxa"/>
              <w:left w:w="75" w:type="dxa"/>
              <w:bottom w:w="15" w:type="dxa"/>
              <w:right w:w="75" w:type="dxa"/>
            </w:tcMar>
            <w:hideMark/>
          </w:tcPr>
          <w:p w14:paraId="037E9328" w14:textId="77777777" w:rsidR="00AC1459" w:rsidRPr="006E552B" w:rsidRDefault="00AC1459" w:rsidP="00B63D71">
            <w:pPr>
              <w:spacing w:after="120"/>
              <w:ind w:left="98"/>
              <w:rPr>
                <w:sz w:val="21"/>
                <w:szCs w:val="21"/>
              </w:rPr>
            </w:pPr>
            <w:r w:rsidRPr="006E552B">
              <w:rPr>
                <w:sz w:val="21"/>
                <w:szCs w:val="21"/>
              </w:rPr>
              <w:t>Overall Self-Talk (OLST Proportion)</w:t>
            </w:r>
          </w:p>
        </w:tc>
        <w:tc>
          <w:tcPr>
            <w:tcW w:w="1350" w:type="dxa"/>
            <w:tcMar>
              <w:top w:w="15" w:type="dxa"/>
              <w:left w:w="75" w:type="dxa"/>
              <w:bottom w:w="15" w:type="dxa"/>
              <w:right w:w="75" w:type="dxa"/>
            </w:tcMar>
            <w:vAlign w:val="center"/>
            <w:hideMark/>
          </w:tcPr>
          <w:p w14:paraId="29E02453" w14:textId="49DB8CC3" w:rsidR="00AC1459" w:rsidRPr="006E552B" w:rsidRDefault="00AC1459" w:rsidP="00AC1459">
            <w:pPr>
              <w:spacing w:after="120"/>
              <w:jc w:val="center"/>
              <w:rPr>
                <w:sz w:val="21"/>
                <w:szCs w:val="21"/>
              </w:rPr>
            </w:pPr>
            <w:r w:rsidRPr="006E552B">
              <w:rPr>
                <w:sz w:val="21"/>
                <w:szCs w:val="21"/>
              </w:rPr>
              <w:t>.13</w:t>
            </w:r>
          </w:p>
        </w:tc>
        <w:tc>
          <w:tcPr>
            <w:tcW w:w="1350" w:type="dxa"/>
            <w:tcMar>
              <w:top w:w="15" w:type="dxa"/>
              <w:left w:w="75" w:type="dxa"/>
              <w:bottom w:w="15" w:type="dxa"/>
              <w:right w:w="75" w:type="dxa"/>
            </w:tcMar>
            <w:vAlign w:val="center"/>
            <w:hideMark/>
          </w:tcPr>
          <w:p w14:paraId="16DE3FDF" w14:textId="3F87DE81" w:rsidR="00AC1459" w:rsidRPr="006E552B" w:rsidRDefault="00AC1459" w:rsidP="00AC1459">
            <w:pPr>
              <w:spacing w:after="120"/>
              <w:jc w:val="center"/>
              <w:rPr>
                <w:sz w:val="21"/>
                <w:szCs w:val="21"/>
              </w:rPr>
            </w:pPr>
            <w:r w:rsidRPr="006E552B">
              <w:rPr>
                <w:sz w:val="21"/>
                <w:szCs w:val="21"/>
              </w:rPr>
              <w:t>.10</w:t>
            </w:r>
          </w:p>
        </w:tc>
        <w:tc>
          <w:tcPr>
            <w:tcW w:w="1178" w:type="dxa"/>
            <w:tcMar>
              <w:top w:w="15" w:type="dxa"/>
              <w:left w:w="75" w:type="dxa"/>
              <w:bottom w:w="15" w:type="dxa"/>
              <w:right w:w="75" w:type="dxa"/>
            </w:tcMar>
            <w:vAlign w:val="center"/>
            <w:hideMark/>
          </w:tcPr>
          <w:p w14:paraId="61C09741" w14:textId="71B0FDE7" w:rsidR="00AC1459" w:rsidRPr="006E552B" w:rsidRDefault="00AC1459" w:rsidP="00AC1459">
            <w:pPr>
              <w:spacing w:after="120"/>
              <w:jc w:val="center"/>
              <w:rPr>
                <w:sz w:val="21"/>
                <w:szCs w:val="21"/>
              </w:rPr>
            </w:pPr>
            <w:r w:rsidRPr="006E552B">
              <w:rPr>
                <w:sz w:val="21"/>
                <w:szCs w:val="21"/>
              </w:rPr>
              <w:t>0-.48</w:t>
            </w:r>
          </w:p>
        </w:tc>
      </w:tr>
      <w:tr w:rsidR="006E552B" w:rsidRPr="006E552B" w14:paraId="27C3F296" w14:textId="77777777" w:rsidTr="00F11654">
        <w:tc>
          <w:tcPr>
            <w:tcW w:w="4672" w:type="dxa"/>
            <w:tcMar>
              <w:top w:w="15" w:type="dxa"/>
              <w:left w:w="75" w:type="dxa"/>
              <w:bottom w:w="15" w:type="dxa"/>
              <w:right w:w="75" w:type="dxa"/>
            </w:tcMar>
            <w:hideMark/>
          </w:tcPr>
          <w:p w14:paraId="69DE0ABA" w14:textId="24516B5E" w:rsidR="00AC1459" w:rsidRPr="006E552B" w:rsidRDefault="00AC1459" w:rsidP="00B63D71">
            <w:pPr>
              <w:spacing w:after="120"/>
              <w:ind w:left="728"/>
              <w:rPr>
                <w:sz w:val="21"/>
                <w:szCs w:val="21"/>
              </w:rPr>
            </w:pPr>
            <w:r w:rsidRPr="006E552B">
              <w:rPr>
                <w:sz w:val="21"/>
                <w:szCs w:val="21"/>
              </w:rPr>
              <w:t>Instructional/Memory/Rehearsal</w:t>
            </w:r>
          </w:p>
        </w:tc>
        <w:tc>
          <w:tcPr>
            <w:tcW w:w="1350" w:type="dxa"/>
            <w:tcMar>
              <w:top w:w="15" w:type="dxa"/>
              <w:left w:w="75" w:type="dxa"/>
              <w:bottom w:w="15" w:type="dxa"/>
              <w:right w:w="75" w:type="dxa"/>
            </w:tcMar>
            <w:vAlign w:val="center"/>
            <w:hideMark/>
          </w:tcPr>
          <w:p w14:paraId="064E70C5" w14:textId="0F3A0F53" w:rsidR="00AC1459" w:rsidRPr="006E552B" w:rsidRDefault="00AC1459" w:rsidP="00AC1459">
            <w:pPr>
              <w:spacing w:after="120"/>
              <w:jc w:val="center"/>
              <w:rPr>
                <w:sz w:val="21"/>
                <w:szCs w:val="21"/>
              </w:rPr>
            </w:pPr>
            <w:r w:rsidRPr="006E552B">
              <w:rPr>
                <w:sz w:val="21"/>
                <w:szCs w:val="21"/>
              </w:rPr>
              <w:t>.03</w:t>
            </w:r>
          </w:p>
        </w:tc>
        <w:tc>
          <w:tcPr>
            <w:tcW w:w="1350" w:type="dxa"/>
            <w:tcMar>
              <w:top w:w="15" w:type="dxa"/>
              <w:left w:w="75" w:type="dxa"/>
              <w:bottom w:w="15" w:type="dxa"/>
              <w:right w:w="75" w:type="dxa"/>
            </w:tcMar>
            <w:vAlign w:val="center"/>
            <w:hideMark/>
          </w:tcPr>
          <w:p w14:paraId="0A48D7F6" w14:textId="324C62B6" w:rsidR="00AC1459" w:rsidRPr="006E552B" w:rsidRDefault="00AC1459" w:rsidP="00AC1459">
            <w:pPr>
              <w:spacing w:after="120"/>
              <w:jc w:val="center"/>
              <w:rPr>
                <w:sz w:val="21"/>
                <w:szCs w:val="21"/>
              </w:rPr>
            </w:pPr>
            <w:r w:rsidRPr="006E552B">
              <w:rPr>
                <w:sz w:val="21"/>
                <w:szCs w:val="21"/>
              </w:rPr>
              <w:t>.03</w:t>
            </w:r>
          </w:p>
        </w:tc>
        <w:tc>
          <w:tcPr>
            <w:tcW w:w="1178" w:type="dxa"/>
            <w:tcMar>
              <w:top w:w="15" w:type="dxa"/>
              <w:left w:w="75" w:type="dxa"/>
              <w:bottom w:w="15" w:type="dxa"/>
              <w:right w:w="75" w:type="dxa"/>
            </w:tcMar>
            <w:vAlign w:val="center"/>
            <w:hideMark/>
          </w:tcPr>
          <w:p w14:paraId="1C9F5671" w14:textId="007CA991" w:rsidR="00AC1459" w:rsidRPr="006E552B" w:rsidRDefault="00AC1459" w:rsidP="00AC1459">
            <w:pPr>
              <w:spacing w:after="120"/>
              <w:jc w:val="center"/>
              <w:rPr>
                <w:sz w:val="21"/>
                <w:szCs w:val="21"/>
              </w:rPr>
            </w:pPr>
            <w:r w:rsidRPr="006E552B">
              <w:rPr>
                <w:sz w:val="21"/>
                <w:szCs w:val="21"/>
              </w:rPr>
              <w:t>0-.18</w:t>
            </w:r>
          </w:p>
        </w:tc>
      </w:tr>
      <w:tr w:rsidR="006E552B" w:rsidRPr="006E552B" w14:paraId="4D0D8AA7" w14:textId="77777777" w:rsidTr="00F11654">
        <w:tc>
          <w:tcPr>
            <w:tcW w:w="4672" w:type="dxa"/>
            <w:tcMar>
              <w:top w:w="15" w:type="dxa"/>
              <w:left w:w="75" w:type="dxa"/>
              <w:bottom w:w="15" w:type="dxa"/>
              <w:right w:w="75" w:type="dxa"/>
            </w:tcMar>
            <w:hideMark/>
          </w:tcPr>
          <w:p w14:paraId="233E2D8D" w14:textId="64623F9F" w:rsidR="00AC1459" w:rsidRPr="006E552B" w:rsidRDefault="00AC1459" w:rsidP="00B63D71">
            <w:pPr>
              <w:spacing w:after="120"/>
              <w:ind w:left="728"/>
              <w:rPr>
                <w:sz w:val="21"/>
                <w:szCs w:val="21"/>
              </w:rPr>
            </w:pPr>
            <w:r w:rsidRPr="006E552B">
              <w:rPr>
                <w:sz w:val="21"/>
                <w:szCs w:val="21"/>
              </w:rPr>
              <w:t>Motivational-Encouragement</w:t>
            </w:r>
          </w:p>
        </w:tc>
        <w:tc>
          <w:tcPr>
            <w:tcW w:w="1350" w:type="dxa"/>
            <w:tcMar>
              <w:top w:w="15" w:type="dxa"/>
              <w:left w:w="75" w:type="dxa"/>
              <w:bottom w:w="15" w:type="dxa"/>
              <w:right w:w="75" w:type="dxa"/>
            </w:tcMar>
            <w:vAlign w:val="center"/>
            <w:hideMark/>
          </w:tcPr>
          <w:p w14:paraId="23663186" w14:textId="6CA389D4" w:rsidR="00AC1459" w:rsidRPr="006E552B" w:rsidRDefault="00AC1459" w:rsidP="00AC1459">
            <w:pPr>
              <w:spacing w:after="120"/>
              <w:jc w:val="center"/>
              <w:rPr>
                <w:sz w:val="21"/>
                <w:szCs w:val="21"/>
              </w:rPr>
            </w:pPr>
            <w:r w:rsidRPr="006E552B">
              <w:rPr>
                <w:sz w:val="21"/>
                <w:szCs w:val="21"/>
              </w:rPr>
              <w:t>.01</w:t>
            </w:r>
          </w:p>
        </w:tc>
        <w:tc>
          <w:tcPr>
            <w:tcW w:w="1350" w:type="dxa"/>
            <w:tcMar>
              <w:top w:w="15" w:type="dxa"/>
              <w:left w:w="75" w:type="dxa"/>
              <w:bottom w:w="15" w:type="dxa"/>
              <w:right w:w="75" w:type="dxa"/>
            </w:tcMar>
            <w:vAlign w:val="center"/>
            <w:hideMark/>
          </w:tcPr>
          <w:p w14:paraId="2286971B" w14:textId="5FA0D266" w:rsidR="00AC1459" w:rsidRPr="006E552B" w:rsidRDefault="00AC1459" w:rsidP="00AC1459">
            <w:pPr>
              <w:spacing w:after="120"/>
              <w:jc w:val="center"/>
              <w:rPr>
                <w:sz w:val="21"/>
                <w:szCs w:val="21"/>
              </w:rPr>
            </w:pPr>
            <w:r w:rsidRPr="006E552B">
              <w:rPr>
                <w:sz w:val="21"/>
                <w:szCs w:val="21"/>
              </w:rPr>
              <w:t>.02</w:t>
            </w:r>
          </w:p>
        </w:tc>
        <w:tc>
          <w:tcPr>
            <w:tcW w:w="1178" w:type="dxa"/>
            <w:tcMar>
              <w:top w:w="15" w:type="dxa"/>
              <w:left w:w="75" w:type="dxa"/>
              <w:bottom w:w="15" w:type="dxa"/>
              <w:right w:w="75" w:type="dxa"/>
            </w:tcMar>
            <w:vAlign w:val="center"/>
            <w:hideMark/>
          </w:tcPr>
          <w:p w14:paraId="119CF271" w14:textId="49A70245" w:rsidR="00AC1459" w:rsidRPr="006E552B" w:rsidRDefault="00AC1459" w:rsidP="00AC1459">
            <w:pPr>
              <w:spacing w:after="120"/>
              <w:jc w:val="center"/>
              <w:rPr>
                <w:sz w:val="21"/>
                <w:szCs w:val="21"/>
              </w:rPr>
            </w:pPr>
            <w:r w:rsidRPr="006E552B">
              <w:rPr>
                <w:sz w:val="21"/>
                <w:szCs w:val="21"/>
              </w:rPr>
              <w:t>0-.19</w:t>
            </w:r>
          </w:p>
        </w:tc>
      </w:tr>
      <w:tr w:rsidR="006E552B" w:rsidRPr="006E552B" w14:paraId="456FAD91" w14:textId="77777777" w:rsidTr="00F11654">
        <w:tc>
          <w:tcPr>
            <w:tcW w:w="4672" w:type="dxa"/>
            <w:tcMar>
              <w:top w:w="15" w:type="dxa"/>
              <w:left w:w="75" w:type="dxa"/>
              <w:bottom w:w="15" w:type="dxa"/>
              <w:right w:w="75" w:type="dxa"/>
            </w:tcMar>
            <w:hideMark/>
          </w:tcPr>
          <w:p w14:paraId="1B8D0BF3" w14:textId="451E665B" w:rsidR="00AC1459" w:rsidRPr="006E552B" w:rsidRDefault="00AC1459" w:rsidP="00B63D71">
            <w:pPr>
              <w:spacing w:after="120"/>
              <w:ind w:left="728"/>
              <w:rPr>
                <w:sz w:val="21"/>
                <w:szCs w:val="21"/>
              </w:rPr>
            </w:pPr>
            <w:r w:rsidRPr="006E552B">
              <w:rPr>
                <w:sz w:val="21"/>
                <w:szCs w:val="21"/>
              </w:rPr>
              <w:t>Motivational-Discouragement</w:t>
            </w:r>
          </w:p>
        </w:tc>
        <w:tc>
          <w:tcPr>
            <w:tcW w:w="1350" w:type="dxa"/>
            <w:tcMar>
              <w:top w:w="15" w:type="dxa"/>
              <w:left w:w="75" w:type="dxa"/>
              <w:bottom w:w="15" w:type="dxa"/>
              <w:right w:w="75" w:type="dxa"/>
            </w:tcMar>
            <w:vAlign w:val="center"/>
            <w:hideMark/>
          </w:tcPr>
          <w:p w14:paraId="0D10369B" w14:textId="798F62BC" w:rsidR="00AC1459" w:rsidRPr="006E552B" w:rsidRDefault="00AC1459" w:rsidP="00AC1459">
            <w:pPr>
              <w:spacing w:after="120"/>
              <w:jc w:val="center"/>
              <w:rPr>
                <w:sz w:val="21"/>
                <w:szCs w:val="21"/>
              </w:rPr>
            </w:pPr>
            <w:r w:rsidRPr="006E552B">
              <w:rPr>
                <w:sz w:val="21"/>
                <w:szCs w:val="21"/>
              </w:rPr>
              <w:t>.005</w:t>
            </w:r>
          </w:p>
        </w:tc>
        <w:tc>
          <w:tcPr>
            <w:tcW w:w="1350" w:type="dxa"/>
            <w:tcMar>
              <w:top w:w="15" w:type="dxa"/>
              <w:left w:w="75" w:type="dxa"/>
              <w:bottom w:w="15" w:type="dxa"/>
              <w:right w:w="75" w:type="dxa"/>
            </w:tcMar>
            <w:vAlign w:val="center"/>
            <w:hideMark/>
          </w:tcPr>
          <w:p w14:paraId="420B9D2B" w14:textId="4B30621A" w:rsidR="00AC1459" w:rsidRPr="006E552B" w:rsidRDefault="00AC1459" w:rsidP="00AC1459">
            <w:pPr>
              <w:spacing w:after="120"/>
              <w:jc w:val="center"/>
              <w:rPr>
                <w:sz w:val="21"/>
                <w:szCs w:val="21"/>
              </w:rPr>
            </w:pPr>
            <w:r w:rsidRPr="006E552B">
              <w:rPr>
                <w:sz w:val="21"/>
                <w:szCs w:val="21"/>
              </w:rPr>
              <w:t>.01</w:t>
            </w:r>
          </w:p>
        </w:tc>
        <w:tc>
          <w:tcPr>
            <w:tcW w:w="1178" w:type="dxa"/>
            <w:tcMar>
              <w:top w:w="15" w:type="dxa"/>
              <w:left w:w="75" w:type="dxa"/>
              <w:bottom w:w="15" w:type="dxa"/>
              <w:right w:w="75" w:type="dxa"/>
            </w:tcMar>
            <w:vAlign w:val="center"/>
            <w:hideMark/>
          </w:tcPr>
          <w:p w14:paraId="5EDFA953" w14:textId="270EE0DE" w:rsidR="00AC1459" w:rsidRPr="006E552B" w:rsidRDefault="00AC1459" w:rsidP="00AC1459">
            <w:pPr>
              <w:spacing w:after="120"/>
              <w:jc w:val="center"/>
              <w:rPr>
                <w:sz w:val="21"/>
                <w:szCs w:val="21"/>
              </w:rPr>
            </w:pPr>
            <w:r w:rsidRPr="006E552B">
              <w:rPr>
                <w:sz w:val="21"/>
                <w:szCs w:val="21"/>
              </w:rPr>
              <w:t>0-.05</w:t>
            </w:r>
          </w:p>
        </w:tc>
      </w:tr>
      <w:tr w:rsidR="006E552B" w:rsidRPr="006E552B" w14:paraId="61553C30" w14:textId="77777777" w:rsidTr="00F11654">
        <w:tc>
          <w:tcPr>
            <w:tcW w:w="4672" w:type="dxa"/>
            <w:tcMar>
              <w:top w:w="15" w:type="dxa"/>
              <w:left w:w="75" w:type="dxa"/>
              <w:bottom w:w="15" w:type="dxa"/>
              <w:right w:w="75" w:type="dxa"/>
            </w:tcMar>
            <w:hideMark/>
          </w:tcPr>
          <w:p w14:paraId="68627A66" w14:textId="342E5689" w:rsidR="00AC1459" w:rsidRPr="006E552B" w:rsidRDefault="00AC1459" w:rsidP="00B63D71">
            <w:pPr>
              <w:spacing w:after="120"/>
              <w:ind w:left="728"/>
              <w:rPr>
                <w:sz w:val="21"/>
                <w:szCs w:val="21"/>
              </w:rPr>
            </w:pPr>
            <w:r w:rsidRPr="006E552B">
              <w:rPr>
                <w:sz w:val="21"/>
                <w:szCs w:val="21"/>
              </w:rPr>
              <w:t>Expression of Emotions</w:t>
            </w:r>
          </w:p>
        </w:tc>
        <w:tc>
          <w:tcPr>
            <w:tcW w:w="1350" w:type="dxa"/>
            <w:tcMar>
              <w:top w:w="15" w:type="dxa"/>
              <w:left w:w="75" w:type="dxa"/>
              <w:bottom w:w="15" w:type="dxa"/>
              <w:right w:w="75" w:type="dxa"/>
            </w:tcMar>
            <w:vAlign w:val="center"/>
            <w:hideMark/>
          </w:tcPr>
          <w:p w14:paraId="24FE9C62" w14:textId="4AB044C5" w:rsidR="00AC1459" w:rsidRPr="006E552B" w:rsidRDefault="00AC1459" w:rsidP="00AC1459">
            <w:pPr>
              <w:spacing w:after="120"/>
              <w:jc w:val="center"/>
              <w:rPr>
                <w:sz w:val="21"/>
                <w:szCs w:val="21"/>
              </w:rPr>
            </w:pPr>
            <w:r w:rsidRPr="006E552B">
              <w:rPr>
                <w:sz w:val="21"/>
                <w:szCs w:val="21"/>
              </w:rPr>
              <w:t>.06</w:t>
            </w:r>
          </w:p>
        </w:tc>
        <w:tc>
          <w:tcPr>
            <w:tcW w:w="1350" w:type="dxa"/>
            <w:tcMar>
              <w:top w:w="15" w:type="dxa"/>
              <w:left w:w="75" w:type="dxa"/>
              <w:bottom w:w="15" w:type="dxa"/>
              <w:right w:w="75" w:type="dxa"/>
            </w:tcMar>
            <w:vAlign w:val="center"/>
            <w:hideMark/>
          </w:tcPr>
          <w:p w14:paraId="56C222B5" w14:textId="47BE1CBC" w:rsidR="00AC1459" w:rsidRPr="006E552B" w:rsidRDefault="00AC1459" w:rsidP="00AC1459">
            <w:pPr>
              <w:spacing w:after="120"/>
              <w:jc w:val="center"/>
              <w:rPr>
                <w:sz w:val="21"/>
                <w:szCs w:val="21"/>
              </w:rPr>
            </w:pPr>
            <w:r w:rsidRPr="006E552B">
              <w:rPr>
                <w:sz w:val="21"/>
                <w:szCs w:val="21"/>
              </w:rPr>
              <w:t>.05</w:t>
            </w:r>
          </w:p>
        </w:tc>
        <w:tc>
          <w:tcPr>
            <w:tcW w:w="1178" w:type="dxa"/>
            <w:tcMar>
              <w:top w:w="15" w:type="dxa"/>
              <w:left w:w="75" w:type="dxa"/>
              <w:bottom w:w="15" w:type="dxa"/>
              <w:right w:w="75" w:type="dxa"/>
            </w:tcMar>
            <w:vAlign w:val="center"/>
            <w:hideMark/>
          </w:tcPr>
          <w:p w14:paraId="395086EE" w14:textId="00D56949" w:rsidR="00AC1459" w:rsidRPr="006E552B" w:rsidRDefault="00AC1459" w:rsidP="00AC1459">
            <w:pPr>
              <w:spacing w:after="120"/>
              <w:jc w:val="center"/>
              <w:rPr>
                <w:sz w:val="21"/>
                <w:szCs w:val="21"/>
              </w:rPr>
            </w:pPr>
            <w:r w:rsidRPr="006E552B">
              <w:rPr>
                <w:sz w:val="21"/>
                <w:szCs w:val="21"/>
              </w:rPr>
              <w:t>0-.28</w:t>
            </w:r>
          </w:p>
        </w:tc>
      </w:tr>
      <w:tr w:rsidR="006E552B" w:rsidRPr="006E552B" w14:paraId="5AB79627" w14:textId="77777777" w:rsidTr="00F11654">
        <w:tc>
          <w:tcPr>
            <w:tcW w:w="4672" w:type="dxa"/>
            <w:tcMar>
              <w:top w:w="15" w:type="dxa"/>
              <w:left w:w="75" w:type="dxa"/>
              <w:bottom w:w="15" w:type="dxa"/>
              <w:right w:w="75" w:type="dxa"/>
            </w:tcMar>
            <w:hideMark/>
          </w:tcPr>
          <w:p w14:paraId="1DF2F493" w14:textId="4164C289" w:rsidR="00AC1459" w:rsidRPr="006E552B" w:rsidRDefault="00AC1459" w:rsidP="00B63D71">
            <w:pPr>
              <w:spacing w:after="120"/>
              <w:ind w:left="728"/>
              <w:rPr>
                <w:sz w:val="21"/>
                <w:szCs w:val="21"/>
              </w:rPr>
            </w:pPr>
            <w:r w:rsidRPr="006E552B">
              <w:rPr>
                <w:sz w:val="21"/>
                <w:szCs w:val="21"/>
              </w:rPr>
              <w:t>Observational/Thought Clarification</w:t>
            </w:r>
          </w:p>
        </w:tc>
        <w:tc>
          <w:tcPr>
            <w:tcW w:w="1350" w:type="dxa"/>
            <w:tcMar>
              <w:top w:w="15" w:type="dxa"/>
              <w:left w:w="75" w:type="dxa"/>
              <w:bottom w:w="15" w:type="dxa"/>
              <w:right w:w="75" w:type="dxa"/>
            </w:tcMar>
            <w:vAlign w:val="center"/>
            <w:hideMark/>
          </w:tcPr>
          <w:p w14:paraId="0C9D7DE7" w14:textId="245CC86A" w:rsidR="00AC1459" w:rsidRPr="006E552B" w:rsidRDefault="00AC1459" w:rsidP="00AC1459">
            <w:pPr>
              <w:spacing w:after="120"/>
              <w:jc w:val="center"/>
              <w:rPr>
                <w:sz w:val="21"/>
                <w:szCs w:val="21"/>
              </w:rPr>
            </w:pPr>
            <w:r w:rsidRPr="006E552B">
              <w:rPr>
                <w:sz w:val="21"/>
                <w:szCs w:val="21"/>
              </w:rPr>
              <w:t>.05</w:t>
            </w:r>
          </w:p>
        </w:tc>
        <w:tc>
          <w:tcPr>
            <w:tcW w:w="1350" w:type="dxa"/>
            <w:tcMar>
              <w:top w:w="15" w:type="dxa"/>
              <w:left w:w="75" w:type="dxa"/>
              <w:bottom w:w="15" w:type="dxa"/>
              <w:right w:w="75" w:type="dxa"/>
            </w:tcMar>
            <w:vAlign w:val="center"/>
            <w:hideMark/>
          </w:tcPr>
          <w:p w14:paraId="10F3B9DF" w14:textId="77871A77" w:rsidR="00AC1459" w:rsidRPr="006E552B" w:rsidRDefault="00AC1459" w:rsidP="00AC1459">
            <w:pPr>
              <w:spacing w:after="120"/>
              <w:jc w:val="center"/>
              <w:rPr>
                <w:sz w:val="21"/>
                <w:szCs w:val="21"/>
              </w:rPr>
            </w:pPr>
            <w:r w:rsidRPr="006E552B">
              <w:rPr>
                <w:sz w:val="21"/>
                <w:szCs w:val="21"/>
              </w:rPr>
              <w:t>.07</w:t>
            </w:r>
          </w:p>
        </w:tc>
        <w:tc>
          <w:tcPr>
            <w:tcW w:w="1178" w:type="dxa"/>
            <w:tcMar>
              <w:top w:w="15" w:type="dxa"/>
              <w:left w:w="75" w:type="dxa"/>
              <w:bottom w:w="15" w:type="dxa"/>
              <w:right w:w="75" w:type="dxa"/>
            </w:tcMar>
            <w:vAlign w:val="center"/>
            <w:hideMark/>
          </w:tcPr>
          <w:p w14:paraId="1C3C91F1" w14:textId="044316F7" w:rsidR="00AC1459" w:rsidRPr="006E552B" w:rsidRDefault="00AC1459" w:rsidP="00AC1459">
            <w:pPr>
              <w:spacing w:after="120"/>
              <w:jc w:val="center"/>
              <w:rPr>
                <w:sz w:val="21"/>
                <w:szCs w:val="21"/>
              </w:rPr>
            </w:pPr>
            <w:r w:rsidRPr="006E552B">
              <w:rPr>
                <w:sz w:val="21"/>
                <w:szCs w:val="21"/>
              </w:rPr>
              <w:t>0-.50</w:t>
            </w:r>
          </w:p>
        </w:tc>
      </w:tr>
      <w:tr w:rsidR="006E552B" w:rsidRPr="006E552B" w14:paraId="7BE0B8A9" w14:textId="77777777" w:rsidTr="00F11654">
        <w:tc>
          <w:tcPr>
            <w:tcW w:w="4672" w:type="dxa"/>
            <w:tcMar>
              <w:top w:w="15" w:type="dxa"/>
              <w:left w:w="75" w:type="dxa"/>
              <w:bottom w:w="15" w:type="dxa"/>
              <w:right w:w="75" w:type="dxa"/>
            </w:tcMar>
            <w:hideMark/>
          </w:tcPr>
          <w:p w14:paraId="50083A92" w14:textId="77777777" w:rsidR="00AC1459" w:rsidRPr="006E552B" w:rsidRDefault="00AC1459" w:rsidP="00B63D71">
            <w:pPr>
              <w:spacing w:after="120"/>
              <w:ind w:left="98"/>
              <w:rPr>
                <w:sz w:val="21"/>
                <w:szCs w:val="21"/>
              </w:rPr>
            </w:pPr>
            <w:r w:rsidRPr="006E552B">
              <w:rPr>
                <w:sz w:val="21"/>
                <w:szCs w:val="21"/>
              </w:rPr>
              <w:t>Valence of OLST</w:t>
            </w:r>
          </w:p>
        </w:tc>
        <w:tc>
          <w:tcPr>
            <w:tcW w:w="1350" w:type="dxa"/>
            <w:tcMar>
              <w:top w:w="15" w:type="dxa"/>
              <w:left w:w="75" w:type="dxa"/>
              <w:bottom w:w="15" w:type="dxa"/>
              <w:right w:w="75" w:type="dxa"/>
            </w:tcMar>
            <w:vAlign w:val="center"/>
            <w:hideMark/>
          </w:tcPr>
          <w:p w14:paraId="66BBDC29" w14:textId="77777777" w:rsidR="00AC1459" w:rsidRPr="006E552B" w:rsidRDefault="00AC1459" w:rsidP="00AC1459">
            <w:pPr>
              <w:spacing w:after="120"/>
              <w:jc w:val="center"/>
              <w:rPr>
                <w:sz w:val="21"/>
                <w:szCs w:val="21"/>
              </w:rPr>
            </w:pPr>
          </w:p>
        </w:tc>
        <w:tc>
          <w:tcPr>
            <w:tcW w:w="1350" w:type="dxa"/>
            <w:tcMar>
              <w:top w:w="15" w:type="dxa"/>
              <w:left w:w="75" w:type="dxa"/>
              <w:bottom w:w="15" w:type="dxa"/>
              <w:right w:w="75" w:type="dxa"/>
            </w:tcMar>
            <w:vAlign w:val="center"/>
            <w:hideMark/>
          </w:tcPr>
          <w:p w14:paraId="4FFA0B07" w14:textId="77777777" w:rsidR="00AC1459" w:rsidRPr="006E552B" w:rsidRDefault="00AC1459" w:rsidP="00AC1459">
            <w:pPr>
              <w:spacing w:after="120"/>
              <w:jc w:val="center"/>
              <w:rPr>
                <w:sz w:val="21"/>
                <w:szCs w:val="21"/>
              </w:rPr>
            </w:pPr>
          </w:p>
        </w:tc>
        <w:tc>
          <w:tcPr>
            <w:tcW w:w="1178" w:type="dxa"/>
            <w:tcMar>
              <w:top w:w="15" w:type="dxa"/>
              <w:left w:w="75" w:type="dxa"/>
              <w:bottom w:w="15" w:type="dxa"/>
              <w:right w:w="75" w:type="dxa"/>
            </w:tcMar>
            <w:vAlign w:val="center"/>
          </w:tcPr>
          <w:p w14:paraId="1A2AED5D" w14:textId="60C5630C" w:rsidR="00AC1459" w:rsidRPr="006E552B" w:rsidRDefault="00AC1459" w:rsidP="00AC1459">
            <w:pPr>
              <w:spacing w:after="120"/>
              <w:jc w:val="center"/>
              <w:rPr>
                <w:sz w:val="21"/>
                <w:szCs w:val="21"/>
              </w:rPr>
            </w:pPr>
          </w:p>
        </w:tc>
      </w:tr>
      <w:tr w:rsidR="006E552B" w:rsidRPr="006E552B" w14:paraId="7FF32393" w14:textId="77777777" w:rsidTr="00F11654">
        <w:tc>
          <w:tcPr>
            <w:tcW w:w="4672" w:type="dxa"/>
            <w:tcMar>
              <w:top w:w="15" w:type="dxa"/>
              <w:left w:w="75" w:type="dxa"/>
              <w:bottom w:w="15" w:type="dxa"/>
              <w:right w:w="75" w:type="dxa"/>
            </w:tcMar>
            <w:hideMark/>
          </w:tcPr>
          <w:p w14:paraId="77192E37" w14:textId="340ABB61" w:rsidR="00AC1459" w:rsidRPr="006E552B" w:rsidRDefault="00AC1459" w:rsidP="00B63D71">
            <w:pPr>
              <w:spacing w:after="120"/>
              <w:ind w:left="728"/>
              <w:rPr>
                <w:sz w:val="21"/>
                <w:szCs w:val="21"/>
              </w:rPr>
            </w:pPr>
            <w:r w:rsidRPr="006E552B">
              <w:rPr>
                <w:sz w:val="21"/>
                <w:szCs w:val="21"/>
              </w:rPr>
              <w:t>Positive</w:t>
            </w:r>
          </w:p>
        </w:tc>
        <w:tc>
          <w:tcPr>
            <w:tcW w:w="1350" w:type="dxa"/>
            <w:tcMar>
              <w:top w:w="15" w:type="dxa"/>
              <w:left w:w="75" w:type="dxa"/>
              <w:bottom w:w="15" w:type="dxa"/>
              <w:right w:w="75" w:type="dxa"/>
            </w:tcMar>
            <w:vAlign w:val="center"/>
            <w:hideMark/>
          </w:tcPr>
          <w:p w14:paraId="1C0EF9BB" w14:textId="05796768" w:rsidR="00AC1459" w:rsidRPr="006E552B" w:rsidRDefault="00AC1459" w:rsidP="00AC1459">
            <w:pPr>
              <w:spacing w:after="120"/>
              <w:jc w:val="center"/>
              <w:rPr>
                <w:sz w:val="21"/>
                <w:szCs w:val="21"/>
              </w:rPr>
            </w:pPr>
            <w:r w:rsidRPr="006E552B">
              <w:rPr>
                <w:sz w:val="21"/>
                <w:szCs w:val="21"/>
              </w:rPr>
              <w:t>.03</w:t>
            </w:r>
          </w:p>
        </w:tc>
        <w:tc>
          <w:tcPr>
            <w:tcW w:w="1350" w:type="dxa"/>
            <w:tcMar>
              <w:top w:w="15" w:type="dxa"/>
              <w:left w:w="75" w:type="dxa"/>
              <w:bottom w:w="15" w:type="dxa"/>
              <w:right w:w="75" w:type="dxa"/>
            </w:tcMar>
            <w:vAlign w:val="center"/>
            <w:hideMark/>
          </w:tcPr>
          <w:p w14:paraId="058F3741" w14:textId="6D64FB96" w:rsidR="00AC1459" w:rsidRPr="006E552B" w:rsidRDefault="00AC1459" w:rsidP="00AC1459">
            <w:pPr>
              <w:spacing w:after="120"/>
              <w:jc w:val="center"/>
              <w:rPr>
                <w:sz w:val="21"/>
                <w:szCs w:val="21"/>
              </w:rPr>
            </w:pPr>
            <w:r w:rsidRPr="006E552B">
              <w:rPr>
                <w:sz w:val="21"/>
                <w:szCs w:val="21"/>
              </w:rPr>
              <w:t>.04</w:t>
            </w:r>
          </w:p>
        </w:tc>
        <w:tc>
          <w:tcPr>
            <w:tcW w:w="1178" w:type="dxa"/>
            <w:tcMar>
              <w:top w:w="15" w:type="dxa"/>
              <w:left w:w="75" w:type="dxa"/>
              <w:bottom w:w="15" w:type="dxa"/>
              <w:right w:w="75" w:type="dxa"/>
            </w:tcMar>
            <w:vAlign w:val="center"/>
          </w:tcPr>
          <w:p w14:paraId="6A4F5169" w14:textId="63995DDC" w:rsidR="00AC1459" w:rsidRPr="006E552B" w:rsidRDefault="00AC1459" w:rsidP="00AC1459">
            <w:pPr>
              <w:spacing w:after="120"/>
              <w:jc w:val="center"/>
              <w:rPr>
                <w:sz w:val="21"/>
                <w:szCs w:val="21"/>
              </w:rPr>
            </w:pPr>
            <w:r w:rsidRPr="006E552B">
              <w:rPr>
                <w:sz w:val="21"/>
                <w:szCs w:val="21"/>
              </w:rPr>
              <w:t>0-.21</w:t>
            </w:r>
          </w:p>
        </w:tc>
      </w:tr>
      <w:tr w:rsidR="006E552B" w:rsidRPr="006E552B" w14:paraId="24CA6D6A" w14:textId="77777777" w:rsidTr="00F11654">
        <w:tc>
          <w:tcPr>
            <w:tcW w:w="4672" w:type="dxa"/>
            <w:tcMar>
              <w:top w:w="15" w:type="dxa"/>
              <w:left w:w="75" w:type="dxa"/>
              <w:bottom w:w="15" w:type="dxa"/>
              <w:right w:w="75" w:type="dxa"/>
            </w:tcMar>
            <w:hideMark/>
          </w:tcPr>
          <w:p w14:paraId="2DA8B6F7" w14:textId="1AC33FB9" w:rsidR="00AC1459" w:rsidRPr="006E552B" w:rsidRDefault="00AC1459" w:rsidP="00B63D71">
            <w:pPr>
              <w:spacing w:after="120"/>
              <w:ind w:left="728"/>
              <w:rPr>
                <w:sz w:val="21"/>
                <w:szCs w:val="21"/>
              </w:rPr>
            </w:pPr>
            <w:r w:rsidRPr="006E552B">
              <w:rPr>
                <w:sz w:val="21"/>
                <w:szCs w:val="21"/>
              </w:rPr>
              <w:t>Negative</w:t>
            </w:r>
          </w:p>
        </w:tc>
        <w:tc>
          <w:tcPr>
            <w:tcW w:w="1350" w:type="dxa"/>
            <w:tcMar>
              <w:top w:w="15" w:type="dxa"/>
              <w:left w:w="75" w:type="dxa"/>
              <w:bottom w:w="15" w:type="dxa"/>
              <w:right w:w="75" w:type="dxa"/>
            </w:tcMar>
            <w:vAlign w:val="center"/>
            <w:hideMark/>
          </w:tcPr>
          <w:p w14:paraId="3C7FDF3F" w14:textId="6F719DD8" w:rsidR="00AC1459" w:rsidRPr="006E552B" w:rsidRDefault="00AC1459" w:rsidP="00AC1459">
            <w:pPr>
              <w:spacing w:after="120"/>
              <w:jc w:val="center"/>
              <w:rPr>
                <w:sz w:val="21"/>
                <w:szCs w:val="21"/>
              </w:rPr>
            </w:pPr>
            <w:r w:rsidRPr="006E552B">
              <w:rPr>
                <w:sz w:val="21"/>
                <w:szCs w:val="21"/>
              </w:rPr>
              <w:t>.03</w:t>
            </w:r>
          </w:p>
        </w:tc>
        <w:tc>
          <w:tcPr>
            <w:tcW w:w="1350" w:type="dxa"/>
            <w:tcMar>
              <w:top w:w="15" w:type="dxa"/>
              <w:left w:w="75" w:type="dxa"/>
              <w:bottom w:w="15" w:type="dxa"/>
              <w:right w:w="75" w:type="dxa"/>
            </w:tcMar>
            <w:vAlign w:val="center"/>
            <w:hideMark/>
          </w:tcPr>
          <w:p w14:paraId="10A45299" w14:textId="3AC16283" w:rsidR="00AC1459" w:rsidRPr="006E552B" w:rsidRDefault="00AC1459" w:rsidP="00AC1459">
            <w:pPr>
              <w:spacing w:after="120"/>
              <w:jc w:val="center"/>
              <w:rPr>
                <w:sz w:val="21"/>
                <w:szCs w:val="21"/>
              </w:rPr>
            </w:pPr>
            <w:r w:rsidRPr="006E552B">
              <w:rPr>
                <w:sz w:val="21"/>
                <w:szCs w:val="21"/>
              </w:rPr>
              <w:t>.03</w:t>
            </w:r>
          </w:p>
        </w:tc>
        <w:tc>
          <w:tcPr>
            <w:tcW w:w="1178" w:type="dxa"/>
            <w:tcMar>
              <w:top w:w="15" w:type="dxa"/>
              <w:left w:w="75" w:type="dxa"/>
              <w:bottom w:w="15" w:type="dxa"/>
              <w:right w:w="75" w:type="dxa"/>
            </w:tcMar>
            <w:vAlign w:val="center"/>
          </w:tcPr>
          <w:p w14:paraId="53DEC8CE" w14:textId="0DB29E36" w:rsidR="00AC1459" w:rsidRPr="006E552B" w:rsidRDefault="00AC1459" w:rsidP="00AC1459">
            <w:pPr>
              <w:spacing w:after="120"/>
              <w:jc w:val="center"/>
              <w:rPr>
                <w:sz w:val="21"/>
                <w:szCs w:val="21"/>
              </w:rPr>
            </w:pPr>
            <w:r w:rsidRPr="006E552B">
              <w:rPr>
                <w:sz w:val="21"/>
                <w:szCs w:val="21"/>
              </w:rPr>
              <w:t>0-.15</w:t>
            </w:r>
          </w:p>
        </w:tc>
      </w:tr>
      <w:tr w:rsidR="006E552B" w:rsidRPr="006E552B" w14:paraId="03CBA367" w14:textId="77777777" w:rsidTr="00F11654">
        <w:tc>
          <w:tcPr>
            <w:tcW w:w="4672" w:type="dxa"/>
            <w:tcMar>
              <w:top w:w="15" w:type="dxa"/>
              <w:left w:w="75" w:type="dxa"/>
              <w:bottom w:w="15" w:type="dxa"/>
              <w:right w:w="75" w:type="dxa"/>
            </w:tcMar>
            <w:hideMark/>
          </w:tcPr>
          <w:p w14:paraId="04D4488A" w14:textId="4F705A9F" w:rsidR="00AC1459" w:rsidRPr="006E552B" w:rsidRDefault="00AC1459" w:rsidP="00B63D71">
            <w:pPr>
              <w:spacing w:after="120"/>
              <w:ind w:left="728"/>
              <w:rPr>
                <w:sz w:val="21"/>
                <w:szCs w:val="21"/>
              </w:rPr>
            </w:pPr>
            <w:r w:rsidRPr="006E552B">
              <w:rPr>
                <w:sz w:val="21"/>
                <w:szCs w:val="21"/>
              </w:rPr>
              <w:t>Neutral</w:t>
            </w:r>
          </w:p>
        </w:tc>
        <w:tc>
          <w:tcPr>
            <w:tcW w:w="1350" w:type="dxa"/>
            <w:tcMar>
              <w:top w:w="15" w:type="dxa"/>
              <w:left w:w="75" w:type="dxa"/>
              <w:bottom w:w="15" w:type="dxa"/>
              <w:right w:w="75" w:type="dxa"/>
            </w:tcMar>
            <w:vAlign w:val="center"/>
            <w:hideMark/>
          </w:tcPr>
          <w:p w14:paraId="5EEF7F1E" w14:textId="4A3712D8" w:rsidR="00AC1459" w:rsidRPr="006E552B" w:rsidRDefault="00AC1459" w:rsidP="00AC1459">
            <w:pPr>
              <w:spacing w:after="120"/>
              <w:jc w:val="center"/>
              <w:rPr>
                <w:sz w:val="21"/>
                <w:szCs w:val="21"/>
              </w:rPr>
            </w:pPr>
            <w:r w:rsidRPr="006E552B">
              <w:rPr>
                <w:sz w:val="21"/>
                <w:szCs w:val="21"/>
              </w:rPr>
              <w:t>.06</w:t>
            </w:r>
          </w:p>
        </w:tc>
        <w:tc>
          <w:tcPr>
            <w:tcW w:w="1350" w:type="dxa"/>
            <w:tcMar>
              <w:top w:w="15" w:type="dxa"/>
              <w:left w:w="75" w:type="dxa"/>
              <w:bottom w:w="15" w:type="dxa"/>
              <w:right w:w="75" w:type="dxa"/>
            </w:tcMar>
            <w:vAlign w:val="center"/>
            <w:hideMark/>
          </w:tcPr>
          <w:p w14:paraId="24EC8974" w14:textId="0CBEDDFA" w:rsidR="00AC1459" w:rsidRPr="006E552B" w:rsidRDefault="00AC1459" w:rsidP="00AC1459">
            <w:pPr>
              <w:spacing w:after="120"/>
              <w:jc w:val="center"/>
              <w:rPr>
                <w:sz w:val="21"/>
                <w:szCs w:val="21"/>
              </w:rPr>
            </w:pPr>
            <w:r w:rsidRPr="006E552B">
              <w:rPr>
                <w:sz w:val="21"/>
                <w:szCs w:val="21"/>
              </w:rPr>
              <w:t>.07</w:t>
            </w:r>
          </w:p>
        </w:tc>
        <w:tc>
          <w:tcPr>
            <w:tcW w:w="1178" w:type="dxa"/>
            <w:tcMar>
              <w:top w:w="15" w:type="dxa"/>
              <w:left w:w="75" w:type="dxa"/>
              <w:bottom w:w="15" w:type="dxa"/>
              <w:right w:w="75" w:type="dxa"/>
            </w:tcMar>
            <w:vAlign w:val="center"/>
          </w:tcPr>
          <w:p w14:paraId="4234EF43" w14:textId="186C3691" w:rsidR="00AC1459" w:rsidRPr="006E552B" w:rsidRDefault="00AC1459" w:rsidP="00AC1459">
            <w:pPr>
              <w:spacing w:after="120"/>
              <w:jc w:val="center"/>
              <w:rPr>
                <w:sz w:val="21"/>
                <w:szCs w:val="21"/>
              </w:rPr>
            </w:pPr>
            <w:r w:rsidRPr="006E552B">
              <w:rPr>
                <w:sz w:val="21"/>
                <w:szCs w:val="21"/>
              </w:rPr>
              <w:t>0-.43</w:t>
            </w:r>
          </w:p>
        </w:tc>
      </w:tr>
      <w:tr w:rsidR="006E552B" w:rsidRPr="006E552B" w14:paraId="750D22F5" w14:textId="77777777" w:rsidTr="00F11654">
        <w:tc>
          <w:tcPr>
            <w:tcW w:w="4672" w:type="dxa"/>
            <w:tcMar>
              <w:top w:w="15" w:type="dxa"/>
              <w:left w:w="75" w:type="dxa"/>
              <w:bottom w:w="15" w:type="dxa"/>
              <w:right w:w="75" w:type="dxa"/>
            </w:tcMar>
            <w:hideMark/>
          </w:tcPr>
          <w:p w14:paraId="36485387" w14:textId="77777777" w:rsidR="00AC1459" w:rsidRPr="006E552B" w:rsidRDefault="00AC1459" w:rsidP="00B63D71">
            <w:pPr>
              <w:spacing w:after="120"/>
              <w:ind w:left="98"/>
              <w:rPr>
                <w:sz w:val="21"/>
                <w:szCs w:val="21"/>
              </w:rPr>
            </w:pPr>
            <w:r w:rsidRPr="006E552B">
              <w:rPr>
                <w:sz w:val="21"/>
                <w:szCs w:val="21"/>
              </w:rPr>
              <w:t>OLST Characteristics</w:t>
            </w:r>
          </w:p>
        </w:tc>
        <w:tc>
          <w:tcPr>
            <w:tcW w:w="1350" w:type="dxa"/>
            <w:tcMar>
              <w:top w:w="15" w:type="dxa"/>
              <w:left w:w="75" w:type="dxa"/>
              <w:bottom w:w="15" w:type="dxa"/>
              <w:right w:w="75" w:type="dxa"/>
            </w:tcMar>
            <w:vAlign w:val="center"/>
            <w:hideMark/>
          </w:tcPr>
          <w:p w14:paraId="0FB922DC" w14:textId="77777777" w:rsidR="00AC1459" w:rsidRPr="006E552B" w:rsidRDefault="00AC1459" w:rsidP="00AC1459">
            <w:pPr>
              <w:spacing w:after="120"/>
              <w:jc w:val="center"/>
              <w:rPr>
                <w:sz w:val="21"/>
                <w:szCs w:val="21"/>
              </w:rPr>
            </w:pPr>
          </w:p>
        </w:tc>
        <w:tc>
          <w:tcPr>
            <w:tcW w:w="1350" w:type="dxa"/>
            <w:tcMar>
              <w:top w:w="15" w:type="dxa"/>
              <w:left w:w="75" w:type="dxa"/>
              <w:bottom w:w="15" w:type="dxa"/>
              <w:right w:w="75" w:type="dxa"/>
            </w:tcMar>
            <w:vAlign w:val="center"/>
            <w:hideMark/>
          </w:tcPr>
          <w:p w14:paraId="4C7B09F8" w14:textId="77777777" w:rsidR="00AC1459" w:rsidRPr="006E552B" w:rsidRDefault="00AC1459" w:rsidP="00AC1459">
            <w:pPr>
              <w:spacing w:after="120"/>
              <w:jc w:val="center"/>
              <w:rPr>
                <w:sz w:val="21"/>
                <w:szCs w:val="21"/>
              </w:rPr>
            </w:pPr>
          </w:p>
        </w:tc>
        <w:tc>
          <w:tcPr>
            <w:tcW w:w="1178" w:type="dxa"/>
            <w:tcMar>
              <w:top w:w="15" w:type="dxa"/>
              <w:left w:w="75" w:type="dxa"/>
              <w:bottom w:w="15" w:type="dxa"/>
              <w:right w:w="75" w:type="dxa"/>
            </w:tcMar>
            <w:vAlign w:val="center"/>
          </w:tcPr>
          <w:p w14:paraId="0149534B" w14:textId="51CF75AC" w:rsidR="00AC1459" w:rsidRPr="006E552B" w:rsidRDefault="00AC1459" w:rsidP="00AC1459">
            <w:pPr>
              <w:spacing w:after="120"/>
              <w:jc w:val="center"/>
              <w:rPr>
                <w:sz w:val="21"/>
                <w:szCs w:val="21"/>
              </w:rPr>
            </w:pPr>
          </w:p>
        </w:tc>
      </w:tr>
      <w:tr w:rsidR="006E552B" w:rsidRPr="006E552B" w14:paraId="1767CF4F" w14:textId="77777777" w:rsidTr="00F11654">
        <w:tc>
          <w:tcPr>
            <w:tcW w:w="4672" w:type="dxa"/>
            <w:tcMar>
              <w:top w:w="15" w:type="dxa"/>
              <w:left w:w="75" w:type="dxa"/>
              <w:bottom w:w="15" w:type="dxa"/>
              <w:right w:w="75" w:type="dxa"/>
            </w:tcMar>
            <w:hideMark/>
          </w:tcPr>
          <w:p w14:paraId="1403127C" w14:textId="5187D983" w:rsidR="00AC1459" w:rsidRPr="006E552B" w:rsidRDefault="00AC1459" w:rsidP="00B63D71">
            <w:pPr>
              <w:spacing w:after="120"/>
              <w:ind w:left="728"/>
              <w:rPr>
                <w:sz w:val="21"/>
                <w:szCs w:val="21"/>
              </w:rPr>
            </w:pPr>
            <w:r w:rsidRPr="006E552B">
              <w:rPr>
                <w:sz w:val="21"/>
                <w:szCs w:val="21"/>
              </w:rPr>
              <w:t>Contained Curse Words</w:t>
            </w:r>
          </w:p>
        </w:tc>
        <w:tc>
          <w:tcPr>
            <w:tcW w:w="1350" w:type="dxa"/>
            <w:tcMar>
              <w:top w:w="15" w:type="dxa"/>
              <w:left w:w="75" w:type="dxa"/>
              <w:bottom w:w="15" w:type="dxa"/>
              <w:right w:w="75" w:type="dxa"/>
            </w:tcMar>
            <w:vAlign w:val="center"/>
            <w:hideMark/>
          </w:tcPr>
          <w:p w14:paraId="54E8D944" w14:textId="3E80660A" w:rsidR="00AC1459" w:rsidRPr="006E552B" w:rsidRDefault="00AC1459" w:rsidP="00AC1459">
            <w:pPr>
              <w:spacing w:after="120"/>
              <w:jc w:val="center"/>
              <w:rPr>
                <w:sz w:val="21"/>
                <w:szCs w:val="21"/>
              </w:rPr>
            </w:pPr>
            <w:r w:rsidRPr="006E552B">
              <w:rPr>
                <w:sz w:val="21"/>
                <w:szCs w:val="21"/>
              </w:rPr>
              <w:t>.01</w:t>
            </w:r>
          </w:p>
        </w:tc>
        <w:tc>
          <w:tcPr>
            <w:tcW w:w="1350" w:type="dxa"/>
            <w:tcMar>
              <w:top w:w="15" w:type="dxa"/>
              <w:left w:w="75" w:type="dxa"/>
              <w:bottom w:w="15" w:type="dxa"/>
              <w:right w:w="75" w:type="dxa"/>
            </w:tcMar>
            <w:vAlign w:val="center"/>
            <w:hideMark/>
          </w:tcPr>
          <w:p w14:paraId="03E3E4B7" w14:textId="05DABEF7" w:rsidR="00AC1459" w:rsidRPr="006E552B" w:rsidRDefault="00AC1459" w:rsidP="00AC1459">
            <w:pPr>
              <w:spacing w:after="120"/>
              <w:jc w:val="center"/>
              <w:rPr>
                <w:sz w:val="21"/>
                <w:szCs w:val="21"/>
              </w:rPr>
            </w:pPr>
            <w:r w:rsidRPr="006E552B">
              <w:rPr>
                <w:sz w:val="21"/>
                <w:szCs w:val="21"/>
              </w:rPr>
              <w:t>.02</w:t>
            </w:r>
          </w:p>
        </w:tc>
        <w:tc>
          <w:tcPr>
            <w:tcW w:w="1178" w:type="dxa"/>
            <w:tcMar>
              <w:top w:w="15" w:type="dxa"/>
              <w:left w:w="75" w:type="dxa"/>
              <w:bottom w:w="15" w:type="dxa"/>
              <w:right w:w="75" w:type="dxa"/>
            </w:tcMar>
            <w:vAlign w:val="center"/>
          </w:tcPr>
          <w:p w14:paraId="58783A77" w14:textId="28EBEE38" w:rsidR="00AC1459" w:rsidRPr="006E552B" w:rsidRDefault="00AC1459" w:rsidP="00AC1459">
            <w:pPr>
              <w:spacing w:after="120"/>
              <w:jc w:val="center"/>
              <w:rPr>
                <w:sz w:val="21"/>
                <w:szCs w:val="21"/>
              </w:rPr>
            </w:pPr>
            <w:r w:rsidRPr="006E552B">
              <w:rPr>
                <w:sz w:val="21"/>
                <w:szCs w:val="21"/>
              </w:rPr>
              <w:t>0-.12</w:t>
            </w:r>
          </w:p>
        </w:tc>
      </w:tr>
      <w:tr w:rsidR="006E552B" w:rsidRPr="006E552B" w14:paraId="4194205A" w14:textId="77777777" w:rsidTr="00F11654">
        <w:tc>
          <w:tcPr>
            <w:tcW w:w="4672" w:type="dxa"/>
            <w:tcMar>
              <w:top w:w="15" w:type="dxa"/>
              <w:left w:w="75" w:type="dxa"/>
              <w:bottom w:w="15" w:type="dxa"/>
              <w:right w:w="75" w:type="dxa"/>
            </w:tcMar>
            <w:hideMark/>
          </w:tcPr>
          <w:p w14:paraId="0488C8A5" w14:textId="7C52916B" w:rsidR="00AC1459" w:rsidRPr="006E552B" w:rsidRDefault="00AC1459" w:rsidP="00B63D71">
            <w:pPr>
              <w:spacing w:after="120"/>
              <w:ind w:left="728"/>
              <w:rPr>
                <w:sz w:val="21"/>
                <w:szCs w:val="21"/>
              </w:rPr>
            </w:pPr>
            <w:r w:rsidRPr="006E552B">
              <w:rPr>
                <w:sz w:val="21"/>
                <w:szCs w:val="21"/>
              </w:rPr>
              <w:t>Directed Toward Pet</w:t>
            </w:r>
          </w:p>
        </w:tc>
        <w:tc>
          <w:tcPr>
            <w:tcW w:w="1350" w:type="dxa"/>
            <w:tcMar>
              <w:top w:w="15" w:type="dxa"/>
              <w:left w:w="75" w:type="dxa"/>
              <w:bottom w:w="15" w:type="dxa"/>
              <w:right w:w="75" w:type="dxa"/>
            </w:tcMar>
            <w:vAlign w:val="center"/>
            <w:hideMark/>
          </w:tcPr>
          <w:p w14:paraId="0E86053C" w14:textId="356D7646" w:rsidR="00AC1459" w:rsidRPr="006E552B" w:rsidRDefault="00AC1459" w:rsidP="00AC1459">
            <w:pPr>
              <w:spacing w:after="120"/>
              <w:jc w:val="center"/>
              <w:rPr>
                <w:sz w:val="21"/>
                <w:szCs w:val="21"/>
              </w:rPr>
            </w:pPr>
            <w:r w:rsidRPr="006E552B">
              <w:rPr>
                <w:sz w:val="21"/>
                <w:szCs w:val="21"/>
              </w:rPr>
              <w:t>.03</w:t>
            </w:r>
          </w:p>
        </w:tc>
        <w:tc>
          <w:tcPr>
            <w:tcW w:w="1350" w:type="dxa"/>
            <w:tcMar>
              <w:top w:w="15" w:type="dxa"/>
              <w:left w:w="75" w:type="dxa"/>
              <w:bottom w:w="15" w:type="dxa"/>
              <w:right w:w="75" w:type="dxa"/>
            </w:tcMar>
            <w:vAlign w:val="center"/>
            <w:hideMark/>
          </w:tcPr>
          <w:p w14:paraId="4683977A" w14:textId="3424456A" w:rsidR="00AC1459" w:rsidRPr="006E552B" w:rsidRDefault="00AC1459" w:rsidP="00AC1459">
            <w:pPr>
              <w:spacing w:after="120"/>
              <w:jc w:val="center"/>
              <w:rPr>
                <w:sz w:val="21"/>
                <w:szCs w:val="21"/>
              </w:rPr>
            </w:pPr>
            <w:r w:rsidRPr="006E552B">
              <w:rPr>
                <w:sz w:val="21"/>
                <w:szCs w:val="21"/>
              </w:rPr>
              <w:t>.04</w:t>
            </w:r>
          </w:p>
        </w:tc>
        <w:tc>
          <w:tcPr>
            <w:tcW w:w="1178" w:type="dxa"/>
            <w:tcMar>
              <w:top w:w="15" w:type="dxa"/>
              <w:left w:w="75" w:type="dxa"/>
              <w:bottom w:w="15" w:type="dxa"/>
              <w:right w:w="75" w:type="dxa"/>
            </w:tcMar>
            <w:vAlign w:val="center"/>
          </w:tcPr>
          <w:p w14:paraId="425492E5" w14:textId="7E1E9635" w:rsidR="00AC1459" w:rsidRPr="006E552B" w:rsidRDefault="00AC1459" w:rsidP="00AC1459">
            <w:pPr>
              <w:spacing w:after="120"/>
              <w:jc w:val="center"/>
              <w:rPr>
                <w:sz w:val="21"/>
                <w:szCs w:val="21"/>
              </w:rPr>
            </w:pPr>
            <w:r w:rsidRPr="006E552B">
              <w:rPr>
                <w:sz w:val="21"/>
                <w:szCs w:val="21"/>
              </w:rPr>
              <w:t>0-.29</w:t>
            </w:r>
          </w:p>
        </w:tc>
      </w:tr>
      <w:tr w:rsidR="006E552B" w:rsidRPr="006E552B" w14:paraId="392E6B45" w14:textId="77777777" w:rsidTr="00F11654">
        <w:tc>
          <w:tcPr>
            <w:tcW w:w="4672" w:type="dxa"/>
            <w:tcMar>
              <w:top w:w="15" w:type="dxa"/>
              <w:left w:w="75" w:type="dxa"/>
              <w:bottom w:w="15" w:type="dxa"/>
              <w:right w:w="75" w:type="dxa"/>
            </w:tcMar>
            <w:hideMark/>
          </w:tcPr>
          <w:p w14:paraId="6AA9E945" w14:textId="0182CEBB" w:rsidR="00AC1459" w:rsidRPr="006E552B" w:rsidRDefault="00AC1459" w:rsidP="00B63D71">
            <w:pPr>
              <w:spacing w:after="120"/>
              <w:ind w:left="728"/>
              <w:rPr>
                <w:sz w:val="21"/>
                <w:szCs w:val="21"/>
              </w:rPr>
            </w:pPr>
            <w:r w:rsidRPr="006E552B">
              <w:rPr>
                <w:sz w:val="21"/>
                <w:szCs w:val="21"/>
              </w:rPr>
              <w:t>Directed Toward Technology/Device</w:t>
            </w:r>
          </w:p>
        </w:tc>
        <w:tc>
          <w:tcPr>
            <w:tcW w:w="1350" w:type="dxa"/>
            <w:tcMar>
              <w:top w:w="15" w:type="dxa"/>
              <w:left w:w="75" w:type="dxa"/>
              <w:bottom w:w="15" w:type="dxa"/>
              <w:right w:w="75" w:type="dxa"/>
            </w:tcMar>
            <w:vAlign w:val="center"/>
            <w:hideMark/>
          </w:tcPr>
          <w:p w14:paraId="1366EE56" w14:textId="6ABB228E" w:rsidR="00AC1459" w:rsidRPr="006E552B" w:rsidRDefault="00AC1459" w:rsidP="00AC1459">
            <w:pPr>
              <w:spacing w:after="120"/>
              <w:jc w:val="center"/>
              <w:rPr>
                <w:sz w:val="21"/>
                <w:szCs w:val="21"/>
              </w:rPr>
            </w:pPr>
            <w:r w:rsidRPr="006E552B">
              <w:rPr>
                <w:sz w:val="21"/>
                <w:szCs w:val="21"/>
              </w:rPr>
              <w:t>.01</w:t>
            </w:r>
          </w:p>
        </w:tc>
        <w:tc>
          <w:tcPr>
            <w:tcW w:w="1350" w:type="dxa"/>
            <w:tcMar>
              <w:top w:w="15" w:type="dxa"/>
              <w:left w:w="75" w:type="dxa"/>
              <w:bottom w:w="15" w:type="dxa"/>
              <w:right w:w="75" w:type="dxa"/>
            </w:tcMar>
            <w:vAlign w:val="center"/>
            <w:hideMark/>
          </w:tcPr>
          <w:p w14:paraId="6ED20CCA" w14:textId="5C0903E7" w:rsidR="00AC1459" w:rsidRPr="006E552B" w:rsidRDefault="00AC1459" w:rsidP="00AC1459">
            <w:pPr>
              <w:spacing w:after="120"/>
              <w:jc w:val="center"/>
              <w:rPr>
                <w:sz w:val="21"/>
                <w:szCs w:val="21"/>
              </w:rPr>
            </w:pPr>
            <w:r w:rsidRPr="006E552B">
              <w:rPr>
                <w:sz w:val="21"/>
                <w:szCs w:val="21"/>
              </w:rPr>
              <w:t>.02</w:t>
            </w:r>
          </w:p>
        </w:tc>
        <w:tc>
          <w:tcPr>
            <w:tcW w:w="1178" w:type="dxa"/>
            <w:tcMar>
              <w:top w:w="15" w:type="dxa"/>
              <w:left w:w="75" w:type="dxa"/>
              <w:bottom w:w="15" w:type="dxa"/>
              <w:right w:w="75" w:type="dxa"/>
            </w:tcMar>
            <w:vAlign w:val="center"/>
          </w:tcPr>
          <w:p w14:paraId="6FB2CB4E" w14:textId="13024484" w:rsidR="00AC1459" w:rsidRPr="006E552B" w:rsidRDefault="00AC1459" w:rsidP="00AC1459">
            <w:pPr>
              <w:spacing w:after="120"/>
              <w:jc w:val="center"/>
              <w:rPr>
                <w:sz w:val="21"/>
                <w:szCs w:val="21"/>
              </w:rPr>
            </w:pPr>
            <w:r w:rsidRPr="006E552B">
              <w:rPr>
                <w:sz w:val="21"/>
                <w:szCs w:val="21"/>
              </w:rPr>
              <w:t>0-.11</w:t>
            </w:r>
          </w:p>
        </w:tc>
      </w:tr>
      <w:tr w:rsidR="006E552B" w:rsidRPr="006E552B" w14:paraId="7F0F43EA" w14:textId="77777777" w:rsidTr="00F11654">
        <w:tc>
          <w:tcPr>
            <w:tcW w:w="4672" w:type="dxa"/>
            <w:tcMar>
              <w:top w:w="15" w:type="dxa"/>
              <w:left w:w="75" w:type="dxa"/>
              <w:bottom w:w="15" w:type="dxa"/>
              <w:right w:w="75" w:type="dxa"/>
            </w:tcMar>
            <w:hideMark/>
          </w:tcPr>
          <w:p w14:paraId="44D5FA2D" w14:textId="77777777" w:rsidR="00AC1459" w:rsidRPr="006E552B" w:rsidRDefault="00AC1459" w:rsidP="00B63D71">
            <w:pPr>
              <w:spacing w:after="120"/>
              <w:ind w:left="98"/>
              <w:rPr>
                <w:sz w:val="21"/>
                <w:szCs w:val="21"/>
              </w:rPr>
            </w:pPr>
            <w:r w:rsidRPr="006E552B">
              <w:rPr>
                <w:sz w:val="21"/>
                <w:szCs w:val="21"/>
              </w:rPr>
              <w:t>Time Spent Alone (Proportion)</w:t>
            </w:r>
          </w:p>
        </w:tc>
        <w:tc>
          <w:tcPr>
            <w:tcW w:w="1350" w:type="dxa"/>
            <w:tcMar>
              <w:top w:w="15" w:type="dxa"/>
              <w:left w:w="75" w:type="dxa"/>
              <w:bottom w:w="15" w:type="dxa"/>
              <w:right w:w="75" w:type="dxa"/>
            </w:tcMar>
            <w:vAlign w:val="center"/>
            <w:hideMark/>
          </w:tcPr>
          <w:p w14:paraId="5FEB6E75" w14:textId="32954986" w:rsidR="00AC1459" w:rsidRPr="006E552B" w:rsidRDefault="00AC1459" w:rsidP="00AC1459">
            <w:pPr>
              <w:spacing w:after="120"/>
              <w:jc w:val="center"/>
              <w:rPr>
                <w:sz w:val="21"/>
                <w:szCs w:val="21"/>
              </w:rPr>
            </w:pPr>
            <w:r w:rsidRPr="006E552B">
              <w:rPr>
                <w:sz w:val="21"/>
                <w:szCs w:val="21"/>
              </w:rPr>
              <w:t>.05</w:t>
            </w:r>
          </w:p>
        </w:tc>
        <w:tc>
          <w:tcPr>
            <w:tcW w:w="1350" w:type="dxa"/>
            <w:tcMar>
              <w:top w:w="15" w:type="dxa"/>
              <w:left w:w="75" w:type="dxa"/>
              <w:bottom w:w="15" w:type="dxa"/>
              <w:right w:w="75" w:type="dxa"/>
            </w:tcMar>
            <w:vAlign w:val="center"/>
            <w:hideMark/>
          </w:tcPr>
          <w:p w14:paraId="65F95DBC" w14:textId="3C3661A1" w:rsidR="00AC1459" w:rsidRPr="006E552B" w:rsidRDefault="00AC1459" w:rsidP="00AC1459">
            <w:pPr>
              <w:spacing w:after="120"/>
              <w:jc w:val="center"/>
              <w:rPr>
                <w:sz w:val="21"/>
                <w:szCs w:val="21"/>
              </w:rPr>
            </w:pPr>
            <w:r w:rsidRPr="006E552B">
              <w:rPr>
                <w:sz w:val="21"/>
                <w:szCs w:val="21"/>
              </w:rPr>
              <w:t>.07</w:t>
            </w:r>
          </w:p>
        </w:tc>
        <w:tc>
          <w:tcPr>
            <w:tcW w:w="1178" w:type="dxa"/>
            <w:tcMar>
              <w:top w:w="15" w:type="dxa"/>
              <w:left w:w="75" w:type="dxa"/>
              <w:bottom w:w="15" w:type="dxa"/>
              <w:right w:w="75" w:type="dxa"/>
            </w:tcMar>
            <w:vAlign w:val="center"/>
          </w:tcPr>
          <w:p w14:paraId="2249AA19" w14:textId="76757479" w:rsidR="00AC1459" w:rsidRPr="006E552B" w:rsidRDefault="00AC1459" w:rsidP="00AC1459">
            <w:pPr>
              <w:spacing w:after="120"/>
              <w:jc w:val="center"/>
              <w:rPr>
                <w:sz w:val="21"/>
                <w:szCs w:val="21"/>
              </w:rPr>
            </w:pPr>
            <w:r w:rsidRPr="006E552B">
              <w:rPr>
                <w:sz w:val="21"/>
                <w:szCs w:val="21"/>
              </w:rPr>
              <w:t>0-.51</w:t>
            </w:r>
          </w:p>
        </w:tc>
      </w:tr>
      <w:tr w:rsidR="006E552B" w:rsidRPr="006E552B" w14:paraId="478D113E" w14:textId="77777777" w:rsidTr="00F11654">
        <w:tc>
          <w:tcPr>
            <w:tcW w:w="4672" w:type="dxa"/>
            <w:tcMar>
              <w:top w:w="15" w:type="dxa"/>
              <w:left w:w="75" w:type="dxa"/>
              <w:bottom w:w="15" w:type="dxa"/>
              <w:right w:w="75" w:type="dxa"/>
            </w:tcMar>
            <w:hideMark/>
          </w:tcPr>
          <w:p w14:paraId="07AD691D" w14:textId="77777777" w:rsidR="00AC1459" w:rsidRPr="006E552B" w:rsidRDefault="00AC1459" w:rsidP="00B63D71">
            <w:pPr>
              <w:spacing w:after="120"/>
              <w:ind w:left="98"/>
              <w:rPr>
                <w:sz w:val="21"/>
                <w:szCs w:val="21"/>
              </w:rPr>
            </w:pPr>
            <w:r w:rsidRPr="006E552B">
              <w:rPr>
                <w:sz w:val="21"/>
                <w:szCs w:val="21"/>
              </w:rPr>
              <w:t>Perceived Stress (PSS Average)</w:t>
            </w:r>
          </w:p>
        </w:tc>
        <w:tc>
          <w:tcPr>
            <w:tcW w:w="1350" w:type="dxa"/>
            <w:tcMar>
              <w:top w:w="15" w:type="dxa"/>
              <w:left w:w="75" w:type="dxa"/>
              <w:bottom w:w="15" w:type="dxa"/>
              <w:right w:w="75" w:type="dxa"/>
            </w:tcMar>
            <w:vAlign w:val="center"/>
            <w:hideMark/>
          </w:tcPr>
          <w:p w14:paraId="22A62FD0" w14:textId="53211F33" w:rsidR="00AC1459" w:rsidRPr="006E552B" w:rsidRDefault="00AC1459" w:rsidP="00AC1459">
            <w:pPr>
              <w:spacing w:after="120"/>
              <w:jc w:val="center"/>
              <w:rPr>
                <w:sz w:val="21"/>
                <w:szCs w:val="21"/>
              </w:rPr>
            </w:pPr>
            <w:r w:rsidRPr="006E552B">
              <w:rPr>
                <w:sz w:val="21"/>
                <w:szCs w:val="21"/>
              </w:rPr>
              <w:t>4.43</w:t>
            </w:r>
          </w:p>
        </w:tc>
        <w:tc>
          <w:tcPr>
            <w:tcW w:w="1350" w:type="dxa"/>
            <w:tcMar>
              <w:top w:w="15" w:type="dxa"/>
              <w:left w:w="75" w:type="dxa"/>
              <w:bottom w:w="15" w:type="dxa"/>
              <w:right w:w="75" w:type="dxa"/>
            </w:tcMar>
            <w:vAlign w:val="center"/>
            <w:hideMark/>
          </w:tcPr>
          <w:p w14:paraId="5C8513D4" w14:textId="4B89473B" w:rsidR="00AC1459" w:rsidRPr="006E552B" w:rsidRDefault="00AC1459" w:rsidP="00AC1459">
            <w:pPr>
              <w:spacing w:after="120"/>
              <w:jc w:val="center"/>
              <w:rPr>
                <w:sz w:val="21"/>
                <w:szCs w:val="21"/>
              </w:rPr>
            </w:pPr>
            <w:r w:rsidRPr="006E552B">
              <w:rPr>
                <w:sz w:val="21"/>
                <w:szCs w:val="21"/>
              </w:rPr>
              <w:t>2.90</w:t>
            </w:r>
          </w:p>
        </w:tc>
        <w:tc>
          <w:tcPr>
            <w:tcW w:w="1178" w:type="dxa"/>
            <w:tcMar>
              <w:top w:w="15" w:type="dxa"/>
              <w:left w:w="75" w:type="dxa"/>
              <w:bottom w:w="15" w:type="dxa"/>
              <w:right w:w="75" w:type="dxa"/>
            </w:tcMar>
            <w:vAlign w:val="center"/>
          </w:tcPr>
          <w:p w14:paraId="2E6A856A" w14:textId="7278AE36" w:rsidR="00AC1459" w:rsidRPr="006E552B" w:rsidRDefault="00AC1459" w:rsidP="00AC1459">
            <w:pPr>
              <w:spacing w:after="120"/>
              <w:jc w:val="center"/>
              <w:rPr>
                <w:sz w:val="21"/>
                <w:szCs w:val="21"/>
              </w:rPr>
            </w:pPr>
            <w:r w:rsidRPr="006E552B">
              <w:rPr>
                <w:sz w:val="21"/>
                <w:szCs w:val="21"/>
              </w:rPr>
              <w:t>0-12.50</w:t>
            </w:r>
          </w:p>
        </w:tc>
      </w:tr>
      <w:tr w:rsidR="006E552B" w:rsidRPr="006E552B" w14:paraId="1EE5ADF9" w14:textId="77777777" w:rsidTr="00F11654">
        <w:tc>
          <w:tcPr>
            <w:tcW w:w="4672" w:type="dxa"/>
            <w:tcBorders>
              <w:bottom w:val="single" w:sz="4" w:space="0" w:color="auto"/>
            </w:tcBorders>
            <w:tcMar>
              <w:top w:w="15" w:type="dxa"/>
              <w:left w:w="75" w:type="dxa"/>
              <w:bottom w:w="15" w:type="dxa"/>
              <w:right w:w="75" w:type="dxa"/>
            </w:tcMar>
            <w:hideMark/>
          </w:tcPr>
          <w:p w14:paraId="09DB5A48" w14:textId="77777777" w:rsidR="00AC1459" w:rsidRPr="006E552B" w:rsidRDefault="00AC1459" w:rsidP="00B63D71">
            <w:pPr>
              <w:spacing w:after="120"/>
              <w:ind w:left="98"/>
              <w:rPr>
                <w:sz w:val="21"/>
                <w:szCs w:val="21"/>
              </w:rPr>
            </w:pPr>
            <w:r w:rsidRPr="006E552B">
              <w:rPr>
                <w:sz w:val="21"/>
                <w:szCs w:val="21"/>
              </w:rPr>
              <w:t>Depressive Symptoms (CES-D Sum)</w:t>
            </w:r>
          </w:p>
        </w:tc>
        <w:tc>
          <w:tcPr>
            <w:tcW w:w="1350" w:type="dxa"/>
            <w:tcBorders>
              <w:bottom w:val="single" w:sz="4" w:space="0" w:color="auto"/>
            </w:tcBorders>
            <w:tcMar>
              <w:top w:w="15" w:type="dxa"/>
              <w:left w:w="75" w:type="dxa"/>
              <w:bottom w:w="15" w:type="dxa"/>
              <w:right w:w="75" w:type="dxa"/>
            </w:tcMar>
            <w:vAlign w:val="center"/>
            <w:hideMark/>
          </w:tcPr>
          <w:p w14:paraId="3F233F11" w14:textId="77777777" w:rsidR="00AC1459" w:rsidRPr="006E552B" w:rsidRDefault="00AC1459" w:rsidP="00AC1459">
            <w:pPr>
              <w:spacing w:after="120"/>
              <w:jc w:val="center"/>
              <w:rPr>
                <w:sz w:val="21"/>
                <w:szCs w:val="21"/>
              </w:rPr>
            </w:pPr>
            <w:r w:rsidRPr="006E552B">
              <w:rPr>
                <w:sz w:val="21"/>
                <w:szCs w:val="21"/>
              </w:rPr>
              <w:t>18.56</w:t>
            </w:r>
          </w:p>
        </w:tc>
        <w:tc>
          <w:tcPr>
            <w:tcW w:w="1350" w:type="dxa"/>
            <w:tcBorders>
              <w:bottom w:val="single" w:sz="4" w:space="0" w:color="auto"/>
            </w:tcBorders>
            <w:tcMar>
              <w:top w:w="15" w:type="dxa"/>
              <w:left w:w="75" w:type="dxa"/>
              <w:bottom w:w="15" w:type="dxa"/>
              <w:right w:w="75" w:type="dxa"/>
            </w:tcMar>
            <w:vAlign w:val="center"/>
            <w:hideMark/>
          </w:tcPr>
          <w:p w14:paraId="463750E2" w14:textId="77777777" w:rsidR="00AC1459" w:rsidRPr="006E552B" w:rsidRDefault="00AC1459" w:rsidP="00AC1459">
            <w:pPr>
              <w:spacing w:after="120"/>
              <w:jc w:val="center"/>
              <w:rPr>
                <w:sz w:val="21"/>
                <w:szCs w:val="21"/>
              </w:rPr>
            </w:pPr>
            <w:r w:rsidRPr="006E552B">
              <w:rPr>
                <w:sz w:val="21"/>
                <w:szCs w:val="21"/>
              </w:rPr>
              <w:t>5.90</w:t>
            </w:r>
          </w:p>
        </w:tc>
        <w:tc>
          <w:tcPr>
            <w:tcW w:w="1178" w:type="dxa"/>
            <w:tcBorders>
              <w:bottom w:val="single" w:sz="4" w:space="0" w:color="auto"/>
            </w:tcBorders>
            <w:tcMar>
              <w:top w:w="15" w:type="dxa"/>
              <w:left w:w="75" w:type="dxa"/>
              <w:bottom w:w="15" w:type="dxa"/>
              <w:right w:w="75" w:type="dxa"/>
            </w:tcMar>
            <w:vAlign w:val="center"/>
          </w:tcPr>
          <w:p w14:paraId="1102438A" w14:textId="013A09EA" w:rsidR="00AC1459" w:rsidRPr="006E552B" w:rsidRDefault="00AC1459" w:rsidP="00AC1459">
            <w:pPr>
              <w:spacing w:after="120"/>
              <w:jc w:val="center"/>
              <w:rPr>
                <w:sz w:val="21"/>
                <w:szCs w:val="21"/>
              </w:rPr>
            </w:pPr>
            <w:r w:rsidRPr="006E552B">
              <w:rPr>
                <w:sz w:val="21"/>
                <w:szCs w:val="21"/>
              </w:rPr>
              <w:t>7-41</w:t>
            </w:r>
          </w:p>
        </w:tc>
      </w:tr>
    </w:tbl>
    <w:p w14:paraId="5A54B30B" w14:textId="44AB3B03" w:rsidR="00516A27" w:rsidRPr="006E552B" w:rsidRDefault="00D81992" w:rsidP="00D81992">
      <w:pPr>
        <w:rPr>
          <w:sz w:val="20"/>
          <w:szCs w:val="20"/>
        </w:rPr>
      </w:pPr>
      <w:r w:rsidRPr="006E552B">
        <w:rPr>
          <w:rStyle w:val="Emphasis"/>
          <w:sz w:val="20"/>
          <w:szCs w:val="20"/>
        </w:rPr>
        <w:t>Note</w:t>
      </w:r>
      <w:r w:rsidRPr="006E552B">
        <w:rPr>
          <w:sz w:val="20"/>
          <w:szCs w:val="20"/>
        </w:rPr>
        <w:t xml:space="preserve">. OLST variables represent the proportion of </w:t>
      </w:r>
      <w:r w:rsidR="00736823" w:rsidRPr="006E552B">
        <w:rPr>
          <w:sz w:val="20"/>
          <w:szCs w:val="20"/>
        </w:rPr>
        <w:t>talking files</w:t>
      </w:r>
      <w:r w:rsidRPr="006E552B">
        <w:rPr>
          <w:sz w:val="20"/>
          <w:szCs w:val="20"/>
        </w:rPr>
        <w:t xml:space="preserve"> in which the characteristic was present. </w:t>
      </w:r>
      <w:r w:rsidR="00576D46" w:rsidRPr="006E552B">
        <w:rPr>
          <w:sz w:val="20"/>
          <w:szCs w:val="20"/>
        </w:rPr>
        <w:t>Mental health indicators</w:t>
      </w:r>
      <w:r w:rsidRPr="006E552B">
        <w:rPr>
          <w:sz w:val="20"/>
          <w:szCs w:val="20"/>
        </w:rPr>
        <w:t xml:space="preserve"> </w:t>
      </w:r>
      <w:r w:rsidR="00736823" w:rsidRPr="006E552B">
        <w:rPr>
          <w:sz w:val="20"/>
          <w:szCs w:val="20"/>
        </w:rPr>
        <w:t xml:space="preserve">were </w:t>
      </w:r>
      <w:r w:rsidRPr="006E552B">
        <w:rPr>
          <w:sz w:val="20"/>
          <w:szCs w:val="20"/>
        </w:rPr>
        <w:t>averaged across two time points.</w:t>
      </w:r>
    </w:p>
    <w:p w14:paraId="4EF30A53" w14:textId="77777777" w:rsidR="00E70337" w:rsidRPr="006E552B" w:rsidRDefault="00E70337" w:rsidP="00231EC9">
      <w:pPr>
        <w:spacing w:line="480" w:lineRule="auto"/>
        <w:rPr>
          <w:rStyle w:val="Strong"/>
        </w:rPr>
      </w:pPr>
    </w:p>
    <w:p w14:paraId="16C6316E" w14:textId="77777777" w:rsidR="00E70337" w:rsidRPr="006E552B" w:rsidRDefault="00E70337" w:rsidP="00231EC9">
      <w:pPr>
        <w:spacing w:line="480" w:lineRule="auto"/>
        <w:rPr>
          <w:rStyle w:val="Strong"/>
        </w:rPr>
      </w:pPr>
    </w:p>
    <w:p w14:paraId="553A677C" w14:textId="5CDFF4FB" w:rsidR="00231EC9" w:rsidRPr="006E552B" w:rsidRDefault="00231EC9" w:rsidP="00231EC9">
      <w:pPr>
        <w:spacing w:line="480" w:lineRule="auto"/>
      </w:pPr>
      <w:r w:rsidRPr="006E552B">
        <w:rPr>
          <w:rStyle w:val="Strong"/>
        </w:rPr>
        <w:lastRenderedPageBreak/>
        <w:t xml:space="preserve">Correlations Between Observed Out-Loud Self-Talk, </w:t>
      </w:r>
      <w:r w:rsidR="00576D46" w:rsidRPr="006E552B">
        <w:rPr>
          <w:rStyle w:val="Strong"/>
        </w:rPr>
        <w:t xml:space="preserve">Mental </w:t>
      </w:r>
      <w:r w:rsidR="00216284" w:rsidRPr="006E552B">
        <w:rPr>
          <w:rStyle w:val="Strong"/>
        </w:rPr>
        <w:t>H</w:t>
      </w:r>
      <w:r w:rsidR="00576D46" w:rsidRPr="006E552B">
        <w:rPr>
          <w:rStyle w:val="Strong"/>
        </w:rPr>
        <w:t>ealth indicators</w:t>
      </w:r>
      <w:r w:rsidRPr="006E552B">
        <w:rPr>
          <w:rStyle w:val="Strong"/>
        </w:rPr>
        <w:t xml:space="preserve"> Variables, and Control Variables</w:t>
      </w:r>
      <w:r w:rsidRPr="006E552B">
        <w:t xml:space="preserve"> </w:t>
      </w:r>
    </w:p>
    <w:p w14:paraId="3378DD9C" w14:textId="2BD6C285" w:rsidR="00231EC9" w:rsidRPr="006E552B" w:rsidRDefault="00231EC9" w:rsidP="00231EC9">
      <w:pPr>
        <w:spacing w:line="480" w:lineRule="auto"/>
        <w:ind w:firstLine="720"/>
      </w:pPr>
      <w:r w:rsidRPr="006E552B">
        <w:t xml:space="preserve">Correlations among the observed out-loud self-talk (OLST) variables, time spent alone, and </w:t>
      </w:r>
      <w:r w:rsidR="00576D46" w:rsidRPr="006E552B">
        <w:t>mental health indicators</w:t>
      </w:r>
      <w:r w:rsidRPr="006E552B">
        <w:t xml:space="preserve"> (perceived stress and depressive symptoms) are presented in Table 5.</w:t>
      </w:r>
      <w:r w:rsidR="00216284" w:rsidRPr="006E552B">
        <w:t>3</w:t>
      </w:r>
      <w:r w:rsidRPr="006E552B">
        <w:t>. Overall OLST was positively correlated with time spent alone</w:t>
      </w:r>
      <w:r w:rsidR="00216284" w:rsidRPr="006E552B">
        <w:t xml:space="preserve"> </w:t>
      </w:r>
      <w:r w:rsidRPr="006E552B">
        <w:t xml:space="preserve">but was not significantly associated with perceived stress or depressive symptoms. However, several OLST subtypes were significantly correlated with </w:t>
      </w:r>
      <w:r w:rsidR="00576D46" w:rsidRPr="006E552B">
        <w:t>mental health indicators</w:t>
      </w:r>
      <w:r w:rsidRPr="006E552B">
        <w:t>.</w:t>
      </w:r>
    </w:p>
    <w:p w14:paraId="3EDA688A" w14:textId="34A56860" w:rsidR="00231EC9" w:rsidRPr="006E552B" w:rsidRDefault="00231EC9" w:rsidP="00231EC9">
      <w:pPr>
        <w:spacing w:line="480" w:lineRule="auto"/>
        <w:ind w:firstLine="720"/>
      </w:pPr>
      <w:r w:rsidRPr="006E552B">
        <w:t>Perceived stress was significantly correlated with lower positive self-talk</w:t>
      </w:r>
      <w:r w:rsidR="00216284" w:rsidRPr="006E552B">
        <w:t xml:space="preserve">, </w:t>
      </w:r>
      <w:r w:rsidRPr="006E552B">
        <w:t>higher negative self</w:t>
      </w:r>
      <w:r w:rsidR="00216284" w:rsidRPr="006E552B">
        <w:t>-talk,</w:t>
      </w:r>
      <w:r w:rsidRPr="006E552B">
        <w:t xml:space="preserve"> and higher observational/thought clarification self-</w:t>
      </w:r>
      <w:r w:rsidR="00216284" w:rsidRPr="006E552B">
        <w:t>talk.</w:t>
      </w:r>
      <w:r w:rsidRPr="006E552B">
        <w:t xml:space="preserve"> Similarly, higher depressive symptoms were significantly associated with greater time spent alone, and with less positive self-talk</w:t>
      </w:r>
      <w:r w:rsidR="00216284" w:rsidRPr="006E552B">
        <w:t xml:space="preserve">, </w:t>
      </w:r>
      <w:r w:rsidRPr="006E552B">
        <w:t>more negative self-talk</w:t>
      </w:r>
      <w:r w:rsidR="00216284" w:rsidRPr="006E552B">
        <w:t xml:space="preserve">, </w:t>
      </w:r>
      <w:r w:rsidRPr="006E552B">
        <w:t>and less neutral self-talk</w:t>
      </w:r>
      <w:r w:rsidR="00216284" w:rsidRPr="006E552B">
        <w:t>.</w:t>
      </w:r>
      <w:r w:rsidRPr="006E552B">
        <w:t xml:space="preserve"> </w:t>
      </w:r>
    </w:p>
    <w:p w14:paraId="396E8231" w14:textId="77777777" w:rsidR="00665E92" w:rsidRPr="006E552B" w:rsidRDefault="00231EC9" w:rsidP="00665E92">
      <w:pPr>
        <w:spacing w:line="480" w:lineRule="auto"/>
        <w:ind w:firstLine="720"/>
        <w:sectPr w:rsidR="00665E92" w:rsidRPr="006E552B" w:rsidSect="00665E92">
          <w:footerReference w:type="default" r:id="rId22"/>
          <w:pgSz w:w="12240" w:h="15840"/>
          <w:pgMar w:top="2160" w:right="1440" w:bottom="1440" w:left="2160" w:header="720" w:footer="720" w:gutter="0"/>
          <w:cols w:space="720"/>
          <w:docGrid w:linePitch="326"/>
        </w:sectPr>
      </w:pPr>
      <w:r w:rsidRPr="006E552B">
        <w:t>Overall OLST was positively associated with nearly all OLST subtypes. These subtypes were generally intercorrelated, with strong positive associations observed between emotion expression and positive self-talk</w:t>
      </w:r>
      <w:r w:rsidR="00216284" w:rsidRPr="006E552B">
        <w:t xml:space="preserve">, </w:t>
      </w:r>
      <w:r w:rsidRPr="006E552B">
        <w:t>and strong negative correlations between positive and negative self-talk</w:t>
      </w:r>
      <w:r w:rsidR="00216284" w:rsidRPr="006E552B">
        <w:t>.</w:t>
      </w:r>
    </w:p>
    <w:p w14:paraId="7E37B02C" w14:textId="77777777" w:rsidR="00665E92" w:rsidRPr="006E552B" w:rsidRDefault="00665E92" w:rsidP="00665E92">
      <w:pPr>
        <w:spacing w:line="480" w:lineRule="auto"/>
        <w:ind w:firstLine="720"/>
      </w:pPr>
    </w:p>
    <w:p w14:paraId="1DFAB32E" w14:textId="77777777" w:rsidR="00665E92" w:rsidRPr="006E552B" w:rsidRDefault="00665E92" w:rsidP="00665E92">
      <w:pPr>
        <w:spacing w:line="480" w:lineRule="auto"/>
        <w:ind w:firstLine="720"/>
        <w:rPr>
          <w:b/>
          <w:bCs/>
        </w:rPr>
      </w:pPr>
    </w:p>
    <w:p w14:paraId="0B65D092" w14:textId="77777777" w:rsidR="00665E92" w:rsidRPr="006E552B" w:rsidRDefault="00665E92" w:rsidP="00665E92">
      <w:pPr>
        <w:spacing w:line="480" w:lineRule="auto"/>
        <w:ind w:firstLine="720"/>
        <w:rPr>
          <w:b/>
          <w:bCs/>
        </w:rPr>
      </w:pPr>
    </w:p>
    <w:p w14:paraId="691F8B7B" w14:textId="77777777" w:rsidR="00665E92" w:rsidRPr="006E552B" w:rsidRDefault="00665E92" w:rsidP="00665E92">
      <w:pPr>
        <w:spacing w:line="480" w:lineRule="auto"/>
        <w:ind w:firstLine="720"/>
        <w:rPr>
          <w:b/>
          <w:bCs/>
        </w:rPr>
      </w:pPr>
    </w:p>
    <w:p w14:paraId="262EC7B6" w14:textId="77777777" w:rsidR="00665E92" w:rsidRPr="006E552B" w:rsidRDefault="00665E92" w:rsidP="00665E92">
      <w:pPr>
        <w:spacing w:line="480" w:lineRule="auto"/>
        <w:ind w:firstLine="720"/>
        <w:rPr>
          <w:b/>
          <w:bCs/>
        </w:rPr>
      </w:pPr>
    </w:p>
    <w:p w14:paraId="668EB282" w14:textId="77777777" w:rsidR="00665E92" w:rsidRPr="006E552B" w:rsidRDefault="00665E92" w:rsidP="00665E92">
      <w:pPr>
        <w:spacing w:line="480" w:lineRule="auto"/>
        <w:ind w:firstLine="720"/>
        <w:rPr>
          <w:b/>
          <w:bCs/>
        </w:rPr>
      </w:pPr>
    </w:p>
    <w:p w14:paraId="27BE7819" w14:textId="77777777" w:rsidR="00665E92" w:rsidRPr="006E552B" w:rsidRDefault="00665E92" w:rsidP="00665E92">
      <w:pPr>
        <w:pStyle w:val="APAL1Header"/>
        <w:spacing w:before="0" w:line="480" w:lineRule="auto"/>
        <w:rPr>
          <w:rFonts w:cs="Times New Roman"/>
          <w:color w:val="auto"/>
        </w:rPr>
        <w:sectPr w:rsidR="00665E92" w:rsidRPr="006E552B" w:rsidSect="00665E92">
          <w:footerReference w:type="default" r:id="rId23"/>
          <w:type w:val="continuous"/>
          <w:pgSz w:w="12240" w:h="15840"/>
          <w:pgMar w:top="2160" w:right="1440" w:bottom="1440" w:left="2160" w:header="720" w:footer="720" w:gutter="0"/>
          <w:cols w:space="720"/>
          <w:docGrid w:linePitch="326"/>
        </w:sectPr>
      </w:pPr>
    </w:p>
    <w:p w14:paraId="511212B9" w14:textId="77777777" w:rsidR="00665E92" w:rsidRPr="006E552B" w:rsidRDefault="00665E92" w:rsidP="00665E92"/>
    <w:bookmarkStart w:id="1" w:name="_Toc196892722"/>
    <w:p w14:paraId="06DF39F2" w14:textId="38F09048" w:rsidR="00544DB9" w:rsidRPr="006E552B" w:rsidRDefault="00665E92" w:rsidP="00544DB9">
      <w:pPr>
        <w:rPr>
          <w:b/>
          <w:bCs/>
        </w:rPr>
      </w:pPr>
      <w:r w:rsidRPr="006E552B">
        <w:rPr>
          <w:b/>
          <w:bCs/>
          <w:i/>
          <w:iCs/>
          <w:noProof/>
        </w:rPr>
        <mc:AlternateContent>
          <mc:Choice Requires="wps">
            <w:drawing>
              <wp:anchor distT="0" distB="0" distL="114300" distR="114300" simplePos="0" relativeHeight="251704320" behindDoc="0" locked="0" layoutInCell="1" allowOverlap="1" wp14:anchorId="7BDA835D" wp14:editId="08EE80B2">
                <wp:simplePos x="0" y="0"/>
                <wp:positionH relativeFrom="column">
                  <wp:posOffset>-763905</wp:posOffset>
                </wp:positionH>
                <wp:positionV relativeFrom="paragraph">
                  <wp:posOffset>2360588</wp:posOffset>
                </wp:positionV>
                <wp:extent cx="347240" cy="694481"/>
                <wp:effectExtent l="0" t="0" r="0" b="4445"/>
                <wp:wrapNone/>
                <wp:docPr id="134993975" name="Text Box 1"/>
                <wp:cNvGraphicFramePr/>
                <a:graphic xmlns:a="http://schemas.openxmlformats.org/drawingml/2006/main">
                  <a:graphicData uri="http://schemas.microsoft.com/office/word/2010/wordprocessingShape">
                    <wps:wsp>
                      <wps:cNvSpPr txBox="1"/>
                      <wps:spPr>
                        <a:xfrm>
                          <a:off x="0" y="0"/>
                          <a:ext cx="347240" cy="694481"/>
                        </a:xfrm>
                        <a:prstGeom prst="rect">
                          <a:avLst/>
                        </a:prstGeom>
                        <a:solidFill>
                          <a:schemeClr val="lt1"/>
                        </a:solidFill>
                        <a:ln w="6350">
                          <a:noFill/>
                        </a:ln>
                      </wps:spPr>
                      <wps:txbx>
                        <w:txbxContent>
                          <w:p w14:paraId="260C1C35" w14:textId="3A800F13" w:rsidR="00665E92" w:rsidRPr="00ED7581" w:rsidRDefault="00544DB9" w:rsidP="00665E92">
                            <w:pPr>
                              <w:jc w:val="center"/>
                              <w:rPr>
                                <w:color w:val="7F7F7F" w:themeColor="text1" w:themeTint="80"/>
                              </w:rPr>
                            </w:pPr>
                            <w:r>
                              <w:rPr>
                                <w:color w:val="7F7F7F" w:themeColor="text1" w:themeTint="80"/>
                              </w:rPr>
                              <w:fldChar w:fldCharType="begin"/>
                            </w:r>
                            <w:r>
                              <w:rPr>
                                <w:color w:val="7F7F7F" w:themeColor="text1" w:themeTint="80"/>
                              </w:rPr>
                              <w:instrText xml:space="preserve"> PAGE  \* MERGEFORMAT </w:instrText>
                            </w:r>
                            <w:r>
                              <w:rPr>
                                <w:color w:val="7F7F7F" w:themeColor="text1" w:themeTint="80"/>
                              </w:rPr>
                              <w:fldChar w:fldCharType="separate"/>
                            </w:r>
                            <w:r>
                              <w:rPr>
                                <w:noProof/>
                                <w:color w:val="7F7F7F" w:themeColor="text1" w:themeTint="80"/>
                              </w:rPr>
                              <w:t>75</w:t>
                            </w:r>
                            <w:r>
                              <w:rPr>
                                <w:color w:val="7F7F7F" w:themeColor="text1" w:themeTint="80"/>
                              </w:rPr>
                              <w:fldChar w:fldCharType="end"/>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DA835D" id="_x0000_s1027" type="#_x0000_t202" style="position:absolute;margin-left:-60.15pt;margin-top:185.85pt;width:27.35pt;height:54.7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" fillcolor="white [3201]" stroked="f" strokeweight=".5pt">
                <v:textbox style="layout-flow:vertical-ideographic">
                  <w:txbxContent>
                    <w:p w14:paraId="260C1C35" w14:textId="3A800F13" w:rsidR="00665E92" w:rsidRPr="00ED7581" w:rsidRDefault="00544DB9" w:rsidP="00665E92">
                      <w:pPr>
                        <w:jc w:val="center"/>
                        <w:rPr>
                          <w:color w:val="7F7F7F" w:themeColor="text1" w:themeTint="80"/>
                        </w:rPr>
                      </w:pPr>
                      <w:r>
                        <w:rPr>
                          <w:color w:val="7F7F7F" w:themeColor="text1" w:themeTint="80"/>
                        </w:rPr>
                        <w:fldChar w:fldCharType="begin"/>
                      </w:r>
                      <w:r>
                        <w:rPr>
                          <w:color w:val="7F7F7F" w:themeColor="text1" w:themeTint="80"/>
                        </w:rPr>
                        <w:instrText xml:space="preserve"> PAGE  \* MERGEFORMAT </w:instrText>
                      </w:r>
                      <w:r>
                        <w:rPr>
                          <w:color w:val="7F7F7F" w:themeColor="text1" w:themeTint="80"/>
                        </w:rPr>
                        <w:fldChar w:fldCharType="separate"/>
                      </w:r>
                      <w:r>
                        <w:rPr>
                          <w:noProof/>
                          <w:color w:val="7F7F7F" w:themeColor="text1" w:themeTint="80"/>
                        </w:rPr>
                        <w:t>75</w:t>
                      </w:r>
                      <w:r>
                        <w:rPr>
                          <w:color w:val="7F7F7F" w:themeColor="text1" w:themeTint="80"/>
                        </w:rPr>
                        <w:fldChar w:fldCharType="end"/>
                      </w:r>
                    </w:p>
                  </w:txbxContent>
                </v:textbox>
              </v:shape>
            </w:pict>
          </mc:Fallback>
        </mc:AlternateContent>
      </w:r>
      <w:bookmarkEnd w:id="1"/>
      <w:r w:rsidR="00544DB9" w:rsidRPr="006E552B">
        <w:rPr>
          <w:b/>
          <w:bCs/>
        </w:rPr>
        <w:t xml:space="preserve"> Table 5.3</w:t>
      </w:r>
    </w:p>
    <w:p w14:paraId="3CBEBAB4" w14:textId="77777777" w:rsidR="00544DB9" w:rsidRPr="006E552B" w:rsidRDefault="00544DB9" w:rsidP="00544DB9"/>
    <w:p w14:paraId="05503E29" w14:textId="72313E7F" w:rsidR="00544DB9" w:rsidRPr="006E552B" w:rsidRDefault="00544DB9" w:rsidP="00F11654">
      <w:pPr>
        <w:pStyle w:val="NormalWeb"/>
        <w:spacing w:before="0" w:beforeAutospacing="0" w:after="0" w:afterAutospacing="0"/>
        <w:rPr>
          <w:rStyle w:val="Strong"/>
          <w:b w:val="0"/>
          <w:bCs w:val="0"/>
          <w:i/>
          <w:iCs/>
        </w:rPr>
      </w:pPr>
      <w:r w:rsidRPr="006E552B">
        <w:rPr>
          <w:rStyle w:val="Strong"/>
          <w:b w:val="0"/>
          <w:bCs w:val="0"/>
          <w:i/>
          <w:iCs/>
        </w:rPr>
        <w:t xml:space="preserve">Observed Out-Loud Self-Talk and Mental Health Indicators Correlation Coefficients and p-Values </w:t>
      </w:r>
    </w:p>
    <w:p w14:paraId="56213253" w14:textId="77777777" w:rsidR="00F11654" w:rsidRPr="006E552B" w:rsidRDefault="00F11654" w:rsidP="00F11654">
      <w:pPr>
        <w:pStyle w:val="NormalWeb"/>
        <w:spacing w:before="0" w:beforeAutospacing="0" w:after="0" w:afterAutospacing="0"/>
        <w:rPr>
          <w:rStyle w:val="Strong"/>
          <w:b w:val="0"/>
          <w:bCs w:val="0"/>
          <w:i/>
          <w:iCs/>
        </w:rPr>
      </w:pPr>
    </w:p>
    <w:tbl>
      <w:tblPr>
        <w:tblW w:w="12060" w:type="dxa"/>
        <w:tblLayout w:type="fixed"/>
        <w:tblLook w:val="04A0" w:firstRow="1" w:lastRow="0" w:firstColumn="1" w:lastColumn="0" w:noHBand="0" w:noVBand="1"/>
      </w:tblPr>
      <w:tblGrid>
        <w:gridCol w:w="1980"/>
        <w:gridCol w:w="720"/>
        <w:gridCol w:w="720"/>
        <w:gridCol w:w="720"/>
        <w:gridCol w:w="720"/>
        <w:gridCol w:w="720"/>
        <w:gridCol w:w="720"/>
        <w:gridCol w:w="720"/>
        <w:gridCol w:w="720"/>
        <w:gridCol w:w="720"/>
        <w:gridCol w:w="720"/>
        <w:gridCol w:w="720"/>
        <w:gridCol w:w="720"/>
        <w:gridCol w:w="720"/>
        <w:gridCol w:w="720"/>
      </w:tblGrid>
      <w:tr w:rsidR="006E552B" w:rsidRPr="006E552B" w14:paraId="0E5E742F" w14:textId="77777777" w:rsidTr="004B1325">
        <w:trPr>
          <w:cantSplit/>
          <w:trHeight w:val="20"/>
        </w:trPr>
        <w:tc>
          <w:tcPr>
            <w:tcW w:w="1980" w:type="dxa"/>
            <w:tcBorders>
              <w:top w:val="single" w:sz="4" w:space="0" w:color="auto"/>
              <w:bottom w:val="single" w:sz="4" w:space="0" w:color="auto"/>
            </w:tcBorders>
            <w:noWrap/>
            <w:vAlign w:val="center"/>
            <w:hideMark/>
          </w:tcPr>
          <w:p w14:paraId="4CFBD653" w14:textId="77777777" w:rsidR="004B1325" w:rsidRPr="006E552B" w:rsidRDefault="004B1325" w:rsidP="00391E0C">
            <w:pPr>
              <w:spacing w:before="120" w:after="120"/>
              <w:jc w:val="center"/>
              <w:rPr>
                <w:b/>
                <w:bCs/>
                <w:sz w:val="16"/>
                <w:szCs w:val="16"/>
              </w:rPr>
            </w:pPr>
          </w:p>
        </w:tc>
        <w:tc>
          <w:tcPr>
            <w:tcW w:w="720" w:type="dxa"/>
            <w:tcBorders>
              <w:top w:val="single" w:sz="4" w:space="0" w:color="auto"/>
              <w:bottom w:val="single" w:sz="4" w:space="0" w:color="auto"/>
            </w:tcBorders>
            <w:noWrap/>
            <w:vAlign w:val="center"/>
            <w:hideMark/>
          </w:tcPr>
          <w:p w14:paraId="7459FDB9" w14:textId="77777777" w:rsidR="004B1325" w:rsidRPr="006E552B" w:rsidRDefault="004B1325" w:rsidP="00391E0C">
            <w:pPr>
              <w:spacing w:before="120" w:after="120"/>
              <w:jc w:val="center"/>
              <w:rPr>
                <w:sz w:val="16"/>
                <w:szCs w:val="16"/>
              </w:rPr>
            </w:pPr>
            <w:r w:rsidRPr="006E552B">
              <w:rPr>
                <w:sz w:val="16"/>
                <w:szCs w:val="16"/>
              </w:rPr>
              <w:t>1</w:t>
            </w:r>
          </w:p>
        </w:tc>
        <w:tc>
          <w:tcPr>
            <w:tcW w:w="720" w:type="dxa"/>
            <w:tcBorders>
              <w:top w:val="single" w:sz="4" w:space="0" w:color="auto"/>
              <w:bottom w:val="single" w:sz="4" w:space="0" w:color="auto"/>
            </w:tcBorders>
            <w:noWrap/>
            <w:vAlign w:val="center"/>
            <w:hideMark/>
          </w:tcPr>
          <w:p w14:paraId="3B679EAA" w14:textId="77777777" w:rsidR="004B1325" w:rsidRPr="006E552B" w:rsidRDefault="004B1325" w:rsidP="00391E0C">
            <w:pPr>
              <w:spacing w:before="120" w:after="120"/>
              <w:jc w:val="center"/>
              <w:rPr>
                <w:sz w:val="16"/>
                <w:szCs w:val="16"/>
              </w:rPr>
            </w:pPr>
            <w:r w:rsidRPr="006E552B">
              <w:rPr>
                <w:sz w:val="16"/>
                <w:szCs w:val="16"/>
              </w:rPr>
              <w:t>2</w:t>
            </w:r>
          </w:p>
        </w:tc>
        <w:tc>
          <w:tcPr>
            <w:tcW w:w="720" w:type="dxa"/>
            <w:tcBorders>
              <w:top w:val="single" w:sz="4" w:space="0" w:color="auto"/>
              <w:bottom w:val="single" w:sz="4" w:space="0" w:color="auto"/>
            </w:tcBorders>
            <w:noWrap/>
            <w:vAlign w:val="center"/>
            <w:hideMark/>
          </w:tcPr>
          <w:p w14:paraId="113EAE5C" w14:textId="77777777" w:rsidR="004B1325" w:rsidRPr="006E552B" w:rsidRDefault="004B1325" w:rsidP="00391E0C">
            <w:pPr>
              <w:spacing w:before="120" w:after="120"/>
              <w:jc w:val="center"/>
              <w:rPr>
                <w:sz w:val="16"/>
                <w:szCs w:val="16"/>
              </w:rPr>
            </w:pPr>
            <w:r w:rsidRPr="006E552B">
              <w:rPr>
                <w:sz w:val="16"/>
                <w:szCs w:val="16"/>
              </w:rPr>
              <w:t>3</w:t>
            </w:r>
          </w:p>
        </w:tc>
        <w:tc>
          <w:tcPr>
            <w:tcW w:w="720" w:type="dxa"/>
            <w:tcBorders>
              <w:top w:val="single" w:sz="4" w:space="0" w:color="auto"/>
              <w:bottom w:val="single" w:sz="4" w:space="0" w:color="auto"/>
            </w:tcBorders>
            <w:noWrap/>
            <w:vAlign w:val="center"/>
            <w:hideMark/>
          </w:tcPr>
          <w:p w14:paraId="2CB3C7A7" w14:textId="77777777" w:rsidR="004B1325" w:rsidRPr="006E552B" w:rsidRDefault="004B1325" w:rsidP="00391E0C">
            <w:pPr>
              <w:spacing w:before="120" w:after="120"/>
              <w:jc w:val="center"/>
              <w:rPr>
                <w:sz w:val="16"/>
                <w:szCs w:val="16"/>
              </w:rPr>
            </w:pPr>
            <w:r w:rsidRPr="006E552B">
              <w:rPr>
                <w:sz w:val="16"/>
                <w:szCs w:val="16"/>
              </w:rPr>
              <w:t>4</w:t>
            </w:r>
          </w:p>
        </w:tc>
        <w:tc>
          <w:tcPr>
            <w:tcW w:w="720" w:type="dxa"/>
            <w:tcBorders>
              <w:top w:val="single" w:sz="4" w:space="0" w:color="auto"/>
              <w:bottom w:val="single" w:sz="4" w:space="0" w:color="auto"/>
            </w:tcBorders>
            <w:noWrap/>
            <w:vAlign w:val="center"/>
            <w:hideMark/>
          </w:tcPr>
          <w:p w14:paraId="07FF2F68" w14:textId="77777777" w:rsidR="004B1325" w:rsidRPr="006E552B" w:rsidRDefault="004B1325" w:rsidP="00391E0C">
            <w:pPr>
              <w:spacing w:before="120" w:after="120"/>
              <w:jc w:val="center"/>
              <w:rPr>
                <w:sz w:val="16"/>
                <w:szCs w:val="16"/>
              </w:rPr>
            </w:pPr>
            <w:r w:rsidRPr="006E552B">
              <w:rPr>
                <w:sz w:val="16"/>
                <w:szCs w:val="16"/>
              </w:rPr>
              <w:t>5</w:t>
            </w:r>
          </w:p>
        </w:tc>
        <w:tc>
          <w:tcPr>
            <w:tcW w:w="720" w:type="dxa"/>
            <w:tcBorders>
              <w:top w:val="single" w:sz="4" w:space="0" w:color="auto"/>
              <w:bottom w:val="single" w:sz="4" w:space="0" w:color="auto"/>
            </w:tcBorders>
            <w:noWrap/>
            <w:vAlign w:val="center"/>
            <w:hideMark/>
          </w:tcPr>
          <w:p w14:paraId="63CA652C" w14:textId="77777777" w:rsidR="004B1325" w:rsidRPr="006E552B" w:rsidRDefault="004B1325" w:rsidP="00391E0C">
            <w:pPr>
              <w:spacing w:before="120" w:after="120"/>
              <w:jc w:val="center"/>
              <w:rPr>
                <w:sz w:val="16"/>
                <w:szCs w:val="16"/>
              </w:rPr>
            </w:pPr>
            <w:r w:rsidRPr="006E552B">
              <w:rPr>
                <w:sz w:val="16"/>
                <w:szCs w:val="16"/>
              </w:rPr>
              <w:t>6</w:t>
            </w:r>
          </w:p>
        </w:tc>
        <w:tc>
          <w:tcPr>
            <w:tcW w:w="720" w:type="dxa"/>
            <w:tcBorders>
              <w:top w:val="single" w:sz="4" w:space="0" w:color="auto"/>
              <w:bottom w:val="single" w:sz="4" w:space="0" w:color="auto"/>
            </w:tcBorders>
            <w:noWrap/>
            <w:vAlign w:val="center"/>
            <w:hideMark/>
          </w:tcPr>
          <w:p w14:paraId="66983242" w14:textId="77777777" w:rsidR="004B1325" w:rsidRPr="006E552B" w:rsidRDefault="004B1325" w:rsidP="00391E0C">
            <w:pPr>
              <w:spacing w:before="120" w:after="120"/>
              <w:jc w:val="center"/>
              <w:rPr>
                <w:sz w:val="16"/>
                <w:szCs w:val="16"/>
              </w:rPr>
            </w:pPr>
            <w:r w:rsidRPr="006E552B">
              <w:rPr>
                <w:sz w:val="16"/>
                <w:szCs w:val="16"/>
              </w:rPr>
              <w:t>7</w:t>
            </w:r>
          </w:p>
        </w:tc>
        <w:tc>
          <w:tcPr>
            <w:tcW w:w="720" w:type="dxa"/>
            <w:tcBorders>
              <w:top w:val="single" w:sz="4" w:space="0" w:color="auto"/>
              <w:bottom w:val="single" w:sz="4" w:space="0" w:color="auto"/>
            </w:tcBorders>
            <w:noWrap/>
            <w:vAlign w:val="center"/>
            <w:hideMark/>
          </w:tcPr>
          <w:p w14:paraId="77CCEFAE" w14:textId="77777777" w:rsidR="004B1325" w:rsidRPr="006E552B" w:rsidRDefault="004B1325" w:rsidP="00391E0C">
            <w:pPr>
              <w:spacing w:before="120" w:after="120"/>
              <w:jc w:val="center"/>
              <w:rPr>
                <w:sz w:val="16"/>
                <w:szCs w:val="16"/>
              </w:rPr>
            </w:pPr>
            <w:r w:rsidRPr="006E552B">
              <w:rPr>
                <w:sz w:val="16"/>
                <w:szCs w:val="16"/>
              </w:rPr>
              <w:t>8</w:t>
            </w:r>
          </w:p>
        </w:tc>
        <w:tc>
          <w:tcPr>
            <w:tcW w:w="720" w:type="dxa"/>
            <w:tcBorders>
              <w:top w:val="single" w:sz="4" w:space="0" w:color="auto"/>
              <w:bottom w:val="single" w:sz="4" w:space="0" w:color="auto"/>
            </w:tcBorders>
            <w:noWrap/>
            <w:vAlign w:val="center"/>
            <w:hideMark/>
          </w:tcPr>
          <w:p w14:paraId="0C13E106" w14:textId="77777777" w:rsidR="004B1325" w:rsidRPr="006E552B" w:rsidRDefault="004B1325" w:rsidP="00391E0C">
            <w:pPr>
              <w:spacing w:before="120" w:after="120"/>
              <w:jc w:val="center"/>
              <w:rPr>
                <w:sz w:val="16"/>
                <w:szCs w:val="16"/>
              </w:rPr>
            </w:pPr>
            <w:r w:rsidRPr="006E552B">
              <w:rPr>
                <w:sz w:val="16"/>
                <w:szCs w:val="16"/>
              </w:rPr>
              <w:t>9</w:t>
            </w:r>
          </w:p>
        </w:tc>
        <w:tc>
          <w:tcPr>
            <w:tcW w:w="720" w:type="dxa"/>
            <w:tcBorders>
              <w:top w:val="single" w:sz="4" w:space="0" w:color="auto"/>
              <w:bottom w:val="single" w:sz="4" w:space="0" w:color="auto"/>
            </w:tcBorders>
            <w:noWrap/>
            <w:vAlign w:val="center"/>
            <w:hideMark/>
          </w:tcPr>
          <w:p w14:paraId="71AC4B90" w14:textId="77777777" w:rsidR="004B1325" w:rsidRPr="006E552B" w:rsidRDefault="004B1325" w:rsidP="00391E0C">
            <w:pPr>
              <w:spacing w:before="120" w:after="120"/>
              <w:jc w:val="center"/>
              <w:rPr>
                <w:sz w:val="16"/>
                <w:szCs w:val="16"/>
              </w:rPr>
            </w:pPr>
            <w:r w:rsidRPr="006E552B">
              <w:rPr>
                <w:sz w:val="16"/>
                <w:szCs w:val="16"/>
              </w:rPr>
              <w:t>10</w:t>
            </w:r>
          </w:p>
        </w:tc>
        <w:tc>
          <w:tcPr>
            <w:tcW w:w="720" w:type="dxa"/>
            <w:tcBorders>
              <w:top w:val="single" w:sz="4" w:space="0" w:color="auto"/>
              <w:bottom w:val="single" w:sz="4" w:space="0" w:color="auto"/>
            </w:tcBorders>
            <w:noWrap/>
            <w:vAlign w:val="center"/>
            <w:hideMark/>
          </w:tcPr>
          <w:p w14:paraId="79DBCFD7" w14:textId="77777777" w:rsidR="004B1325" w:rsidRPr="006E552B" w:rsidRDefault="004B1325" w:rsidP="00391E0C">
            <w:pPr>
              <w:spacing w:before="120" w:after="120"/>
              <w:jc w:val="center"/>
              <w:rPr>
                <w:sz w:val="16"/>
                <w:szCs w:val="16"/>
              </w:rPr>
            </w:pPr>
            <w:r w:rsidRPr="006E552B">
              <w:rPr>
                <w:sz w:val="16"/>
                <w:szCs w:val="16"/>
              </w:rPr>
              <w:t>11</w:t>
            </w:r>
          </w:p>
        </w:tc>
        <w:tc>
          <w:tcPr>
            <w:tcW w:w="720" w:type="dxa"/>
            <w:tcBorders>
              <w:top w:val="single" w:sz="4" w:space="0" w:color="auto"/>
              <w:bottom w:val="single" w:sz="4" w:space="0" w:color="auto"/>
            </w:tcBorders>
            <w:noWrap/>
            <w:vAlign w:val="center"/>
            <w:hideMark/>
          </w:tcPr>
          <w:p w14:paraId="00C166F7" w14:textId="77777777" w:rsidR="004B1325" w:rsidRPr="006E552B" w:rsidRDefault="004B1325" w:rsidP="00391E0C">
            <w:pPr>
              <w:spacing w:before="120" w:after="120"/>
              <w:jc w:val="center"/>
              <w:rPr>
                <w:sz w:val="16"/>
                <w:szCs w:val="16"/>
              </w:rPr>
            </w:pPr>
            <w:r w:rsidRPr="006E552B">
              <w:rPr>
                <w:sz w:val="16"/>
                <w:szCs w:val="16"/>
              </w:rPr>
              <w:t>12</w:t>
            </w:r>
          </w:p>
        </w:tc>
        <w:tc>
          <w:tcPr>
            <w:tcW w:w="720" w:type="dxa"/>
            <w:tcBorders>
              <w:top w:val="single" w:sz="4" w:space="0" w:color="auto"/>
              <w:bottom w:val="single" w:sz="4" w:space="0" w:color="auto"/>
            </w:tcBorders>
            <w:noWrap/>
            <w:vAlign w:val="center"/>
            <w:hideMark/>
          </w:tcPr>
          <w:p w14:paraId="1697CEF3" w14:textId="77777777" w:rsidR="004B1325" w:rsidRPr="006E552B" w:rsidRDefault="004B1325" w:rsidP="00391E0C">
            <w:pPr>
              <w:spacing w:before="120" w:after="120"/>
              <w:jc w:val="center"/>
              <w:rPr>
                <w:sz w:val="16"/>
                <w:szCs w:val="16"/>
              </w:rPr>
            </w:pPr>
            <w:r w:rsidRPr="006E552B">
              <w:rPr>
                <w:sz w:val="16"/>
                <w:szCs w:val="16"/>
              </w:rPr>
              <w:t>13</w:t>
            </w:r>
          </w:p>
        </w:tc>
        <w:tc>
          <w:tcPr>
            <w:tcW w:w="720" w:type="dxa"/>
            <w:tcBorders>
              <w:top w:val="single" w:sz="4" w:space="0" w:color="auto"/>
              <w:bottom w:val="single" w:sz="4" w:space="0" w:color="auto"/>
            </w:tcBorders>
            <w:noWrap/>
            <w:vAlign w:val="center"/>
            <w:hideMark/>
          </w:tcPr>
          <w:p w14:paraId="58EB031D" w14:textId="77777777" w:rsidR="004B1325" w:rsidRPr="006E552B" w:rsidRDefault="004B1325" w:rsidP="00391E0C">
            <w:pPr>
              <w:spacing w:before="120" w:after="120"/>
              <w:jc w:val="center"/>
              <w:rPr>
                <w:sz w:val="16"/>
                <w:szCs w:val="16"/>
              </w:rPr>
            </w:pPr>
            <w:r w:rsidRPr="006E552B">
              <w:rPr>
                <w:sz w:val="16"/>
                <w:szCs w:val="16"/>
              </w:rPr>
              <w:t>14</w:t>
            </w:r>
          </w:p>
        </w:tc>
      </w:tr>
      <w:tr w:rsidR="006E552B" w:rsidRPr="006E552B" w14:paraId="2EED6BFE" w14:textId="77777777" w:rsidTr="004B1325">
        <w:trPr>
          <w:cantSplit/>
          <w:trHeight w:val="20"/>
        </w:trPr>
        <w:tc>
          <w:tcPr>
            <w:tcW w:w="1980" w:type="dxa"/>
            <w:tcBorders>
              <w:top w:val="single" w:sz="4" w:space="0" w:color="auto"/>
            </w:tcBorders>
            <w:noWrap/>
            <w:vAlign w:val="center"/>
            <w:hideMark/>
          </w:tcPr>
          <w:p w14:paraId="589BEE16" w14:textId="77777777" w:rsidR="004B1325" w:rsidRPr="006E552B" w:rsidRDefault="004B1325" w:rsidP="00391E0C">
            <w:pPr>
              <w:rPr>
                <w:sz w:val="16"/>
                <w:szCs w:val="16"/>
              </w:rPr>
            </w:pPr>
            <w:r w:rsidRPr="006E552B">
              <w:rPr>
                <w:sz w:val="16"/>
                <w:szCs w:val="16"/>
              </w:rPr>
              <w:t>1. Overall Self-Talk</w:t>
            </w:r>
          </w:p>
        </w:tc>
        <w:tc>
          <w:tcPr>
            <w:tcW w:w="720" w:type="dxa"/>
            <w:tcBorders>
              <w:top w:val="single" w:sz="4" w:space="0" w:color="auto"/>
            </w:tcBorders>
            <w:noWrap/>
            <w:vAlign w:val="center"/>
            <w:hideMark/>
          </w:tcPr>
          <w:p w14:paraId="7109B8FA" w14:textId="77777777" w:rsidR="004B1325" w:rsidRPr="006E552B" w:rsidRDefault="004B1325" w:rsidP="00391E0C">
            <w:pPr>
              <w:jc w:val="center"/>
              <w:rPr>
                <w:sz w:val="16"/>
                <w:szCs w:val="16"/>
              </w:rPr>
            </w:pPr>
            <w:r w:rsidRPr="006E552B">
              <w:rPr>
                <w:sz w:val="16"/>
                <w:szCs w:val="16"/>
              </w:rPr>
              <w:t>—</w:t>
            </w:r>
          </w:p>
        </w:tc>
        <w:tc>
          <w:tcPr>
            <w:tcW w:w="720" w:type="dxa"/>
            <w:tcBorders>
              <w:top w:val="single" w:sz="4" w:space="0" w:color="auto"/>
            </w:tcBorders>
            <w:noWrap/>
            <w:vAlign w:val="center"/>
            <w:hideMark/>
          </w:tcPr>
          <w:p w14:paraId="1D0A39BF"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2C560FA8"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7CA36D81"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24ACE706"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1827A015"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4335035F"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63CF20C3"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1C28BD19"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61EB1CE8"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13C0CC4C"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666A352E"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1387210C" w14:textId="77777777" w:rsidR="004B1325" w:rsidRPr="006E552B" w:rsidRDefault="004B1325" w:rsidP="00391E0C">
            <w:pPr>
              <w:jc w:val="center"/>
              <w:rPr>
                <w:sz w:val="16"/>
                <w:szCs w:val="16"/>
              </w:rPr>
            </w:pPr>
          </w:p>
        </w:tc>
        <w:tc>
          <w:tcPr>
            <w:tcW w:w="720" w:type="dxa"/>
            <w:tcBorders>
              <w:top w:val="single" w:sz="4" w:space="0" w:color="auto"/>
            </w:tcBorders>
            <w:noWrap/>
            <w:vAlign w:val="center"/>
            <w:hideMark/>
          </w:tcPr>
          <w:p w14:paraId="420B7C16" w14:textId="77777777" w:rsidR="004B1325" w:rsidRPr="006E552B" w:rsidRDefault="004B1325" w:rsidP="00391E0C">
            <w:pPr>
              <w:jc w:val="center"/>
              <w:rPr>
                <w:sz w:val="16"/>
                <w:szCs w:val="16"/>
              </w:rPr>
            </w:pPr>
          </w:p>
        </w:tc>
      </w:tr>
      <w:tr w:rsidR="006E552B" w:rsidRPr="006E552B" w14:paraId="2CFFAC78" w14:textId="77777777" w:rsidTr="004B1325">
        <w:trPr>
          <w:cantSplit/>
          <w:trHeight w:val="503"/>
        </w:trPr>
        <w:tc>
          <w:tcPr>
            <w:tcW w:w="1980" w:type="dxa"/>
            <w:noWrap/>
            <w:vAlign w:val="center"/>
            <w:hideMark/>
          </w:tcPr>
          <w:p w14:paraId="6554B9C0" w14:textId="77777777" w:rsidR="004B1325" w:rsidRPr="006E552B" w:rsidRDefault="004B1325" w:rsidP="00391E0C">
            <w:pPr>
              <w:rPr>
                <w:sz w:val="16"/>
                <w:szCs w:val="16"/>
              </w:rPr>
            </w:pPr>
            <w:r w:rsidRPr="006E552B">
              <w:rPr>
                <w:sz w:val="16"/>
                <w:szCs w:val="16"/>
              </w:rPr>
              <w:t>2. Time Spent Alone</w:t>
            </w:r>
          </w:p>
        </w:tc>
        <w:tc>
          <w:tcPr>
            <w:tcW w:w="720" w:type="dxa"/>
            <w:noWrap/>
            <w:vAlign w:val="center"/>
            <w:hideMark/>
          </w:tcPr>
          <w:p w14:paraId="7E66E9B7" w14:textId="77777777" w:rsidR="004B1325" w:rsidRPr="006E552B" w:rsidRDefault="004B1325" w:rsidP="00391E0C">
            <w:pPr>
              <w:jc w:val="center"/>
              <w:rPr>
                <w:sz w:val="16"/>
                <w:szCs w:val="16"/>
              </w:rPr>
            </w:pPr>
            <w:r w:rsidRPr="006E552B">
              <w:rPr>
                <w:sz w:val="16"/>
                <w:szCs w:val="16"/>
              </w:rPr>
              <w:t>.33</w:t>
            </w:r>
          </w:p>
          <w:p w14:paraId="4D21120F"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08BE979A"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12CAB3BC" w14:textId="77777777" w:rsidR="004B1325" w:rsidRPr="006E552B" w:rsidRDefault="004B1325" w:rsidP="00391E0C">
            <w:pPr>
              <w:jc w:val="center"/>
              <w:rPr>
                <w:sz w:val="16"/>
                <w:szCs w:val="16"/>
              </w:rPr>
            </w:pPr>
          </w:p>
        </w:tc>
        <w:tc>
          <w:tcPr>
            <w:tcW w:w="720" w:type="dxa"/>
            <w:noWrap/>
            <w:vAlign w:val="center"/>
            <w:hideMark/>
          </w:tcPr>
          <w:p w14:paraId="055DDD09" w14:textId="77777777" w:rsidR="004B1325" w:rsidRPr="006E552B" w:rsidRDefault="004B1325" w:rsidP="00391E0C">
            <w:pPr>
              <w:jc w:val="center"/>
              <w:rPr>
                <w:sz w:val="16"/>
                <w:szCs w:val="16"/>
              </w:rPr>
            </w:pPr>
          </w:p>
        </w:tc>
        <w:tc>
          <w:tcPr>
            <w:tcW w:w="720" w:type="dxa"/>
            <w:noWrap/>
            <w:vAlign w:val="center"/>
            <w:hideMark/>
          </w:tcPr>
          <w:p w14:paraId="7CF55C69" w14:textId="77777777" w:rsidR="004B1325" w:rsidRPr="006E552B" w:rsidRDefault="004B1325" w:rsidP="00391E0C">
            <w:pPr>
              <w:jc w:val="center"/>
              <w:rPr>
                <w:sz w:val="16"/>
                <w:szCs w:val="16"/>
              </w:rPr>
            </w:pPr>
          </w:p>
        </w:tc>
        <w:tc>
          <w:tcPr>
            <w:tcW w:w="720" w:type="dxa"/>
            <w:noWrap/>
            <w:vAlign w:val="center"/>
            <w:hideMark/>
          </w:tcPr>
          <w:p w14:paraId="6BE7268C" w14:textId="77777777" w:rsidR="004B1325" w:rsidRPr="006E552B" w:rsidRDefault="004B1325" w:rsidP="00391E0C">
            <w:pPr>
              <w:jc w:val="center"/>
              <w:rPr>
                <w:sz w:val="16"/>
                <w:szCs w:val="16"/>
              </w:rPr>
            </w:pPr>
          </w:p>
        </w:tc>
        <w:tc>
          <w:tcPr>
            <w:tcW w:w="720" w:type="dxa"/>
            <w:noWrap/>
            <w:vAlign w:val="center"/>
            <w:hideMark/>
          </w:tcPr>
          <w:p w14:paraId="1DBEB32F" w14:textId="77777777" w:rsidR="004B1325" w:rsidRPr="006E552B" w:rsidRDefault="004B1325" w:rsidP="00391E0C">
            <w:pPr>
              <w:jc w:val="center"/>
              <w:rPr>
                <w:sz w:val="16"/>
                <w:szCs w:val="16"/>
              </w:rPr>
            </w:pPr>
          </w:p>
        </w:tc>
        <w:tc>
          <w:tcPr>
            <w:tcW w:w="720" w:type="dxa"/>
            <w:noWrap/>
            <w:vAlign w:val="center"/>
            <w:hideMark/>
          </w:tcPr>
          <w:p w14:paraId="37ECE253" w14:textId="77777777" w:rsidR="004B1325" w:rsidRPr="006E552B" w:rsidRDefault="004B1325" w:rsidP="00391E0C">
            <w:pPr>
              <w:jc w:val="center"/>
              <w:rPr>
                <w:sz w:val="16"/>
                <w:szCs w:val="16"/>
              </w:rPr>
            </w:pPr>
          </w:p>
        </w:tc>
        <w:tc>
          <w:tcPr>
            <w:tcW w:w="720" w:type="dxa"/>
            <w:noWrap/>
            <w:vAlign w:val="center"/>
            <w:hideMark/>
          </w:tcPr>
          <w:p w14:paraId="15B3523C" w14:textId="77777777" w:rsidR="004B1325" w:rsidRPr="006E552B" w:rsidRDefault="004B1325" w:rsidP="00391E0C">
            <w:pPr>
              <w:jc w:val="center"/>
              <w:rPr>
                <w:sz w:val="16"/>
                <w:szCs w:val="16"/>
              </w:rPr>
            </w:pPr>
          </w:p>
        </w:tc>
        <w:tc>
          <w:tcPr>
            <w:tcW w:w="720" w:type="dxa"/>
            <w:noWrap/>
            <w:vAlign w:val="center"/>
            <w:hideMark/>
          </w:tcPr>
          <w:p w14:paraId="1B669799" w14:textId="77777777" w:rsidR="004B1325" w:rsidRPr="006E552B" w:rsidRDefault="004B1325" w:rsidP="00391E0C">
            <w:pPr>
              <w:jc w:val="center"/>
              <w:rPr>
                <w:sz w:val="16"/>
                <w:szCs w:val="16"/>
              </w:rPr>
            </w:pPr>
          </w:p>
        </w:tc>
        <w:tc>
          <w:tcPr>
            <w:tcW w:w="720" w:type="dxa"/>
            <w:noWrap/>
            <w:vAlign w:val="center"/>
            <w:hideMark/>
          </w:tcPr>
          <w:p w14:paraId="49D28D37" w14:textId="77777777" w:rsidR="004B1325" w:rsidRPr="006E552B" w:rsidRDefault="004B1325" w:rsidP="00391E0C">
            <w:pPr>
              <w:jc w:val="center"/>
              <w:rPr>
                <w:sz w:val="16"/>
                <w:szCs w:val="16"/>
              </w:rPr>
            </w:pPr>
          </w:p>
        </w:tc>
        <w:tc>
          <w:tcPr>
            <w:tcW w:w="720" w:type="dxa"/>
            <w:noWrap/>
            <w:vAlign w:val="center"/>
            <w:hideMark/>
          </w:tcPr>
          <w:p w14:paraId="2D805F82" w14:textId="77777777" w:rsidR="004B1325" w:rsidRPr="006E552B" w:rsidRDefault="004B1325" w:rsidP="00391E0C">
            <w:pPr>
              <w:jc w:val="center"/>
              <w:rPr>
                <w:sz w:val="16"/>
                <w:szCs w:val="16"/>
              </w:rPr>
            </w:pPr>
          </w:p>
        </w:tc>
        <w:tc>
          <w:tcPr>
            <w:tcW w:w="720" w:type="dxa"/>
            <w:noWrap/>
            <w:vAlign w:val="center"/>
            <w:hideMark/>
          </w:tcPr>
          <w:p w14:paraId="30DCC09D" w14:textId="77777777" w:rsidR="004B1325" w:rsidRPr="006E552B" w:rsidRDefault="004B1325" w:rsidP="00391E0C">
            <w:pPr>
              <w:jc w:val="center"/>
              <w:rPr>
                <w:sz w:val="16"/>
                <w:szCs w:val="16"/>
              </w:rPr>
            </w:pPr>
          </w:p>
        </w:tc>
        <w:tc>
          <w:tcPr>
            <w:tcW w:w="720" w:type="dxa"/>
            <w:noWrap/>
            <w:vAlign w:val="center"/>
            <w:hideMark/>
          </w:tcPr>
          <w:p w14:paraId="1FD61E54" w14:textId="77777777" w:rsidR="004B1325" w:rsidRPr="006E552B" w:rsidRDefault="004B1325" w:rsidP="00391E0C">
            <w:pPr>
              <w:jc w:val="center"/>
              <w:rPr>
                <w:sz w:val="16"/>
                <w:szCs w:val="16"/>
              </w:rPr>
            </w:pPr>
          </w:p>
        </w:tc>
      </w:tr>
      <w:tr w:rsidR="006E552B" w:rsidRPr="006E552B" w14:paraId="1C68E6E6" w14:textId="77777777" w:rsidTr="004B1325">
        <w:trPr>
          <w:cantSplit/>
          <w:trHeight w:val="20"/>
        </w:trPr>
        <w:tc>
          <w:tcPr>
            <w:tcW w:w="1980" w:type="dxa"/>
            <w:noWrap/>
            <w:vAlign w:val="center"/>
            <w:hideMark/>
          </w:tcPr>
          <w:p w14:paraId="67883927" w14:textId="77777777" w:rsidR="004B1325" w:rsidRPr="006E552B" w:rsidRDefault="004B1325" w:rsidP="00391E0C">
            <w:pPr>
              <w:rPr>
                <w:sz w:val="16"/>
                <w:szCs w:val="16"/>
              </w:rPr>
            </w:pPr>
            <w:r w:rsidRPr="006E552B">
              <w:rPr>
                <w:sz w:val="16"/>
                <w:szCs w:val="16"/>
              </w:rPr>
              <w:t>3. Perceived Stress</w:t>
            </w:r>
          </w:p>
        </w:tc>
        <w:tc>
          <w:tcPr>
            <w:tcW w:w="720" w:type="dxa"/>
            <w:noWrap/>
            <w:vAlign w:val="center"/>
            <w:hideMark/>
          </w:tcPr>
          <w:p w14:paraId="70058AE5" w14:textId="77777777" w:rsidR="004B1325" w:rsidRPr="006E552B" w:rsidRDefault="004B1325" w:rsidP="00391E0C">
            <w:pPr>
              <w:jc w:val="center"/>
              <w:rPr>
                <w:sz w:val="16"/>
                <w:szCs w:val="16"/>
              </w:rPr>
            </w:pPr>
            <w:r w:rsidRPr="006E552B">
              <w:rPr>
                <w:sz w:val="16"/>
                <w:szCs w:val="16"/>
              </w:rPr>
              <w:t>.02</w:t>
            </w:r>
          </w:p>
          <w:p w14:paraId="1FAE6B74" w14:textId="77777777" w:rsidR="004B1325" w:rsidRPr="006E552B" w:rsidRDefault="004B1325" w:rsidP="00391E0C">
            <w:pPr>
              <w:jc w:val="center"/>
              <w:rPr>
                <w:sz w:val="16"/>
                <w:szCs w:val="16"/>
              </w:rPr>
            </w:pPr>
            <w:r w:rsidRPr="006E552B">
              <w:rPr>
                <w:sz w:val="16"/>
                <w:szCs w:val="16"/>
              </w:rPr>
              <w:t>.814</w:t>
            </w:r>
          </w:p>
        </w:tc>
        <w:tc>
          <w:tcPr>
            <w:tcW w:w="720" w:type="dxa"/>
            <w:noWrap/>
            <w:vAlign w:val="center"/>
            <w:hideMark/>
          </w:tcPr>
          <w:p w14:paraId="015D0927" w14:textId="77777777" w:rsidR="004B1325" w:rsidRPr="006E552B" w:rsidRDefault="004B1325" w:rsidP="00391E0C">
            <w:pPr>
              <w:jc w:val="center"/>
              <w:rPr>
                <w:sz w:val="16"/>
                <w:szCs w:val="16"/>
              </w:rPr>
            </w:pPr>
            <w:r w:rsidRPr="006E552B">
              <w:rPr>
                <w:sz w:val="16"/>
                <w:szCs w:val="16"/>
              </w:rPr>
              <w:t>-.07</w:t>
            </w:r>
          </w:p>
          <w:p w14:paraId="6934BFA2" w14:textId="77777777" w:rsidR="004B1325" w:rsidRPr="006E552B" w:rsidRDefault="004B1325" w:rsidP="00391E0C">
            <w:pPr>
              <w:jc w:val="center"/>
              <w:rPr>
                <w:sz w:val="16"/>
                <w:szCs w:val="16"/>
              </w:rPr>
            </w:pPr>
            <w:r w:rsidRPr="006E552B">
              <w:rPr>
                <w:sz w:val="16"/>
                <w:szCs w:val="16"/>
              </w:rPr>
              <w:t>.432</w:t>
            </w:r>
          </w:p>
        </w:tc>
        <w:tc>
          <w:tcPr>
            <w:tcW w:w="720" w:type="dxa"/>
            <w:noWrap/>
            <w:vAlign w:val="center"/>
            <w:hideMark/>
          </w:tcPr>
          <w:p w14:paraId="27A898F9"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0A0155B6" w14:textId="77777777" w:rsidR="004B1325" w:rsidRPr="006E552B" w:rsidRDefault="004B1325" w:rsidP="00391E0C">
            <w:pPr>
              <w:jc w:val="center"/>
              <w:rPr>
                <w:sz w:val="16"/>
                <w:szCs w:val="16"/>
              </w:rPr>
            </w:pPr>
          </w:p>
        </w:tc>
        <w:tc>
          <w:tcPr>
            <w:tcW w:w="720" w:type="dxa"/>
            <w:noWrap/>
            <w:vAlign w:val="center"/>
            <w:hideMark/>
          </w:tcPr>
          <w:p w14:paraId="7041E501" w14:textId="77777777" w:rsidR="004B1325" w:rsidRPr="006E552B" w:rsidRDefault="004B1325" w:rsidP="00391E0C">
            <w:pPr>
              <w:jc w:val="center"/>
              <w:rPr>
                <w:sz w:val="16"/>
                <w:szCs w:val="16"/>
              </w:rPr>
            </w:pPr>
          </w:p>
        </w:tc>
        <w:tc>
          <w:tcPr>
            <w:tcW w:w="720" w:type="dxa"/>
            <w:noWrap/>
            <w:vAlign w:val="center"/>
            <w:hideMark/>
          </w:tcPr>
          <w:p w14:paraId="2AFB58EA" w14:textId="77777777" w:rsidR="004B1325" w:rsidRPr="006E552B" w:rsidRDefault="004B1325" w:rsidP="00391E0C">
            <w:pPr>
              <w:jc w:val="center"/>
              <w:rPr>
                <w:sz w:val="16"/>
                <w:szCs w:val="16"/>
              </w:rPr>
            </w:pPr>
          </w:p>
        </w:tc>
        <w:tc>
          <w:tcPr>
            <w:tcW w:w="720" w:type="dxa"/>
            <w:noWrap/>
            <w:vAlign w:val="center"/>
            <w:hideMark/>
          </w:tcPr>
          <w:p w14:paraId="078EE519" w14:textId="77777777" w:rsidR="004B1325" w:rsidRPr="006E552B" w:rsidRDefault="004B1325" w:rsidP="00391E0C">
            <w:pPr>
              <w:jc w:val="center"/>
              <w:rPr>
                <w:sz w:val="16"/>
                <w:szCs w:val="16"/>
              </w:rPr>
            </w:pPr>
          </w:p>
        </w:tc>
        <w:tc>
          <w:tcPr>
            <w:tcW w:w="720" w:type="dxa"/>
            <w:noWrap/>
            <w:vAlign w:val="center"/>
            <w:hideMark/>
          </w:tcPr>
          <w:p w14:paraId="0FF7ACA1" w14:textId="77777777" w:rsidR="004B1325" w:rsidRPr="006E552B" w:rsidRDefault="004B1325" w:rsidP="00391E0C">
            <w:pPr>
              <w:jc w:val="center"/>
              <w:rPr>
                <w:sz w:val="16"/>
                <w:szCs w:val="16"/>
              </w:rPr>
            </w:pPr>
          </w:p>
        </w:tc>
        <w:tc>
          <w:tcPr>
            <w:tcW w:w="720" w:type="dxa"/>
            <w:noWrap/>
            <w:vAlign w:val="center"/>
            <w:hideMark/>
          </w:tcPr>
          <w:p w14:paraId="2BA646F9" w14:textId="77777777" w:rsidR="004B1325" w:rsidRPr="006E552B" w:rsidRDefault="004B1325" w:rsidP="00391E0C">
            <w:pPr>
              <w:jc w:val="center"/>
              <w:rPr>
                <w:sz w:val="16"/>
                <w:szCs w:val="16"/>
              </w:rPr>
            </w:pPr>
          </w:p>
        </w:tc>
        <w:tc>
          <w:tcPr>
            <w:tcW w:w="720" w:type="dxa"/>
            <w:noWrap/>
            <w:vAlign w:val="center"/>
            <w:hideMark/>
          </w:tcPr>
          <w:p w14:paraId="24FD97EC" w14:textId="77777777" w:rsidR="004B1325" w:rsidRPr="006E552B" w:rsidRDefault="004B1325" w:rsidP="00391E0C">
            <w:pPr>
              <w:jc w:val="center"/>
              <w:rPr>
                <w:sz w:val="16"/>
                <w:szCs w:val="16"/>
              </w:rPr>
            </w:pPr>
          </w:p>
        </w:tc>
        <w:tc>
          <w:tcPr>
            <w:tcW w:w="720" w:type="dxa"/>
            <w:noWrap/>
            <w:vAlign w:val="center"/>
            <w:hideMark/>
          </w:tcPr>
          <w:p w14:paraId="2FBA0DEE" w14:textId="77777777" w:rsidR="004B1325" w:rsidRPr="006E552B" w:rsidRDefault="004B1325" w:rsidP="00391E0C">
            <w:pPr>
              <w:jc w:val="center"/>
              <w:rPr>
                <w:sz w:val="16"/>
                <w:szCs w:val="16"/>
              </w:rPr>
            </w:pPr>
          </w:p>
        </w:tc>
        <w:tc>
          <w:tcPr>
            <w:tcW w:w="720" w:type="dxa"/>
            <w:noWrap/>
            <w:vAlign w:val="center"/>
            <w:hideMark/>
          </w:tcPr>
          <w:p w14:paraId="0FB52B18" w14:textId="77777777" w:rsidR="004B1325" w:rsidRPr="006E552B" w:rsidRDefault="004B1325" w:rsidP="00391E0C">
            <w:pPr>
              <w:jc w:val="center"/>
              <w:rPr>
                <w:sz w:val="16"/>
                <w:szCs w:val="16"/>
              </w:rPr>
            </w:pPr>
          </w:p>
        </w:tc>
        <w:tc>
          <w:tcPr>
            <w:tcW w:w="720" w:type="dxa"/>
            <w:noWrap/>
            <w:vAlign w:val="center"/>
            <w:hideMark/>
          </w:tcPr>
          <w:p w14:paraId="34430412" w14:textId="77777777" w:rsidR="004B1325" w:rsidRPr="006E552B" w:rsidRDefault="004B1325" w:rsidP="00391E0C">
            <w:pPr>
              <w:jc w:val="center"/>
              <w:rPr>
                <w:sz w:val="16"/>
                <w:szCs w:val="16"/>
              </w:rPr>
            </w:pPr>
          </w:p>
        </w:tc>
        <w:tc>
          <w:tcPr>
            <w:tcW w:w="720" w:type="dxa"/>
            <w:noWrap/>
            <w:vAlign w:val="center"/>
            <w:hideMark/>
          </w:tcPr>
          <w:p w14:paraId="0A0003E7" w14:textId="77777777" w:rsidR="004B1325" w:rsidRPr="006E552B" w:rsidRDefault="004B1325" w:rsidP="00391E0C">
            <w:pPr>
              <w:jc w:val="center"/>
              <w:rPr>
                <w:sz w:val="16"/>
                <w:szCs w:val="16"/>
              </w:rPr>
            </w:pPr>
          </w:p>
        </w:tc>
      </w:tr>
      <w:tr w:rsidR="006E552B" w:rsidRPr="006E552B" w14:paraId="1F0A68E4" w14:textId="77777777" w:rsidTr="004B1325">
        <w:trPr>
          <w:cantSplit/>
          <w:trHeight w:val="20"/>
        </w:trPr>
        <w:tc>
          <w:tcPr>
            <w:tcW w:w="1980" w:type="dxa"/>
            <w:noWrap/>
            <w:vAlign w:val="center"/>
            <w:hideMark/>
          </w:tcPr>
          <w:p w14:paraId="7F6EBF05" w14:textId="77777777" w:rsidR="004B1325" w:rsidRPr="006E552B" w:rsidRDefault="004B1325" w:rsidP="00391E0C">
            <w:pPr>
              <w:rPr>
                <w:sz w:val="16"/>
                <w:szCs w:val="16"/>
              </w:rPr>
            </w:pPr>
            <w:r w:rsidRPr="006E552B">
              <w:rPr>
                <w:sz w:val="16"/>
                <w:szCs w:val="16"/>
              </w:rPr>
              <w:t>4. Depressive Symptoms</w:t>
            </w:r>
          </w:p>
        </w:tc>
        <w:tc>
          <w:tcPr>
            <w:tcW w:w="720" w:type="dxa"/>
            <w:noWrap/>
            <w:vAlign w:val="center"/>
            <w:hideMark/>
          </w:tcPr>
          <w:p w14:paraId="56A32F3B" w14:textId="77777777" w:rsidR="004B1325" w:rsidRPr="006E552B" w:rsidRDefault="004B1325" w:rsidP="00391E0C">
            <w:pPr>
              <w:jc w:val="center"/>
              <w:rPr>
                <w:sz w:val="16"/>
                <w:szCs w:val="16"/>
              </w:rPr>
            </w:pPr>
            <w:r w:rsidRPr="006E552B">
              <w:rPr>
                <w:sz w:val="16"/>
                <w:szCs w:val="16"/>
              </w:rPr>
              <w:t>.09</w:t>
            </w:r>
          </w:p>
          <w:p w14:paraId="4D57D368" w14:textId="77777777" w:rsidR="004B1325" w:rsidRPr="006E552B" w:rsidRDefault="004B1325" w:rsidP="00391E0C">
            <w:pPr>
              <w:jc w:val="center"/>
              <w:rPr>
                <w:sz w:val="16"/>
                <w:szCs w:val="16"/>
              </w:rPr>
            </w:pPr>
            <w:r w:rsidRPr="006E552B">
              <w:rPr>
                <w:sz w:val="16"/>
                <w:szCs w:val="16"/>
              </w:rPr>
              <w:t>.270</w:t>
            </w:r>
          </w:p>
        </w:tc>
        <w:tc>
          <w:tcPr>
            <w:tcW w:w="720" w:type="dxa"/>
            <w:noWrap/>
            <w:vAlign w:val="center"/>
            <w:hideMark/>
          </w:tcPr>
          <w:p w14:paraId="3D5628FA" w14:textId="77777777" w:rsidR="004B1325" w:rsidRPr="006E552B" w:rsidRDefault="004B1325" w:rsidP="00391E0C">
            <w:pPr>
              <w:jc w:val="center"/>
              <w:rPr>
                <w:sz w:val="16"/>
                <w:szCs w:val="16"/>
              </w:rPr>
            </w:pPr>
            <w:r w:rsidRPr="006E552B">
              <w:rPr>
                <w:sz w:val="16"/>
                <w:szCs w:val="16"/>
              </w:rPr>
              <w:t>-.08</w:t>
            </w:r>
          </w:p>
          <w:p w14:paraId="2D6EE3C0" w14:textId="77777777" w:rsidR="004B1325" w:rsidRPr="006E552B" w:rsidRDefault="004B1325" w:rsidP="00391E0C">
            <w:pPr>
              <w:jc w:val="center"/>
              <w:rPr>
                <w:sz w:val="16"/>
                <w:szCs w:val="16"/>
              </w:rPr>
            </w:pPr>
            <w:r w:rsidRPr="006E552B">
              <w:rPr>
                <w:sz w:val="16"/>
                <w:szCs w:val="16"/>
              </w:rPr>
              <w:t>.360</w:t>
            </w:r>
          </w:p>
        </w:tc>
        <w:tc>
          <w:tcPr>
            <w:tcW w:w="720" w:type="dxa"/>
            <w:noWrap/>
            <w:vAlign w:val="center"/>
            <w:hideMark/>
          </w:tcPr>
          <w:p w14:paraId="122409EE" w14:textId="77777777" w:rsidR="004B1325" w:rsidRPr="006E552B" w:rsidRDefault="004B1325" w:rsidP="00391E0C">
            <w:pPr>
              <w:jc w:val="center"/>
              <w:rPr>
                <w:sz w:val="16"/>
                <w:szCs w:val="16"/>
              </w:rPr>
            </w:pPr>
            <w:r w:rsidRPr="006E552B">
              <w:rPr>
                <w:sz w:val="16"/>
                <w:szCs w:val="16"/>
              </w:rPr>
              <w:t>.50</w:t>
            </w:r>
          </w:p>
          <w:p w14:paraId="0B9DA663"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A04DCE9"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679BB248" w14:textId="77777777" w:rsidR="004B1325" w:rsidRPr="006E552B" w:rsidRDefault="004B1325" w:rsidP="00391E0C">
            <w:pPr>
              <w:jc w:val="center"/>
              <w:rPr>
                <w:sz w:val="16"/>
                <w:szCs w:val="16"/>
              </w:rPr>
            </w:pPr>
          </w:p>
        </w:tc>
        <w:tc>
          <w:tcPr>
            <w:tcW w:w="720" w:type="dxa"/>
            <w:noWrap/>
            <w:vAlign w:val="center"/>
            <w:hideMark/>
          </w:tcPr>
          <w:p w14:paraId="5B13539D" w14:textId="77777777" w:rsidR="004B1325" w:rsidRPr="006E552B" w:rsidRDefault="004B1325" w:rsidP="00391E0C">
            <w:pPr>
              <w:jc w:val="center"/>
              <w:rPr>
                <w:sz w:val="16"/>
                <w:szCs w:val="16"/>
              </w:rPr>
            </w:pPr>
          </w:p>
        </w:tc>
        <w:tc>
          <w:tcPr>
            <w:tcW w:w="720" w:type="dxa"/>
            <w:noWrap/>
            <w:vAlign w:val="center"/>
            <w:hideMark/>
          </w:tcPr>
          <w:p w14:paraId="0F7B979D" w14:textId="77777777" w:rsidR="004B1325" w:rsidRPr="006E552B" w:rsidRDefault="004B1325" w:rsidP="00391E0C">
            <w:pPr>
              <w:jc w:val="center"/>
              <w:rPr>
                <w:sz w:val="16"/>
                <w:szCs w:val="16"/>
              </w:rPr>
            </w:pPr>
          </w:p>
        </w:tc>
        <w:tc>
          <w:tcPr>
            <w:tcW w:w="720" w:type="dxa"/>
            <w:noWrap/>
            <w:vAlign w:val="center"/>
            <w:hideMark/>
          </w:tcPr>
          <w:p w14:paraId="137412E4" w14:textId="77777777" w:rsidR="004B1325" w:rsidRPr="006E552B" w:rsidRDefault="004B1325" w:rsidP="00391E0C">
            <w:pPr>
              <w:jc w:val="center"/>
              <w:rPr>
                <w:sz w:val="16"/>
                <w:szCs w:val="16"/>
              </w:rPr>
            </w:pPr>
          </w:p>
        </w:tc>
        <w:tc>
          <w:tcPr>
            <w:tcW w:w="720" w:type="dxa"/>
            <w:noWrap/>
            <w:vAlign w:val="center"/>
            <w:hideMark/>
          </w:tcPr>
          <w:p w14:paraId="670578C9" w14:textId="77777777" w:rsidR="004B1325" w:rsidRPr="006E552B" w:rsidRDefault="004B1325" w:rsidP="00391E0C">
            <w:pPr>
              <w:jc w:val="center"/>
              <w:rPr>
                <w:sz w:val="16"/>
                <w:szCs w:val="16"/>
              </w:rPr>
            </w:pPr>
          </w:p>
        </w:tc>
        <w:tc>
          <w:tcPr>
            <w:tcW w:w="720" w:type="dxa"/>
            <w:noWrap/>
            <w:vAlign w:val="center"/>
            <w:hideMark/>
          </w:tcPr>
          <w:p w14:paraId="57F7AD8E" w14:textId="77777777" w:rsidR="004B1325" w:rsidRPr="006E552B" w:rsidRDefault="004B1325" w:rsidP="00391E0C">
            <w:pPr>
              <w:jc w:val="center"/>
              <w:rPr>
                <w:sz w:val="16"/>
                <w:szCs w:val="16"/>
              </w:rPr>
            </w:pPr>
          </w:p>
        </w:tc>
        <w:tc>
          <w:tcPr>
            <w:tcW w:w="720" w:type="dxa"/>
            <w:noWrap/>
            <w:vAlign w:val="center"/>
            <w:hideMark/>
          </w:tcPr>
          <w:p w14:paraId="53CA0810" w14:textId="77777777" w:rsidR="004B1325" w:rsidRPr="006E552B" w:rsidRDefault="004B1325" w:rsidP="00391E0C">
            <w:pPr>
              <w:jc w:val="center"/>
              <w:rPr>
                <w:sz w:val="16"/>
                <w:szCs w:val="16"/>
              </w:rPr>
            </w:pPr>
          </w:p>
        </w:tc>
        <w:tc>
          <w:tcPr>
            <w:tcW w:w="720" w:type="dxa"/>
            <w:noWrap/>
            <w:vAlign w:val="center"/>
            <w:hideMark/>
          </w:tcPr>
          <w:p w14:paraId="08A421BC" w14:textId="77777777" w:rsidR="004B1325" w:rsidRPr="006E552B" w:rsidRDefault="004B1325" w:rsidP="00391E0C">
            <w:pPr>
              <w:jc w:val="center"/>
              <w:rPr>
                <w:sz w:val="16"/>
                <w:szCs w:val="16"/>
              </w:rPr>
            </w:pPr>
          </w:p>
        </w:tc>
        <w:tc>
          <w:tcPr>
            <w:tcW w:w="720" w:type="dxa"/>
            <w:noWrap/>
            <w:vAlign w:val="center"/>
            <w:hideMark/>
          </w:tcPr>
          <w:p w14:paraId="1BAEED8F" w14:textId="77777777" w:rsidR="004B1325" w:rsidRPr="006E552B" w:rsidRDefault="004B1325" w:rsidP="00391E0C">
            <w:pPr>
              <w:jc w:val="center"/>
              <w:rPr>
                <w:sz w:val="16"/>
                <w:szCs w:val="16"/>
              </w:rPr>
            </w:pPr>
          </w:p>
        </w:tc>
        <w:tc>
          <w:tcPr>
            <w:tcW w:w="720" w:type="dxa"/>
            <w:noWrap/>
            <w:vAlign w:val="center"/>
            <w:hideMark/>
          </w:tcPr>
          <w:p w14:paraId="20DC4CA2" w14:textId="77777777" w:rsidR="004B1325" w:rsidRPr="006E552B" w:rsidRDefault="004B1325" w:rsidP="00391E0C">
            <w:pPr>
              <w:jc w:val="center"/>
              <w:rPr>
                <w:sz w:val="16"/>
                <w:szCs w:val="16"/>
              </w:rPr>
            </w:pPr>
          </w:p>
        </w:tc>
      </w:tr>
      <w:tr w:rsidR="006E552B" w:rsidRPr="006E552B" w14:paraId="3B286D9D" w14:textId="77777777" w:rsidTr="004B1325">
        <w:trPr>
          <w:cantSplit/>
          <w:trHeight w:val="20"/>
        </w:trPr>
        <w:tc>
          <w:tcPr>
            <w:tcW w:w="1980" w:type="dxa"/>
            <w:noWrap/>
            <w:vAlign w:val="center"/>
            <w:hideMark/>
          </w:tcPr>
          <w:p w14:paraId="6D66A900" w14:textId="77777777" w:rsidR="004B1325" w:rsidRPr="006E552B" w:rsidRDefault="004B1325" w:rsidP="00391E0C">
            <w:pPr>
              <w:rPr>
                <w:sz w:val="16"/>
                <w:szCs w:val="16"/>
              </w:rPr>
            </w:pPr>
            <w:r w:rsidRPr="006E552B">
              <w:rPr>
                <w:sz w:val="16"/>
                <w:szCs w:val="16"/>
              </w:rPr>
              <w:t>5. Instructional/Memory/ Rehearsal</w:t>
            </w:r>
          </w:p>
        </w:tc>
        <w:tc>
          <w:tcPr>
            <w:tcW w:w="720" w:type="dxa"/>
            <w:noWrap/>
            <w:vAlign w:val="center"/>
            <w:hideMark/>
          </w:tcPr>
          <w:p w14:paraId="166E4B5B" w14:textId="77777777" w:rsidR="004B1325" w:rsidRPr="006E552B" w:rsidRDefault="004B1325" w:rsidP="00391E0C">
            <w:pPr>
              <w:jc w:val="center"/>
              <w:rPr>
                <w:sz w:val="16"/>
                <w:szCs w:val="16"/>
              </w:rPr>
            </w:pPr>
            <w:r w:rsidRPr="006E552B">
              <w:rPr>
                <w:sz w:val="16"/>
                <w:szCs w:val="16"/>
              </w:rPr>
              <w:t>.74</w:t>
            </w:r>
          </w:p>
          <w:p w14:paraId="204D9A2F"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C20B26C" w14:textId="77777777" w:rsidR="004B1325" w:rsidRPr="006E552B" w:rsidRDefault="004B1325" w:rsidP="00391E0C">
            <w:pPr>
              <w:jc w:val="center"/>
              <w:rPr>
                <w:sz w:val="16"/>
                <w:szCs w:val="16"/>
              </w:rPr>
            </w:pPr>
            <w:r w:rsidRPr="006E552B">
              <w:rPr>
                <w:sz w:val="16"/>
                <w:szCs w:val="16"/>
              </w:rPr>
              <w:t>.27</w:t>
            </w:r>
          </w:p>
          <w:p w14:paraId="6D69BFA9" w14:textId="77777777" w:rsidR="004B1325" w:rsidRPr="006E552B" w:rsidRDefault="004B1325" w:rsidP="00391E0C">
            <w:pPr>
              <w:jc w:val="center"/>
              <w:rPr>
                <w:sz w:val="16"/>
                <w:szCs w:val="16"/>
              </w:rPr>
            </w:pPr>
            <w:r w:rsidRPr="006E552B">
              <w:rPr>
                <w:sz w:val="16"/>
                <w:szCs w:val="16"/>
              </w:rPr>
              <w:t>.001</w:t>
            </w:r>
          </w:p>
        </w:tc>
        <w:tc>
          <w:tcPr>
            <w:tcW w:w="720" w:type="dxa"/>
            <w:noWrap/>
            <w:vAlign w:val="center"/>
            <w:hideMark/>
          </w:tcPr>
          <w:p w14:paraId="0CEA9BDA" w14:textId="77777777" w:rsidR="004B1325" w:rsidRPr="006E552B" w:rsidRDefault="004B1325" w:rsidP="00391E0C">
            <w:pPr>
              <w:jc w:val="center"/>
              <w:rPr>
                <w:sz w:val="16"/>
                <w:szCs w:val="16"/>
              </w:rPr>
            </w:pPr>
            <w:r w:rsidRPr="006E552B">
              <w:rPr>
                <w:sz w:val="16"/>
                <w:szCs w:val="16"/>
              </w:rPr>
              <w:t>-.01</w:t>
            </w:r>
          </w:p>
          <w:p w14:paraId="1F69AB6D" w14:textId="77777777" w:rsidR="004B1325" w:rsidRPr="006E552B" w:rsidRDefault="004B1325" w:rsidP="00391E0C">
            <w:pPr>
              <w:jc w:val="center"/>
              <w:rPr>
                <w:sz w:val="16"/>
                <w:szCs w:val="16"/>
              </w:rPr>
            </w:pPr>
            <w:r w:rsidRPr="006E552B">
              <w:rPr>
                <w:sz w:val="16"/>
                <w:szCs w:val="16"/>
              </w:rPr>
              <w:t>.871</w:t>
            </w:r>
          </w:p>
        </w:tc>
        <w:tc>
          <w:tcPr>
            <w:tcW w:w="720" w:type="dxa"/>
            <w:noWrap/>
            <w:vAlign w:val="center"/>
            <w:hideMark/>
          </w:tcPr>
          <w:p w14:paraId="33E23509" w14:textId="77777777" w:rsidR="004B1325" w:rsidRPr="006E552B" w:rsidRDefault="004B1325" w:rsidP="00391E0C">
            <w:pPr>
              <w:jc w:val="center"/>
              <w:rPr>
                <w:sz w:val="16"/>
                <w:szCs w:val="16"/>
              </w:rPr>
            </w:pPr>
            <w:r w:rsidRPr="006E552B">
              <w:rPr>
                <w:sz w:val="16"/>
                <w:szCs w:val="16"/>
              </w:rPr>
              <w:t>.21</w:t>
            </w:r>
          </w:p>
          <w:p w14:paraId="08197C34" w14:textId="77777777" w:rsidR="004B1325" w:rsidRPr="006E552B" w:rsidRDefault="004B1325" w:rsidP="00391E0C">
            <w:pPr>
              <w:jc w:val="center"/>
              <w:rPr>
                <w:sz w:val="16"/>
                <w:szCs w:val="16"/>
              </w:rPr>
            </w:pPr>
            <w:r w:rsidRPr="006E552B">
              <w:rPr>
                <w:sz w:val="16"/>
                <w:szCs w:val="16"/>
              </w:rPr>
              <w:t>.012</w:t>
            </w:r>
          </w:p>
        </w:tc>
        <w:tc>
          <w:tcPr>
            <w:tcW w:w="720" w:type="dxa"/>
            <w:noWrap/>
            <w:vAlign w:val="center"/>
            <w:hideMark/>
          </w:tcPr>
          <w:p w14:paraId="54BE99E0"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2F220F0D" w14:textId="77777777" w:rsidR="004B1325" w:rsidRPr="006E552B" w:rsidRDefault="004B1325" w:rsidP="00391E0C">
            <w:pPr>
              <w:jc w:val="center"/>
              <w:rPr>
                <w:sz w:val="16"/>
                <w:szCs w:val="16"/>
              </w:rPr>
            </w:pPr>
          </w:p>
        </w:tc>
        <w:tc>
          <w:tcPr>
            <w:tcW w:w="720" w:type="dxa"/>
            <w:noWrap/>
            <w:vAlign w:val="center"/>
            <w:hideMark/>
          </w:tcPr>
          <w:p w14:paraId="48A8360C" w14:textId="77777777" w:rsidR="004B1325" w:rsidRPr="006E552B" w:rsidRDefault="004B1325" w:rsidP="00391E0C">
            <w:pPr>
              <w:jc w:val="center"/>
              <w:rPr>
                <w:sz w:val="16"/>
                <w:szCs w:val="16"/>
              </w:rPr>
            </w:pPr>
          </w:p>
        </w:tc>
        <w:tc>
          <w:tcPr>
            <w:tcW w:w="720" w:type="dxa"/>
            <w:noWrap/>
            <w:vAlign w:val="center"/>
            <w:hideMark/>
          </w:tcPr>
          <w:p w14:paraId="782E3968" w14:textId="77777777" w:rsidR="004B1325" w:rsidRPr="006E552B" w:rsidRDefault="004B1325" w:rsidP="00391E0C">
            <w:pPr>
              <w:jc w:val="center"/>
              <w:rPr>
                <w:sz w:val="16"/>
                <w:szCs w:val="16"/>
              </w:rPr>
            </w:pPr>
          </w:p>
        </w:tc>
        <w:tc>
          <w:tcPr>
            <w:tcW w:w="720" w:type="dxa"/>
            <w:noWrap/>
            <w:vAlign w:val="center"/>
            <w:hideMark/>
          </w:tcPr>
          <w:p w14:paraId="205D3CD3" w14:textId="77777777" w:rsidR="004B1325" w:rsidRPr="006E552B" w:rsidRDefault="004B1325" w:rsidP="00391E0C">
            <w:pPr>
              <w:jc w:val="center"/>
              <w:rPr>
                <w:sz w:val="16"/>
                <w:szCs w:val="16"/>
              </w:rPr>
            </w:pPr>
          </w:p>
        </w:tc>
        <w:tc>
          <w:tcPr>
            <w:tcW w:w="720" w:type="dxa"/>
            <w:noWrap/>
            <w:vAlign w:val="center"/>
            <w:hideMark/>
          </w:tcPr>
          <w:p w14:paraId="33F32FAA" w14:textId="77777777" w:rsidR="004B1325" w:rsidRPr="006E552B" w:rsidRDefault="004B1325" w:rsidP="00391E0C">
            <w:pPr>
              <w:jc w:val="center"/>
              <w:rPr>
                <w:sz w:val="16"/>
                <w:szCs w:val="16"/>
              </w:rPr>
            </w:pPr>
          </w:p>
        </w:tc>
        <w:tc>
          <w:tcPr>
            <w:tcW w:w="720" w:type="dxa"/>
            <w:noWrap/>
            <w:vAlign w:val="center"/>
            <w:hideMark/>
          </w:tcPr>
          <w:p w14:paraId="13784B67" w14:textId="77777777" w:rsidR="004B1325" w:rsidRPr="006E552B" w:rsidRDefault="004B1325" w:rsidP="00391E0C">
            <w:pPr>
              <w:jc w:val="center"/>
              <w:rPr>
                <w:sz w:val="16"/>
                <w:szCs w:val="16"/>
              </w:rPr>
            </w:pPr>
          </w:p>
        </w:tc>
        <w:tc>
          <w:tcPr>
            <w:tcW w:w="720" w:type="dxa"/>
            <w:noWrap/>
            <w:vAlign w:val="center"/>
            <w:hideMark/>
          </w:tcPr>
          <w:p w14:paraId="08F15C34" w14:textId="77777777" w:rsidR="004B1325" w:rsidRPr="006E552B" w:rsidRDefault="004B1325" w:rsidP="00391E0C">
            <w:pPr>
              <w:jc w:val="center"/>
              <w:rPr>
                <w:sz w:val="16"/>
                <w:szCs w:val="16"/>
              </w:rPr>
            </w:pPr>
          </w:p>
        </w:tc>
        <w:tc>
          <w:tcPr>
            <w:tcW w:w="720" w:type="dxa"/>
            <w:noWrap/>
            <w:vAlign w:val="center"/>
            <w:hideMark/>
          </w:tcPr>
          <w:p w14:paraId="2E6AE9B2" w14:textId="77777777" w:rsidR="004B1325" w:rsidRPr="006E552B" w:rsidRDefault="004B1325" w:rsidP="00391E0C">
            <w:pPr>
              <w:jc w:val="center"/>
              <w:rPr>
                <w:sz w:val="16"/>
                <w:szCs w:val="16"/>
              </w:rPr>
            </w:pPr>
          </w:p>
        </w:tc>
        <w:tc>
          <w:tcPr>
            <w:tcW w:w="720" w:type="dxa"/>
            <w:noWrap/>
            <w:vAlign w:val="center"/>
            <w:hideMark/>
          </w:tcPr>
          <w:p w14:paraId="56940AFC" w14:textId="77777777" w:rsidR="004B1325" w:rsidRPr="006E552B" w:rsidRDefault="004B1325" w:rsidP="00391E0C">
            <w:pPr>
              <w:jc w:val="center"/>
              <w:rPr>
                <w:sz w:val="16"/>
                <w:szCs w:val="16"/>
              </w:rPr>
            </w:pPr>
          </w:p>
        </w:tc>
      </w:tr>
      <w:tr w:rsidR="006E552B" w:rsidRPr="006E552B" w14:paraId="78E9FD81" w14:textId="77777777" w:rsidTr="004B1325">
        <w:trPr>
          <w:cantSplit/>
          <w:trHeight w:val="20"/>
        </w:trPr>
        <w:tc>
          <w:tcPr>
            <w:tcW w:w="1980" w:type="dxa"/>
            <w:noWrap/>
            <w:vAlign w:val="center"/>
            <w:hideMark/>
          </w:tcPr>
          <w:p w14:paraId="1901E51F" w14:textId="77777777" w:rsidR="004B1325" w:rsidRPr="006E552B" w:rsidRDefault="004B1325" w:rsidP="00391E0C">
            <w:pPr>
              <w:ind w:left="-24"/>
              <w:rPr>
                <w:sz w:val="16"/>
                <w:szCs w:val="16"/>
              </w:rPr>
            </w:pPr>
            <w:r w:rsidRPr="006E552B">
              <w:rPr>
                <w:sz w:val="16"/>
                <w:szCs w:val="16"/>
              </w:rPr>
              <w:t>6. Motivational-Encouragement</w:t>
            </w:r>
          </w:p>
        </w:tc>
        <w:tc>
          <w:tcPr>
            <w:tcW w:w="720" w:type="dxa"/>
            <w:noWrap/>
            <w:vAlign w:val="center"/>
            <w:hideMark/>
          </w:tcPr>
          <w:p w14:paraId="78BF9BDE" w14:textId="77777777" w:rsidR="004B1325" w:rsidRPr="006E552B" w:rsidRDefault="004B1325" w:rsidP="00391E0C">
            <w:pPr>
              <w:jc w:val="center"/>
              <w:rPr>
                <w:sz w:val="16"/>
                <w:szCs w:val="16"/>
              </w:rPr>
            </w:pPr>
            <w:r w:rsidRPr="006E552B">
              <w:rPr>
                <w:sz w:val="16"/>
                <w:szCs w:val="16"/>
              </w:rPr>
              <w:t>.41</w:t>
            </w:r>
          </w:p>
          <w:p w14:paraId="69CB8A08"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407B54CF" w14:textId="77777777" w:rsidR="004B1325" w:rsidRPr="006E552B" w:rsidRDefault="004B1325" w:rsidP="00391E0C">
            <w:pPr>
              <w:jc w:val="center"/>
              <w:rPr>
                <w:sz w:val="16"/>
                <w:szCs w:val="16"/>
              </w:rPr>
            </w:pPr>
            <w:r w:rsidRPr="006E552B">
              <w:rPr>
                <w:sz w:val="16"/>
                <w:szCs w:val="16"/>
              </w:rPr>
              <w:t>.08</w:t>
            </w:r>
          </w:p>
          <w:p w14:paraId="5671655C" w14:textId="77777777" w:rsidR="004B1325" w:rsidRPr="006E552B" w:rsidRDefault="004B1325" w:rsidP="00391E0C">
            <w:pPr>
              <w:jc w:val="center"/>
              <w:rPr>
                <w:sz w:val="16"/>
                <w:szCs w:val="16"/>
              </w:rPr>
            </w:pPr>
            <w:r w:rsidRPr="006E552B">
              <w:rPr>
                <w:sz w:val="16"/>
                <w:szCs w:val="16"/>
              </w:rPr>
              <w:t>.345</w:t>
            </w:r>
          </w:p>
        </w:tc>
        <w:tc>
          <w:tcPr>
            <w:tcW w:w="720" w:type="dxa"/>
            <w:noWrap/>
            <w:vAlign w:val="center"/>
            <w:hideMark/>
          </w:tcPr>
          <w:p w14:paraId="574A644B" w14:textId="77777777" w:rsidR="004B1325" w:rsidRPr="006E552B" w:rsidRDefault="004B1325" w:rsidP="00391E0C">
            <w:pPr>
              <w:jc w:val="center"/>
              <w:rPr>
                <w:sz w:val="16"/>
                <w:szCs w:val="16"/>
              </w:rPr>
            </w:pPr>
            <w:r w:rsidRPr="006E552B">
              <w:rPr>
                <w:sz w:val="16"/>
                <w:szCs w:val="16"/>
              </w:rPr>
              <w:t>-.07</w:t>
            </w:r>
          </w:p>
          <w:p w14:paraId="5BF68456" w14:textId="77777777" w:rsidR="004B1325" w:rsidRPr="006E552B" w:rsidRDefault="004B1325" w:rsidP="00391E0C">
            <w:pPr>
              <w:jc w:val="center"/>
              <w:rPr>
                <w:sz w:val="16"/>
                <w:szCs w:val="16"/>
              </w:rPr>
            </w:pPr>
            <w:r w:rsidRPr="006E552B">
              <w:rPr>
                <w:sz w:val="16"/>
                <w:szCs w:val="16"/>
              </w:rPr>
              <w:t>.438</w:t>
            </w:r>
          </w:p>
        </w:tc>
        <w:tc>
          <w:tcPr>
            <w:tcW w:w="720" w:type="dxa"/>
            <w:noWrap/>
            <w:vAlign w:val="center"/>
            <w:hideMark/>
          </w:tcPr>
          <w:p w14:paraId="1B3FB115" w14:textId="77777777" w:rsidR="004B1325" w:rsidRPr="006E552B" w:rsidRDefault="004B1325" w:rsidP="00391E0C">
            <w:pPr>
              <w:jc w:val="center"/>
              <w:rPr>
                <w:sz w:val="16"/>
                <w:szCs w:val="16"/>
              </w:rPr>
            </w:pPr>
            <w:r w:rsidRPr="006E552B">
              <w:rPr>
                <w:sz w:val="16"/>
                <w:szCs w:val="16"/>
              </w:rPr>
              <w:t>.17</w:t>
            </w:r>
          </w:p>
          <w:p w14:paraId="7579444C" w14:textId="77777777" w:rsidR="004B1325" w:rsidRPr="006E552B" w:rsidRDefault="004B1325" w:rsidP="00391E0C">
            <w:pPr>
              <w:jc w:val="center"/>
              <w:rPr>
                <w:sz w:val="16"/>
                <w:szCs w:val="16"/>
              </w:rPr>
            </w:pPr>
            <w:r w:rsidRPr="006E552B">
              <w:rPr>
                <w:sz w:val="16"/>
                <w:szCs w:val="16"/>
              </w:rPr>
              <w:t>.049</w:t>
            </w:r>
          </w:p>
        </w:tc>
        <w:tc>
          <w:tcPr>
            <w:tcW w:w="720" w:type="dxa"/>
            <w:noWrap/>
            <w:vAlign w:val="center"/>
            <w:hideMark/>
          </w:tcPr>
          <w:p w14:paraId="483E175D" w14:textId="77777777" w:rsidR="004B1325" w:rsidRPr="006E552B" w:rsidRDefault="004B1325" w:rsidP="00391E0C">
            <w:pPr>
              <w:jc w:val="center"/>
              <w:rPr>
                <w:sz w:val="16"/>
                <w:szCs w:val="16"/>
              </w:rPr>
            </w:pPr>
            <w:r w:rsidRPr="006E552B">
              <w:rPr>
                <w:sz w:val="16"/>
                <w:szCs w:val="16"/>
              </w:rPr>
              <w:t>.56</w:t>
            </w:r>
          </w:p>
          <w:p w14:paraId="11131917"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24B633B7"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7CEABB55" w14:textId="77777777" w:rsidR="004B1325" w:rsidRPr="006E552B" w:rsidRDefault="004B1325" w:rsidP="00391E0C">
            <w:pPr>
              <w:jc w:val="center"/>
              <w:rPr>
                <w:sz w:val="16"/>
                <w:szCs w:val="16"/>
              </w:rPr>
            </w:pPr>
          </w:p>
        </w:tc>
        <w:tc>
          <w:tcPr>
            <w:tcW w:w="720" w:type="dxa"/>
            <w:noWrap/>
            <w:vAlign w:val="center"/>
            <w:hideMark/>
          </w:tcPr>
          <w:p w14:paraId="5421B380" w14:textId="77777777" w:rsidR="004B1325" w:rsidRPr="006E552B" w:rsidRDefault="004B1325" w:rsidP="00391E0C">
            <w:pPr>
              <w:jc w:val="center"/>
              <w:rPr>
                <w:sz w:val="16"/>
                <w:szCs w:val="16"/>
              </w:rPr>
            </w:pPr>
          </w:p>
        </w:tc>
        <w:tc>
          <w:tcPr>
            <w:tcW w:w="720" w:type="dxa"/>
            <w:noWrap/>
            <w:vAlign w:val="center"/>
            <w:hideMark/>
          </w:tcPr>
          <w:p w14:paraId="2BF00680" w14:textId="77777777" w:rsidR="004B1325" w:rsidRPr="006E552B" w:rsidRDefault="004B1325" w:rsidP="00391E0C">
            <w:pPr>
              <w:jc w:val="center"/>
              <w:rPr>
                <w:sz w:val="16"/>
                <w:szCs w:val="16"/>
              </w:rPr>
            </w:pPr>
          </w:p>
        </w:tc>
        <w:tc>
          <w:tcPr>
            <w:tcW w:w="720" w:type="dxa"/>
            <w:noWrap/>
            <w:vAlign w:val="center"/>
            <w:hideMark/>
          </w:tcPr>
          <w:p w14:paraId="32361D8A" w14:textId="77777777" w:rsidR="004B1325" w:rsidRPr="006E552B" w:rsidRDefault="004B1325" w:rsidP="00391E0C">
            <w:pPr>
              <w:jc w:val="center"/>
              <w:rPr>
                <w:sz w:val="16"/>
                <w:szCs w:val="16"/>
              </w:rPr>
            </w:pPr>
          </w:p>
        </w:tc>
        <w:tc>
          <w:tcPr>
            <w:tcW w:w="720" w:type="dxa"/>
            <w:noWrap/>
            <w:vAlign w:val="center"/>
            <w:hideMark/>
          </w:tcPr>
          <w:p w14:paraId="61180415" w14:textId="77777777" w:rsidR="004B1325" w:rsidRPr="006E552B" w:rsidRDefault="004B1325" w:rsidP="00391E0C">
            <w:pPr>
              <w:jc w:val="center"/>
              <w:rPr>
                <w:sz w:val="16"/>
                <w:szCs w:val="16"/>
              </w:rPr>
            </w:pPr>
          </w:p>
        </w:tc>
        <w:tc>
          <w:tcPr>
            <w:tcW w:w="720" w:type="dxa"/>
            <w:noWrap/>
            <w:vAlign w:val="center"/>
            <w:hideMark/>
          </w:tcPr>
          <w:p w14:paraId="7161885F" w14:textId="77777777" w:rsidR="004B1325" w:rsidRPr="006E552B" w:rsidRDefault="004B1325" w:rsidP="00391E0C">
            <w:pPr>
              <w:jc w:val="center"/>
              <w:rPr>
                <w:sz w:val="16"/>
                <w:szCs w:val="16"/>
              </w:rPr>
            </w:pPr>
          </w:p>
        </w:tc>
        <w:tc>
          <w:tcPr>
            <w:tcW w:w="720" w:type="dxa"/>
            <w:noWrap/>
            <w:vAlign w:val="center"/>
            <w:hideMark/>
          </w:tcPr>
          <w:p w14:paraId="45B9902F" w14:textId="77777777" w:rsidR="004B1325" w:rsidRPr="006E552B" w:rsidRDefault="004B1325" w:rsidP="00391E0C">
            <w:pPr>
              <w:jc w:val="center"/>
              <w:rPr>
                <w:sz w:val="16"/>
                <w:szCs w:val="16"/>
              </w:rPr>
            </w:pPr>
          </w:p>
        </w:tc>
        <w:tc>
          <w:tcPr>
            <w:tcW w:w="720" w:type="dxa"/>
            <w:noWrap/>
            <w:vAlign w:val="center"/>
            <w:hideMark/>
          </w:tcPr>
          <w:p w14:paraId="7ADD35A9" w14:textId="77777777" w:rsidR="004B1325" w:rsidRPr="006E552B" w:rsidRDefault="004B1325" w:rsidP="00391E0C">
            <w:pPr>
              <w:jc w:val="center"/>
              <w:rPr>
                <w:sz w:val="16"/>
                <w:szCs w:val="16"/>
              </w:rPr>
            </w:pPr>
          </w:p>
        </w:tc>
      </w:tr>
      <w:tr w:rsidR="006E552B" w:rsidRPr="006E552B" w14:paraId="74A525D1" w14:textId="77777777" w:rsidTr="004B1325">
        <w:trPr>
          <w:cantSplit/>
          <w:trHeight w:val="252"/>
        </w:trPr>
        <w:tc>
          <w:tcPr>
            <w:tcW w:w="1980" w:type="dxa"/>
            <w:noWrap/>
            <w:vAlign w:val="center"/>
            <w:hideMark/>
          </w:tcPr>
          <w:p w14:paraId="43AF3633" w14:textId="77777777" w:rsidR="004B1325" w:rsidRPr="006E552B" w:rsidRDefault="004B1325" w:rsidP="00391E0C">
            <w:pPr>
              <w:rPr>
                <w:sz w:val="16"/>
                <w:szCs w:val="16"/>
              </w:rPr>
            </w:pPr>
            <w:r w:rsidRPr="006E552B">
              <w:rPr>
                <w:sz w:val="16"/>
                <w:szCs w:val="16"/>
              </w:rPr>
              <w:t>7. Motivational-Discouragement</w:t>
            </w:r>
          </w:p>
        </w:tc>
        <w:tc>
          <w:tcPr>
            <w:tcW w:w="720" w:type="dxa"/>
            <w:noWrap/>
            <w:vAlign w:val="center"/>
            <w:hideMark/>
          </w:tcPr>
          <w:p w14:paraId="33BF116E" w14:textId="77777777" w:rsidR="004B1325" w:rsidRPr="006E552B" w:rsidRDefault="004B1325" w:rsidP="00391E0C">
            <w:pPr>
              <w:jc w:val="center"/>
              <w:rPr>
                <w:sz w:val="16"/>
                <w:szCs w:val="16"/>
              </w:rPr>
            </w:pPr>
            <w:r w:rsidRPr="006E552B">
              <w:rPr>
                <w:sz w:val="16"/>
                <w:szCs w:val="16"/>
              </w:rPr>
              <w:t>.37</w:t>
            </w:r>
          </w:p>
          <w:p w14:paraId="440C66B4"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2ACCD4A5" w14:textId="77777777" w:rsidR="004B1325" w:rsidRPr="006E552B" w:rsidRDefault="004B1325" w:rsidP="00391E0C">
            <w:pPr>
              <w:jc w:val="center"/>
              <w:rPr>
                <w:sz w:val="16"/>
                <w:szCs w:val="16"/>
              </w:rPr>
            </w:pPr>
            <w:r w:rsidRPr="006E552B">
              <w:rPr>
                <w:sz w:val="16"/>
                <w:szCs w:val="16"/>
              </w:rPr>
              <w:t>.09</w:t>
            </w:r>
          </w:p>
          <w:p w14:paraId="0F067BD6" w14:textId="77777777" w:rsidR="004B1325" w:rsidRPr="006E552B" w:rsidRDefault="004B1325" w:rsidP="00391E0C">
            <w:pPr>
              <w:jc w:val="center"/>
              <w:rPr>
                <w:sz w:val="16"/>
                <w:szCs w:val="16"/>
              </w:rPr>
            </w:pPr>
            <w:r w:rsidRPr="006E552B">
              <w:rPr>
                <w:sz w:val="16"/>
                <w:szCs w:val="16"/>
              </w:rPr>
              <w:t>.278</w:t>
            </w:r>
          </w:p>
        </w:tc>
        <w:tc>
          <w:tcPr>
            <w:tcW w:w="720" w:type="dxa"/>
            <w:noWrap/>
            <w:vAlign w:val="center"/>
            <w:hideMark/>
          </w:tcPr>
          <w:p w14:paraId="06C97592" w14:textId="77777777" w:rsidR="004B1325" w:rsidRPr="006E552B" w:rsidRDefault="004B1325" w:rsidP="00391E0C">
            <w:pPr>
              <w:jc w:val="center"/>
              <w:rPr>
                <w:sz w:val="16"/>
                <w:szCs w:val="16"/>
              </w:rPr>
            </w:pPr>
            <w:r w:rsidRPr="006E552B">
              <w:rPr>
                <w:sz w:val="16"/>
                <w:szCs w:val="16"/>
              </w:rPr>
              <w:t>-.05</w:t>
            </w:r>
          </w:p>
          <w:p w14:paraId="79B017AF" w14:textId="77777777" w:rsidR="004B1325" w:rsidRPr="006E552B" w:rsidRDefault="004B1325" w:rsidP="00391E0C">
            <w:pPr>
              <w:jc w:val="center"/>
              <w:rPr>
                <w:sz w:val="16"/>
                <w:szCs w:val="16"/>
              </w:rPr>
            </w:pPr>
            <w:r w:rsidRPr="006E552B">
              <w:rPr>
                <w:sz w:val="16"/>
                <w:szCs w:val="16"/>
              </w:rPr>
              <w:t>.535</w:t>
            </w:r>
          </w:p>
        </w:tc>
        <w:tc>
          <w:tcPr>
            <w:tcW w:w="720" w:type="dxa"/>
            <w:noWrap/>
            <w:vAlign w:val="center"/>
            <w:hideMark/>
          </w:tcPr>
          <w:p w14:paraId="738996DF" w14:textId="77777777" w:rsidR="004B1325" w:rsidRPr="006E552B" w:rsidRDefault="004B1325" w:rsidP="00391E0C">
            <w:pPr>
              <w:jc w:val="center"/>
              <w:rPr>
                <w:sz w:val="16"/>
                <w:szCs w:val="16"/>
              </w:rPr>
            </w:pPr>
            <w:r w:rsidRPr="006E552B">
              <w:rPr>
                <w:sz w:val="16"/>
                <w:szCs w:val="16"/>
              </w:rPr>
              <w:t>.06</w:t>
            </w:r>
          </w:p>
          <w:p w14:paraId="006DE46C" w14:textId="77777777" w:rsidR="004B1325" w:rsidRPr="006E552B" w:rsidRDefault="004B1325" w:rsidP="00391E0C">
            <w:pPr>
              <w:jc w:val="center"/>
              <w:rPr>
                <w:sz w:val="16"/>
                <w:szCs w:val="16"/>
              </w:rPr>
            </w:pPr>
            <w:r w:rsidRPr="006E552B">
              <w:rPr>
                <w:sz w:val="16"/>
                <w:szCs w:val="16"/>
              </w:rPr>
              <w:t>.521</w:t>
            </w:r>
          </w:p>
        </w:tc>
        <w:tc>
          <w:tcPr>
            <w:tcW w:w="720" w:type="dxa"/>
            <w:noWrap/>
            <w:vAlign w:val="center"/>
            <w:hideMark/>
          </w:tcPr>
          <w:p w14:paraId="12E0BD02" w14:textId="77777777" w:rsidR="004B1325" w:rsidRPr="006E552B" w:rsidRDefault="004B1325" w:rsidP="00391E0C">
            <w:pPr>
              <w:jc w:val="center"/>
              <w:rPr>
                <w:sz w:val="16"/>
                <w:szCs w:val="16"/>
              </w:rPr>
            </w:pPr>
            <w:r w:rsidRPr="006E552B">
              <w:rPr>
                <w:sz w:val="16"/>
                <w:szCs w:val="16"/>
              </w:rPr>
              <w:t>.17</w:t>
            </w:r>
          </w:p>
          <w:p w14:paraId="52BFAAED" w14:textId="77777777" w:rsidR="004B1325" w:rsidRPr="006E552B" w:rsidRDefault="004B1325" w:rsidP="00391E0C">
            <w:pPr>
              <w:jc w:val="center"/>
              <w:rPr>
                <w:sz w:val="16"/>
                <w:szCs w:val="16"/>
              </w:rPr>
            </w:pPr>
            <w:r w:rsidRPr="006E552B">
              <w:rPr>
                <w:sz w:val="16"/>
                <w:szCs w:val="16"/>
              </w:rPr>
              <w:t>.052</w:t>
            </w:r>
          </w:p>
        </w:tc>
        <w:tc>
          <w:tcPr>
            <w:tcW w:w="720" w:type="dxa"/>
            <w:noWrap/>
            <w:vAlign w:val="center"/>
            <w:hideMark/>
          </w:tcPr>
          <w:p w14:paraId="1E0D2A18" w14:textId="77777777" w:rsidR="004B1325" w:rsidRPr="006E552B" w:rsidRDefault="004B1325" w:rsidP="00391E0C">
            <w:pPr>
              <w:jc w:val="center"/>
              <w:rPr>
                <w:sz w:val="16"/>
                <w:szCs w:val="16"/>
              </w:rPr>
            </w:pPr>
            <w:r w:rsidRPr="006E552B">
              <w:rPr>
                <w:sz w:val="16"/>
                <w:szCs w:val="16"/>
              </w:rPr>
              <w:t>.22</w:t>
            </w:r>
          </w:p>
          <w:p w14:paraId="7A148A5F" w14:textId="77777777" w:rsidR="004B1325" w:rsidRPr="006E552B" w:rsidRDefault="004B1325" w:rsidP="00391E0C">
            <w:pPr>
              <w:jc w:val="center"/>
              <w:rPr>
                <w:sz w:val="16"/>
                <w:szCs w:val="16"/>
              </w:rPr>
            </w:pPr>
            <w:r w:rsidRPr="006E552B">
              <w:rPr>
                <w:sz w:val="16"/>
                <w:szCs w:val="16"/>
              </w:rPr>
              <w:t>.01</w:t>
            </w:r>
          </w:p>
        </w:tc>
        <w:tc>
          <w:tcPr>
            <w:tcW w:w="720" w:type="dxa"/>
            <w:noWrap/>
            <w:vAlign w:val="center"/>
            <w:hideMark/>
          </w:tcPr>
          <w:p w14:paraId="010D4C70"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763A03C8" w14:textId="77777777" w:rsidR="004B1325" w:rsidRPr="006E552B" w:rsidRDefault="004B1325" w:rsidP="00391E0C">
            <w:pPr>
              <w:jc w:val="center"/>
              <w:rPr>
                <w:sz w:val="16"/>
                <w:szCs w:val="16"/>
              </w:rPr>
            </w:pPr>
          </w:p>
        </w:tc>
        <w:tc>
          <w:tcPr>
            <w:tcW w:w="720" w:type="dxa"/>
            <w:noWrap/>
            <w:vAlign w:val="center"/>
            <w:hideMark/>
          </w:tcPr>
          <w:p w14:paraId="2AAFF81C" w14:textId="77777777" w:rsidR="004B1325" w:rsidRPr="006E552B" w:rsidRDefault="004B1325" w:rsidP="00391E0C">
            <w:pPr>
              <w:jc w:val="center"/>
              <w:rPr>
                <w:sz w:val="16"/>
                <w:szCs w:val="16"/>
              </w:rPr>
            </w:pPr>
          </w:p>
        </w:tc>
        <w:tc>
          <w:tcPr>
            <w:tcW w:w="720" w:type="dxa"/>
            <w:noWrap/>
            <w:vAlign w:val="center"/>
            <w:hideMark/>
          </w:tcPr>
          <w:p w14:paraId="3BCE1121" w14:textId="77777777" w:rsidR="004B1325" w:rsidRPr="006E552B" w:rsidRDefault="004B1325" w:rsidP="00391E0C">
            <w:pPr>
              <w:jc w:val="center"/>
              <w:rPr>
                <w:sz w:val="16"/>
                <w:szCs w:val="16"/>
              </w:rPr>
            </w:pPr>
          </w:p>
        </w:tc>
        <w:tc>
          <w:tcPr>
            <w:tcW w:w="720" w:type="dxa"/>
            <w:noWrap/>
            <w:vAlign w:val="center"/>
            <w:hideMark/>
          </w:tcPr>
          <w:p w14:paraId="6B73F959" w14:textId="77777777" w:rsidR="004B1325" w:rsidRPr="006E552B" w:rsidRDefault="004B1325" w:rsidP="00391E0C">
            <w:pPr>
              <w:jc w:val="center"/>
              <w:rPr>
                <w:sz w:val="16"/>
                <w:szCs w:val="16"/>
              </w:rPr>
            </w:pPr>
          </w:p>
        </w:tc>
        <w:tc>
          <w:tcPr>
            <w:tcW w:w="720" w:type="dxa"/>
            <w:noWrap/>
            <w:vAlign w:val="center"/>
            <w:hideMark/>
          </w:tcPr>
          <w:p w14:paraId="5B31CDC8" w14:textId="77777777" w:rsidR="004B1325" w:rsidRPr="006E552B" w:rsidRDefault="004B1325" w:rsidP="00391E0C">
            <w:pPr>
              <w:jc w:val="center"/>
              <w:rPr>
                <w:sz w:val="16"/>
                <w:szCs w:val="16"/>
              </w:rPr>
            </w:pPr>
          </w:p>
        </w:tc>
        <w:tc>
          <w:tcPr>
            <w:tcW w:w="720" w:type="dxa"/>
            <w:noWrap/>
            <w:vAlign w:val="center"/>
            <w:hideMark/>
          </w:tcPr>
          <w:p w14:paraId="20B054A4" w14:textId="77777777" w:rsidR="004B1325" w:rsidRPr="006E552B" w:rsidRDefault="004B1325" w:rsidP="00391E0C">
            <w:pPr>
              <w:jc w:val="center"/>
              <w:rPr>
                <w:sz w:val="16"/>
                <w:szCs w:val="16"/>
              </w:rPr>
            </w:pPr>
          </w:p>
        </w:tc>
        <w:tc>
          <w:tcPr>
            <w:tcW w:w="720" w:type="dxa"/>
            <w:noWrap/>
            <w:vAlign w:val="center"/>
            <w:hideMark/>
          </w:tcPr>
          <w:p w14:paraId="27ABC908" w14:textId="77777777" w:rsidR="004B1325" w:rsidRPr="006E552B" w:rsidRDefault="004B1325" w:rsidP="00391E0C">
            <w:pPr>
              <w:jc w:val="center"/>
              <w:rPr>
                <w:sz w:val="16"/>
                <w:szCs w:val="16"/>
              </w:rPr>
            </w:pPr>
          </w:p>
        </w:tc>
      </w:tr>
      <w:tr w:rsidR="006E552B" w:rsidRPr="006E552B" w14:paraId="34CACF2A" w14:textId="77777777" w:rsidTr="004B1325">
        <w:trPr>
          <w:cantSplit/>
          <w:trHeight w:val="20"/>
        </w:trPr>
        <w:tc>
          <w:tcPr>
            <w:tcW w:w="1980" w:type="dxa"/>
            <w:noWrap/>
            <w:vAlign w:val="center"/>
            <w:hideMark/>
          </w:tcPr>
          <w:p w14:paraId="7EA8AD65" w14:textId="77777777" w:rsidR="004B1325" w:rsidRPr="006E552B" w:rsidRDefault="004B1325" w:rsidP="00391E0C">
            <w:pPr>
              <w:ind w:left="-24"/>
              <w:rPr>
                <w:sz w:val="16"/>
                <w:szCs w:val="16"/>
              </w:rPr>
            </w:pPr>
            <w:r w:rsidRPr="006E552B">
              <w:rPr>
                <w:sz w:val="16"/>
                <w:szCs w:val="16"/>
              </w:rPr>
              <w:t>8. Expression of Emotions</w:t>
            </w:r>
          </w:p>
        </w:tc>
        <w:tc>
          <w:tcPr>
            <w:tcW w:w="720" w:type="dxa"/>
            <w:noWrap/>
            <w:vAlign w:val="center"/>
            <w:hideMark/>
          </w:tcPr>
          <w:p w14:paraId="2811003E" w14:textId="77777777" w:rsidR="004B1325" w:rsidRPr="006E552B" w:rsidRDefault="004B1325" w:rsidP="00391E0C">
            <w:pPr>
              <w:jc w:val="center"/>
              <w:rPr>
                <w:sz w:val="16"/>
                <w:szCs w:val="16"/>
              </w:rPr>
            </w:pPr>
            <w:r w:rsidRPr="006E552B">
              <w:rPr>
                <w:sz w:val="16"/>
                <w:szCs w:val="16"/>
              </w:rPr>
              <w:t>.83</w:t>
            </w:r>
          </w:p>
          <w:p w14:paraId="2F430A70"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9F44234" w14:textId="77777777" w:rsidR="004B1325" w:rsidRPr="006E552B" w:rsidRDefault="004B1325" w:rsidP="00391E0C">
            <w:pPr>
              <w:jc w:val="center"/>
              <w:rPr>
                <w:sz w:val="16"/>
                <w:szCs w:val="16"/>
              </w:rPr>
            </w:pPr>
            <w:r w:rsidRPr="006E552B">
              <w:rPr>
                <w:sz w:val="16"/>
                <w:szCs w:val="16"/>
              </w:rPr>
              <w:t>.35</w:t>
            </w:r>
          </w:p>
          <w:p w14:paraId="6A9CA4B9"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16683343" w14:textId="77777777" w:rsidR="004B1325" w:rsidRPr="006E552B" w:rsidRDefault="004B1325" w:rsidP="00391E0C">
            <w:pPr>
              <w:jc w:val="center"/>
              <w:rPr>
                <w:sz w:val="16"/>
                <w:szCs w:val="16"/>
              </w:rPr>
            </w:pPr>
            <w:r w:rsidRPr="006E552B">
              <w:rPr>
                <w:sz w:val="16"/>
                <w:szCs w:val="16"/>
              </w:rPr>
              <w:t>.17</w:t>
            </w:r>
          </w:p>
          <w:p w14:paraId="368353F4" w14:textId="77777777" w:rsidR="004B1325" w:rsidRPr="006E552B" w:rsidRDefault="004B1325" w:rsidP="00391E0C">
            <w:pPr>
              <w:jc w:val="center"/>
              <w:rPr>
                <w:sz w:val="16"/>
                <w:szCs w:val="16"/>
              </w:rPr>
            </w:pPr>
            <w:r w:rsidRPr="006E552B">
              <w:rPr>
                <w:sz w:val="16"/>
                <w:szCs w:val="16"/>
              </w:rPr>
              <w:t>.048</w:t>
            </w:r>
          </w:p>
        </w:tc>
        <w:tc>
          <w:tcPr>
            <w:tcW w:w="720" w:type="dxa"/>
            <w:noWrap/>
            <w:vAlign w:val="center"/>
            <w:hideMark/>
          </w:tcPr>
          <w:p w14:paraId="67387D79" w14:textId="77777777" w:rsidR="004B1325" w:rsidRPr="006E552B" w:rsidRDefault="004B1325" w:rsidP="00391E0C">
            <w:pPr>
              <w:jc w:val="center"/>
              <w:rPr>
                <w:sz w:val="16"/>
                <w:szCs w:val="16"/>
              </w:rPr>
            </w:pPr>
            <w:r w:rsidRPr="006E552B">
              <w:rPr>
                <w:sz w:val="16"/>
                <w:szCs w:val="16"/>
              </w:rPr>
              <w:t>.11</w:t>
            </w:r>
          </w:p>
          <w:p w14:paraId="7D326FE2" w14:textId="77777777" w:rsidR="004B1325" w:rsidRPr="006E552B" w:rsidRDefault="004B1325" w:rsidP="00391E0C">
            <w:pPr>
              <w:jc w:val="center"/>
              <w:rPr>
                <w:sz w:val="16"/>
                <w:szCs w:val="16"/>
              </w:rPr>
            </w:pPr>
            <w:r w:rsidRPr="006E552B">
              <w:rPr>
                <w:sz w:val="16"/>
                <w:szCs w:val="16"/>
              </w:rPr>
              <w:t>.185</w:t>
            </w:r>
          </w:p>
        </w:tc>
        <w:tc>
          <w:tcPr>
            <w:tcW w:w="720" w:type="dxa"/>
            <w:noWrap/>
            <w:vAlign w:val="center"/>
            <w:hideMark/>
          </w:tcPr>
          <w:p w14:paraId="12FB24A5" w14:textId="77777777" w:rsidR="004B1325" w:rsidRPr="006E552B" w:rsidRDefault="004B1325" w:rsidP="00391E0C">
            <w:pPr>
              <w:jc w:val="center"/>
              <w:rPr>
                <w:sz w:val="16"/>
                <w:szCs w:val="16"/>
              </w:rPr>
            </w:pPr>
            <w:r w:rsidRPr="006E552B">
              <w:rPr>
                <w:sz w:val="16"/>
                <w:szCs w:val="16"/>
              </w:rPr>
              <w:t>.55</w:t>
            </w:r>
          </w:p>
          <w:p w14:paraId="47B984DD"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32AF198" w14:textId="77777777" w:rsidR="004B1325" w:rsidRPr="006E552B" w:rsidRDefault="004B1325" w:rsidP="00391E0C">
            <w:pPr>
              <w:jc w:val="center"/>
              <w:rPr>
                <w:sz w:val="16"/>
                <w:szCs w:val="16"/>
              </w:rPr>
            </w:pPr>
            <w:r w:rsidRPr="006E552B">
              <w:rPr>
                <w:sz w:val="16"/>
                <w:szCs w:val="16"/>
              </w:rPr>
              <w:t>.09</w:t>
            </w:r>
          </w:p>
          <w:p w14:paraId="11832FDC" w14:textId="77777777" w:rsidR="004B1325" w:rsidRPr="006E552B" w:rsidRDefault="004B1325" w:rsidP="00391E0C">
            <w:pPr>
              <w:jc w:val="center"/>
              <w:rPr>
                <w:sz w:val="16"/>
                <w:szCs w:val="16"/>
              </w:rPr>
            </w:pPr>
            <w:r w:rsidRPr="006E552B">
              <w:rPr>
                <w:sz w:val="16"/>
                <w:szCs w:val="16"/>
              </w:rPr>
              <w:t>.314</w:t>
            </w:r>
          </w:p>
        </w:tc>
        <w:tc>
          <w:tcPr>
            <w:tcW w:w="720" w:type="dxa"/>
            <w:noWrap/>
            <w:vAlign w:val="center"/>
            <w:hideMark/>
          </w:tcPr>
          <w:p w14:paraId="70CFC404" w14:textId="77777777" w:rsidR="004B1325" w:rsidRPr="006E552B" w:rsidRDefault="004B1325" w:rsidP="00391E0C">
            <w:pPr>
              <w:jc w:val="center"/>
              <w:rPr>
                <w:sz w:val="16"/>
                <w:szCs w:val="16"/>
              </w:rPr>
            </w:pPr>
            <w:r w:rsidRPr="006E552B">
              <w:rPr>
                <w:sz w:val="16"/>
                <w:szCs w:val="16"/>
              </w:rPr>
              <w:t>.37</w:t>
            </w:r>
          </w:p>
          <w:p w14:paraId="6D9FB706" w14:textId="77777777" w:rsidR="004B1325" w:rsidRPr="006E552B" w:rsidRDefault="004B1325" w:rsidP="00391E0C">
            <w:pPr>
              <w:jc w:val="center"/>
              <w:rPr>
                <w:sz w:val="16"/>
                <w:szCs w:val="16"/>
              </w:rPr>
            </w:pPr>
            <w:r w:rsidRPr="006E552B">
              <w:rPr>
                <w:sz w:val="16"/>
                <w:szCs w:val="16"/>
              </w:rPr>
              <w:t>&lt;.001</w:t>
            </w:r>
          </w:p>
          <w:p w14:paraId="233D5ED6" w14:textId="77777777" w:rsidR="004B1325" w:rsidRPr="006E552B" w:rsidRDefault="004B1325" w:rsidP="00391E0C">
            <w:pPr>
              <w:jc w:val="center"/>
              <w:rPr>
                <w:sz w:val="16"/>
                <w:szCs w:val="16"/>
              </w:rPr>
            </w:pPr>
          </w:p>
        </w:tc>
        <w:tc>
          <w:tcPr>
            <w:tcW w:w="720" w:type="dxa"/>
            <w:noWrap/>
            <w:vAlign w:val="center"/>
            <w:hideMark/>
          </w:tcPr>
          <w:p w14:paraId="046C02C0"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3EB22C68" w14:textId="77777777" w:rsidR="004B1325" w:rsidRPr="006E552B" w:rsidRDefault="004B1325" w:rsidP="00391E0C">
            <w:pPr>
              <w:jc w:val="center"/>
              <w:rPr>
                <w:sz w:val="16"/>
                <w:szCs w:val="16"/>
              </w:rPr>
            </w:pPr>
          </w:p>
        </w:tc>
        <w:tc>
          <w:tcPr>
            <w:tcW w:w="720" w:type="dxa"/>
            <w:noWrap/>
            <w:vAlign w:val="center"/>
            <w:hideMark/>
          </w:tcPr>
          <w:p w14:paraId="545E7583" w14:textId="77777777" w:rsidR="004B1325" w:rsidRPr="006E552B" w:rsidRDefault="004B1325" w:rsidP="00391E0C">
            <w:pPr>
              <w:jc w:val="center"/>
              <w:rPr>
                <w:sz w:val="16"/>
                <w:szCs w:val="16"/>
              </w:rPr>
            </w:pPr>
          </w:p>
        </w:tc>
        <w:tc>
          <w:tcPr>
            <w:tcW w:w="720" w:type="dxa"/>
            <w:noWrap/>
            <w:vAlign w:val="center"/>
            <w:hideMark/>
          </w:tcPr>
          <w:p w14:paraId="46CEF35D" w14:textId="77777777" w:rsidR="004B1325" w:rsidRPr="006E552B" w:rsidRDefault="004B1325" w:rsidP="00391E0C">
            <w:pPr>
              <w:jc w:val="center"/>
              <w:rPr>
                <w:sz w:val="16"/>
                <w:szCs w:val="16"/>
              </w:rPr>
            </w:pPr>
          </w:p>
        </w:tc>
        <w:tc>
          <w:tcPr>
            <w:tcW w:w="720" w:type="dxa"/>
            <w:noWrap/>
            <w:vAlign w:val="center"/>
            <w:hideMark/>
          </w:tcPr>
          <w:p w14:paraId="0C5B0949" w14:textId="77777777" w:rsidR="004B1325" w:rsidRPr="006E552B" w:rsidRDefault="004B1325" w:rsidP="00391E0C">
            <w:pPr>
              <w:jc w:val="center"/>
              <w:rPr>
                <w:sz w:val="16"/>
                <w:szCs w:val="16"/>
              </w:rPr>
            </w:pPr>
          </w:p>
        </w:tc>
        <w:tc>
          <w:tcPr>
            <w:tcW w:w="720" w:type="dxa"/>
            <w:noWrap/>
            <w:vAlign w:val="center"/>
            <w:hideMark/>
          </w:tcPr>
          <w:p w14:paraId="1B7FE879" w14:textId="77777777" w:rsidR="004B1325" w:rsidRPr="006E552B" w:rsidRDefault="004B1325" w:rsidP="00391E0C">
            <w:pPr>
              <w:jc w:val="center"/>
              <w:rPr>
                <w:sz w:val="16"/>
                <w:szCs w:val="16"/>
              </w:rPr>
            </w:pPr>
          </w:p>
        </w:tc>
        <w:tc>
          <w:tcPr>
            <w:tcW w:w="720" w:type="dxa"/>
            <w:noWrap/>
            <w:vAlign w:val="center"/>
            <w:hideMark/>
          </w:tcPr>
          <w:p w14:paraId="15063137" w14:textId="77777777" w:rsidR="004B1325" w:rsidRPr="006E552B" w:rsidRDefault="004B1325" w:rsidP="00391E0C">
            <w:pPr>
              <w:jc w:val="center"/>
              <w:rPr>
                <w:sz w:val="16"/>
                <w:szCs w:val="16"/>
              </w:rPr>
            </w:pPr>
          </w:p>
        </w:tc>
      </w:tr>
      <w:tr w:rsidR="006E552B" w:rsidRPr="006E552B" w14:paraId="54FF0D01" w14:textId="77777777" w:rsidTr="004B1325">
        <w:trPr>
          <w:cantSplit/>
          <w:trHeight w:val="20"/>
        </w:trPr>
        <w:tc>
          <w:tcPr>
            <w:tcW w:w="1980" w:type="dxa"/>
            <w:noWrap/>
            <w:vAlign w:val="center"/>
            <w:hideMark/>
          </w:tcPr>
          <w:p w14:paraId="637A3C4C" w14:textId="77777777" w:rsidR="004B1325" w:rsidRPr="006E552B" w:rsidRDefault="004B1325" w:rsidP="00391E0C">
            <w:pPr>
              <w:ind w:left="-24"/>
              <w:rPr>
                <w:sz w:val="16"/>
                <w:szCs w:val="16"/>
              </w:rPr>
            </w:pPr>
            <w:r w:rsidRPr="006E552B">
              <w:rPr>
                <w:sz w:val="16"/>
                <w:szCs w:val="16"/>
              </w:rPr>
              <w:t>9. Observational/Thought Clarification</w:t>
            </w:r>
          </w:p>
        </w:tc>
        <w:tc>
          <w:tcPr>
            <w:tcW w:w="720" w:type="dxa"/>
            <w:noWrap/>
            <w:vAlign w:val="center"/>
            <w:hideMark/>
          </w:tcPr>
          <w:p w14:paraId="636818BB" w14:textId="77777777" w:rsidR="004B1325" w:rsidRPr="006E552B" w:rsidRDefault="004B1325" w:rsidP="00391E0C">
            <w:pPr>
              <w:jc w:val="center"/>
              <w:rPr>
                <w:sz w:val="16"/>
                <w:szCs w:val="16"/>
              </w:rPr>
            </w:pPr>
            <w:r w:rsidRPr="006E552B">
              <w:rPr>
                <w:sz w:val="16"/>
                <w:szCs w:val="16"/>
              </w:rPr>
              <w:t>.71</w:t>
            </w:r>
          </w:p>
          <w:p w14:paraId="2B89B811"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D6740DC" w14:textId="77777777" w:rsidR="004B1325" w:rsidRPr="006E552B" w:rsidRDefault="004B1325" w:rsidP="00391E0C">
            <w:pPr>
              <w:jc w:val="center"/>
              <w:rPr>
                <w:sz w:val="16"/>
                <w:szCs w:val="16"/>
              </w:rPr>
            </w:pPr>
            <w:r w:rsidRPr="006E552B">
              <w:rPr>
                <w:sz w:val="16"/>
                <w:szCs w:val="16"/>
              </w:rPr>
              <w:t>.30</w:t>
            </w:r>
          </w:p>
          <w:p w14:paraId="5D302C36"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1C1CE9DD" w14:textId="77777777" w:rsidR="004B1325" w:rsidRPr="006E552B" w:rsidRDefault="004B1325" w:rsidP="00391E0C">
            <w:pPr>
              <w:jc w:val="center"/>
              <w:rPr>
                <w:sz w:val="16"/>
                <w:szCs w:val="16"/>
              </w:rPr>
            </w:pPr>
            <w:r w:rsidRPr="006E552B">
              <w:rPr>
                <w:sz w:val="16"/>
                <w:szCs w:val="16"/>
              </w:rPr>
              <w:t>-.01</w:t>
            </w:r>
          </w:p>
          <w:p w14:paraId="1C447963" w14:textId="77777777" w:rsidR="004B1325" w:rsidRPr="006E552B" w:rsidRDefault="004B1325" w:rsidP="00391E0C">
            <w:pPr>
              <w:jc w:val="center"/>
              <w:rPr>
                <w:sz w:val="16"/>
                <w:szCs w:val="16"/>
              </w:rPr>
            </w:pPr>
            <w:r w:rsidRPr="006E552B">
              <w:rPr>
                <w:sz w:val="16"/>
                <w:szCs w:val="16"/>
              </w:rPr>
              <w:t>.884</w:t>
            </w:r>
          </w:p>
        </w:tc>
        <w:tc>
          <w:tcPr>
            <w:tcW w:w="720" w:type="dxa"/>
            <w:noWrap/>
            <w:vAlign w:val="center"/>
            <w:hideMark/>
          </w:tcPr>
          <w:p w14:paraId="09F183FD" w14:textId="77777777" w:rsidR="004B1325" w:rsidRPr="006E552B" w:rsidRDefault="004B1325" w:rsidP="00391E0C">
            <w:pPr>
              <w:jc w:val="center"/>
              <w:rPr>
                <w:sz w:val="16"/>
                <w:szCs w:val="16"/>
              </w:rPr>
            </w:pPr>
            <w:r w:rsidRPr="006E552B">
              <w:rPr>
                <w:sz w:val="16"/>
                <w:szCs w:val="16"/>
              </w:rPr>
              <w:t>.02</w:t>
            </w:r>
          </w:p>
          <w:p w14:paraId="11613D28" w14:textId="77777777" w:rsidR="004B1325" w:rsidRPr="006E552B" w:rsidRDefault="004B1325" w:rsidP="00391E0C">
            <w:pPr>
              <w:jc w:val="center"/>
              <w:rPr>
                <w:sz w:val="16"/>
                <w:szCs w:val="16"/>
              </w:rPr>
            </w:pPr>
            <w:r w:rsidRPr="006E552B">
              <w:rPr>
                <w:sz w:val="16"/>
                <w:szCs w:val="16"/>
              </w:rPr>
              <w:t>.796</w:t>
            </w:r>
          </w:p>
        </w:tc>
        <w:tc>
          <w:tcPr>
            <w:tcW w:w="720" w:type="dxa"/>
            <w:noWrap/>
            <w:vAlign w:val="center"/>
            <w:hideMark/>
          </w:tcPr>
          <w:p w14:paraId="5A73DC81" w14:textId="77777777" w:rsidR="004B1325" w:rsidRPr="006E552B" w:rsidRDefault="004B1325" w:rsidP="00391E0C">
            <w:pPr>
              <w:jc w:val="center"/>
              <w:rPr>
                <w:sz w:val="16"/>
                <w:szCs w:val="16"/>
              </w:rPr>
            </w:pPr>
            <w:r w:rsidRPr="006E552B">
              <w:rPr>
                <w:sz w:val="16"/>
                <w:szCs w:val="16"/>
              </w:rPr>
              <w:t>.45</w:t>
            </w:r>
          </w:p>
          <w:p w14:paraId="29DF2AD0"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717A4141" w14:textId="77777777" w:rsidR="004B1325" w:rsidRPr="006E552B" w:rsidRDefault="004B1325" w:rsidP="00391E0C">
            <w:pPr>
              <w:jc w:val="center"/>
              <w:rPr>
                <w:sz w:val="16"/>
                <w:szCs w:val="16"/>
              </w:rPr>
            </w:pPr>
            <w:r w:rsidRPr="006E552B">
              <w:rPr>
                <w:sz w:val="16"/>
                <w:szCs w:val="16"/>
              </w:rPr>
              <w:t>.07</w:t>
            </w:r>
          </w:p>
          <w:p w14:paraId="7A2656B1" w14:textId="77777777" w:rsidR="004B1325" w:rsidRPr="006E552B" w:rsidRDefault="004B1325" w:rsidP="00391E0C">
            <w:pPr>
              <w:jc w:val="center"/>
              <w:rPr>
                <w:sz w:val="16"/>
                <w:szCs w:val="16"/>
              </w:rPr>
            </w:pPr>
            <w:r w:rsidRPr="006E552B">
              <w:rPr>
                <w:sz w:val="16"/>
                <w:szCs w:val="16"/>
              </w:rPr>
              <w:t>.445</w:t>
            </w:r>
          </w:p>
        </w:tc>
        <w:tc>
          <w:tcPr>
            <w:tcW w:w="720" w:type="dxa"/>
            <w:noWrap/>
            <w:vAlign w:val="center"/>
            <w:hideMark/>
          </w:tcPr>
          <w:p w14:paraId="2BD8BCB6" w14:textId="77777777" w:rsidR="004B1325" w:rsidRPr="006E552B" w:rsidRDefault="004B1325" w:rsidP="00391E0C">
            <w:pPr>
              <w:jc w:val="center"/>
              <w:rPr>
                <w:sz w:val="16"/>
                <w:szCs w:val="16"/>
              </w:rPr>
            </w:pPr>
            <w:r w:rsidRPr="006E552B">
              <w:rPr>
                <w:sz w:val="16"/>
                <w:szCs w:val="16"/>
              </w:rPr>
              <w:t>.08</w:t>
            </w:r>
          </w:p>
          <w:p w14:paraId="34CC6810" w14:textId="77777777" w:rsidR="004B1325" w:rsidRPr="006E552B" w:rsidRDefault="004B1325" w:rsidP="00391E0C">
            <w:pPr>
              <w:jc w:val="center"/>
              <w:rPr>
                <w:sz w:val="16"/>
                <w:szCs w:val="16"/>
              </w:rPr>
            </w:pPr>
            <w:r w:rsidRPr="006E552B">
              <w:rPr>
                <w:sz w:val="16"/>
                <w:szCs w:val="16"/>
              </w:rPr>
              <w:t>.335</w:t>
            </w:r>
          </w:p>
        </w:tc>
        <w:tc>
          <w:tcPr>
            <w:tcW w:w="720" w:type="dxa"/>
            <w:noWrap/>
            <w:vAlign w:val="center"/>
            <w:hideMark/>
          </w:tcPr>
          <w:p w14:paraId="20C0EE67" w14:textId="77777777" w:rsidR="004B1325" w:rsidRPr="006E552B" w:rsidRDefault="004B1325" w:rsidP="00391E0C">
            <w:pPr>
              <w:jc w:val="center"/>
              <w:rPr>
                <w:sz w:val="16"/>
                <w:szCs w:val="16"/>
              </w:rPr>
            </w:pPr>
            <w:r w:rsidRPr="006E552B">
              <w:rPr>
                <w:sz w:val="16"/>
                <w:szCs w:val="16"/>
              </w:rPr>
              <w:t>.56</w:t>
            </w:r>
          </w:p>
          <w:p w14:paraId="2486AEED"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DF174D7"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131C4588" w14:textId="77777777" w:rsidR="004B1325" w:rsidRPr="006E552B" w:rsidRDefault="004B1325" w:rsidP="00391E0C">
            <w:pPr>
              <w:jc w:val="center"/>
              <w:rPr>
                <w:sz w:val="16"/>
                <w:szCs w:val="16"/>
              </w:rPr>
            </w:pPr>
          </w:p>
        </w:tc>
        <w:tc>
          <w:tcPr>
            <w:tcW w:w="720" w:type="dxa"/>
            <w:noWrap/>
            <w:vAlign w:val="center"/>
            <w:hideMark/>
          </w:tcPr>
          <w:p w14:paraId="3EA43BB0" w14:textId="77777777" w:rsidR="004B1325" w:rsidRPr="006E552B" w:rsidRDefault="004B1325" w:rsidP="00391E0C">
            <w:pPr>
              <w:jc w:val="center"/>
              <w:rPr>
                <w:sz w:val="16"/>
                <w:szCs w:val="16"/>
              </w:rPr>
            </w:pPr>
          </w:p>
        </w:tc>
        <w:tc>
          <w:tcPr>
            <w:tcW w:w="720" w:type="dxa"/>
            <w:noWrap/>
            <w:vAlign w:val="center"/>
            <w:hideMark/>
          </w:tcPr>
          <w:p w14:paraId="3D929B24" w14:textId="77777777" w:rsidR="004B1325" w:rsidRPr="006E552B" w:rsidRDefault="004B1325" w:rsidP="00391E0C">
            <w:pPr>
              <w:jc w:val="center"/>
              <w:rPr>
                <w:sz w:val="16"/>
                <w:szCs w:val="16"/>
              </w:rPr>
            </w:pPr>
          </w:p>
        </w:tc>
        <w:tc>
          <w:tcPr>
            <w:tcW w:w="720" w:type="dxa"/>
            <w:noWrap/>
            <w:vAlign w:val="center"/>
            <w:hideMark/>
          </w:tcPr>
          <w:p w14:paraId="3C568381" w14:textId="77777777" w:rsidR="004B1325" w:rsidRPr="006E552B" w:rsidRDefault="004B1325" w:rsidP="00391E0C">
            <w:pPr>
              <w:jc w:val="center"/>
              <w:rPr>
                <w:sz w:val="16"/>
                <w:szCs w:val="16"/>
              </w:rPr>
            </w:pPr>
          </w:p>
        </w:tc>
        <w:tc>
          <w:tcPr>
            <w:tcW w:w="720" w:type="dxa"/>
            <w:noWrap/>
            <w:vAlign w:val="center"/>
            <w:hideMark/>
          </w:tcPr>
          <w:p w14:paraId="5DFFB405" w14:textId="77777777" w:rsidR="004B1325" w:rsidRPr="006E552B" w:rsidRDefault="004B1325" w:rsidP="00391E0C">
            <w:pPr>
              <w:jc w:val="center"/>
              <w:rPr>
                <w:sz w:val="16"/>
                <w:szCs w:val="16"/>
              </w:rPr>
            </w:pPr>
          </w:p>
        </w:tc>
      </w:tr>
      <w:tr w:rsidR="006E552B" w:rsidRPr="006E552B" w14:paraId="31287564" w14:textId="77777777" w:rsidTr="004B1325">
        <w:trPr>
          <w:cantSplit/>
          <w:trHeight w:val="20"/>
        </w:trPr>
        <w:tc>
          <w:tcPr>
            <w:tcW w:w="1980" w:type="dxa"/>
            <w:noWrap/>
            <w:vAlign w:val="center"/>
            <w:hideMark/>
          </w:tcPr>
          <w:p w14:paraId="57A2C843" w14:textId="77777777" w:rsidR="004B1325" w:rsidRPr="006E552B" w:rsidRDefault="004B1325" w:rsidP="00391E0C">
            <w:pPr>
              <w:ind w:left="-24"/>
              <w:rPr>
                <w:sz w:val="16"/>
                <w:szCs w:val="16"/>
              </w:rPr>
            </w:pPr>
            <w:r w:rsidRPr="006E552B">
              <w:rPr>
                <w:sz w:val="16"/>
                <w:szCs w:val="16"/>
              </w:rPr>
              <w:t>10. Positive</w:t>
            </w:r>
          </w:p>
        </w:tc>
        <w:tc>
          <w:tcPr>
            <w:tcW w:w="720" w:type="dxa"/>
            <w:noWrap/>
            <w:vAlign w:val="center"/>
            <w:hideMark/>
          </w:tcPr>
          <w:p w14:paraId="1AE99792" w14:textId="77777777" w:rsidR="004B1325" w:rsidRPr="006E552B" w:rsidRDefault="004B1325" w:rsidP="00391E0C">
            <w:pPr>
              <w:jc w:val="center"/>
              <w:rPr>
                <w:sz w:val="16"/>
                <w:szCs w:val="16"/>
              </w:rPr>
            </w:pPr>
            <w:r w:rsidRPr="006E552B">
              <w:rPr>
                <w:sz w:val="16"/>
                <w:szCs w:val="16"/>
              </w:rPr>
              <w:t>.80</w:t>
            </w:r>
          </w:p>
          <w:p w14:paraId="0E687EBB"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9D2725F" w14:textId="77777777" w:rsidR="004B1325" w:rsidRPr="006E552B" w:rsidRDefault="004B1325" w:rsidP="00391E0C">
            <w:pPr>
              <w:jc w:val="center"/>
              <w:rPr>
                <w:sz w:val="16"/>
                <w:szCs w:val="16"/>
              </w:rPr>
            </w:pPr>
            <w:r w:rsidRPr="006E552B">
              <w:rPr>
                <w:sz w:val="16"/>
                <w:szCs w:val="16"/>
              </w:rPr>
              <w:t>.28</w:t>
            </w:r>
          </w:p>
          <w:p w14:paraId="797A8751"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6CA62256" w14:textId="77777777" w:rsidR="004B1325" w:rsidRPr="006E552B" w:rsidRDefault="004B1325" w:rsidP="00391E0C">
            <w:pPr>
              <w:jc w:val="center"/>
              <w:rPr>
                <w:sz w:val="16"/>
                <w:szCs w:val="16"/>
              </w:rPr>
            </w:pPr>
            <w:r w:rsidRPr="006E552B">
              <w:rPr>
                <w:sz w:val="16"/>
                <w:szCs w:val="16"/>
              </w:rPr>
              <w:t>.07</w:t>
            </w:r>
          </w:p>
          <w:p w14:paraId="3C803D72" w14:textId="77777777" w:rsidR="004B1325" w:rsidRPr="006E552B" w:rsidRDefault="004B1325" w:rsidP="00391E0C">
            <w:pPr>
              <w:jc w:val="center"/>
              <w:rPr>
                <w:sz w:val="16"/>
                <w:szCs w:val="16"/>
              </w:rPr>
            </w:pPr>
            <w:r w:rsidRPr="006E552B">
              <w:rPr>
                <w:sz w:val="16"/>
                <w:szCs w:val="16"/>
              </w:rPr>
              <w:t>.442</w:t>
            </w:r>
          </w:p>
        </w:tc>
        <w:tc>
          <w:tcPr>
            <w:tcW w:w="720" w:type="dxa"/>
            <w:noWrap/>
            <w:vAlign w:val="center"/>
            <w:hideMark/>
          </w:tcPr>
          <w:p w14:paraId="1EC2102A" w14:textId="77777777" w:rsidR="004B1325" w:rsidRPr="006E552B" w:rsidRDefault="004B1325" w:rsidP="00391E0C">
            <w:pPr>
              <w:jc w:val="center"/>
              <w:rPr>
                <w:sz w:val="16"/>
                <w:szCs w:val="16"/>
              </w:rPr>
            </w:pPr>
            <w:r w:rsidRPr="006E552B">
              <w:rPr>
                <w:sz w:val="16"/>
                <w:szCs w:val="16"/>
              </w:rPr>
              <w:t>.08</w:t>
            </w:r>
          </w:p>
          <w:p w14:paraId="15F2D541" w14:textId="77777777" w:rsidR="004B1325" w:rsidRPr="006E552B" w:rsidRDefault="004B1325" w:rsidP="00391E0C">
            <w:pPr>
              <w:jc w:val="center"/>
              <w:rPr>
                <w:sz w:val="16"/>
                <w:szCs w:val="16"/>
              </w:rPr>
            </w:pPr>
            <w:r w:rsidRPr="006E552B">
              <w:rPr>
                <w:sz w:val="16"/>
                <w:szCs w:val="16"/>
              </w:rPr>
              <w:t>.350</w:t>
            </w:r>
          </w:p>
        </w:tc>
        <w:tc>
          <w:tcPr>
            <w:tcW w:w="720" w:type="dxa"/>
            <w:noWrap/>
            <w:vAlign w:val="center"/>
            <w:hideMark/>
          </w:tcPr>
          <w:p w14:paraId="1FEBE8B8" w14:textId="77777777" w:rsidR="004B1325" w:rsidRPr="006E552B" w:rsidRDefault="004B1325" w:rsidP="00391E0C">
            <w:pPr>
              <w:jc w:val="center"/>
              <w:rPr>
                <w:sz w:val="16"/>
                <w:szCs w:val="16"/>
              </w:rPr>
            </w:pPr>
            <w:r w:rsidRPr="006E552B">
              <w:rPr>
                <w:sz w:val="16"/>
                <w:szCs w:val="16"/>
              </w:rPr>
              <w:t>.65</w:t>
            </w:r>
          </w:p>
          <w:p w14:paraId="384BA6F9"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495166EA" w14:textId="77777777" w:rsidR="004B1325" w:rsidRPr="006E552B" w:rsidRDefault="004B1325" w:rsidP="00391E0C">
            <w:pPr>
              <w:jc w:val="center"/>
              <w:rPr>
                <w:sz w:val="16"/>
                <w:szCs w:val="16"/>
              </w:rPr>
            </w:pPr>
            <w:r w:rsidRPr="006E552B">
              <w:rPr>
                <w:sz w:val="16"/>
                <w:szCs w:val="16"/>
              </w:rPr>
              <w:t>.50</w:t>
            </w:r>
          </w:p>
          <w:p w14:paraId="52E5EB49"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98025E9" w14:textId="77777777" w:rsidR="004B1325" w:rsidRPr="006E552B" w:rsidRDefault="004B1325" w:rsidP="00391E0C">
            <w:pPr>
              <w:jc w:val="center"/>
              <w:rPr>
                <w:sz w:val="16"/>
                <w:szCs w:val="16"/>
              </w:rPr>
            </w:pPr>
            <w:r w:rsidRPr="006E552B">
              <w:rPr>
                <w:sz w:val="16"/>
                <w:szCs w:val="16"/>
              </w:rPr>
              <w:t>.17</w:t>
            </w:r>
          </w:p>
          <w:p w14:paraId="243B460B" w14:textId="77777777" w:rsidR="004B1325" w:rsidRPr="006E552B" w:rsidRDefault="004B1325" w:rsidP="00391E0C">
            <w:pPr>
              <w:jc w:val="center"/>
              <w:rPr>
                <w:sz w:val="16"/>
                <w:szCs w:val="16"/>
              </w:rPr>
            </w:pPr>
            <w:r w:rsidRPr="006E552B">
              <w:rPr>
                <w:sz w:val="16"/>
                <w:szCs w:val="16"/>
              </w:rPr>
              <w:t>.044</w:t>
            </w:r>
          </w:p>
        </w:tc>
        <w:tc>
          <w:tcPr>
            <w:tcW w:w="720" w:type="dxa"/>
            <w:noWrap/>
            <w:vAlign w:val="center"/>
            <w:hideMark/>
          </w:tcPr>
          <w:p w14:paraId="10FAEB24" w14:textId="77777777" w:rsidR="004B1325" w:rsidRPr="006E552B" w:rsidRDefault="004B1325" w:rsidP="00391E0C">
            <w:pPr>
              <w:jc w:val="center"/>
              <w:rPr>
                <w:sz w:val="16"/>
                <w:szCs w:val="16"/>
              </w:rPr>
            </w:pPr>
            <w:r w:rsidRPr="006E552B">
              <w:rPr>
                <w:sz w:val="16"/>
                <w:szCs w:val="16"/>
              </w:rPr>
              <w:t>.65</w:t>
            </w:r>
          </w:p>
          <w:p w14:paraId="051B8113"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0B3363D6" w14:textId="77777777" w:rsidR="004B1325" w:rsidRPr="006E552B" w:rsidRDefault="004B1325" w:rsidP="00391E0C">
            <w:pPr>
              <w:jc w:val="center"/>
              <w:rPr>
                <w:sz w:val="16"/>
                <w:szCs w:val="16"/>
              </w:rPr>
            </w:pPr>
            <w:r w:rsidRPr="006E552B">
              <w:rPr>
                <w:sz w:val="16"/>
                <w:szCs w:val="16"/>
              </w:rPr>
              <w:t>.50</w:t>
            </w:r>
          </w:p>
          <w:p w14:paraId="4D89C97B"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A034B20"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2B65E37E" w14:textId="77777777" w:rsidR="004B1325" w:rsidRPr="006E552B" w:rsidRDefault="004B1325" w:rsidP="00391E0C">
            <w:pPr>
              <w:jc w:val="center"/>
              <w:rPr>
                <w:sz w:val="16"/>
                <w:szCs w:val="16"/>
              </w:rPr>
            </w:pPr>
          </w:p>
        </w:tc>
        <w:tc>
          <w:tcPr>
            <w:tcW w:w="720" w:type="dxa"/>
            <w:noWrap/>
            <w:vAlign w:val="center"/>
            <w:hideMark/>
          </w:tcPr>
          <w:p w14:paraId="7ED51C94" w14:textId="77777777" w:rsidR="004B1325" w:rsidRPr="006E552B" w:rsidRDefault="004B1325" w:rsidP="00391E0C">
            <w:pPr>
              <w:jc w:val="center"/>
              <w:rPr>
                <w:sz w:val="16"/>
                <w:szCs w:val="16"/>
              </w:rPr>
            </w:pPr>
          </w:p>
        </w:tc>
        <w:tc>
          <w:tcPr>
            <w:tcW w:w="720" w:type="dxa"/>
            <w:noWrap/>
            <w:vAlign w:val="center"/>
            <w:hideMark/>
          </w:tcPr>
          <w:p w14:paraId="50B668BA" w14:textId="77777777" w:rsidR="004B1325" w:rsidRPr="006E552B" w:rsidRDefault="004B1325" w:rsidP="00391E0C">
            <w:pPr>
              <w:jc w:val="center"/>
              <w:rPr>
                <w:sz w:val="16"/>
                <w:szCs w:val="16"/>
              </w:rPr>
            </w:pPr>
          </w:p>
        </w:tc>
        <w:tc>
          <w:tcPr>
            <w:tcW w:w="720" w:type="dxa"/>
            <w:noWrap/>
            <w:vAlign w:val="center"/>
            <w:hideMark/>
          </w:tcPr>
          <w:p w14:paraId="00DC974B" w14:textId="77777777" w:rsidR="004B1325" w:rsidRPr="006E552B" w:rsidRDefault="004B1325" w:rsidP="00391E0C">
            <w:pPr>
              <w:jc w:val="center"/>
              <w:rPr>
                <w:sz w:val="16"/>
                <w:szCs w:val="16"/>
              </w:rPr>
            </w:pPr>
          </w:p>
        </w:tc>
      </w:tr>
      <w:tr w:rsidR="006E552B" w:rsidRPr="006E552B" w14:paraId="68EAD3C3" w14:textId="77777777" w:rsidTr="004B1325">
        <w:trPr>
          <w:cantSplit/>
          <w:trHeight w:val="20"/>
        </w:trPr>
        <w:tc>
          <w:tcPr>
            <w:tcW w:w="1980" w:type="dxa"/>
            <w:noWrap/>
            <w:vAlign w:val="center"/>
            <w:hideMark/>
          </w:tcPr>
          <w:p w14:paraId="782C515B" w14:textId="77777777" w:rsidR="004B1325" w:rsidRPr="006E552B" w:rsidRDefault="004B1325" w:rsidP="00391E0C">
            <w:pPr>
              <w:ind w:left="-24"/>
              <w:rPr>
                <w:sz w:val="16"/>
                <w:szCs w:val="16"/>
              </w:rPr>
            </w:pPr>
            <w:r w:rsidRPr="006E552B">
              <w:rPr>
                <w:sz w:val="16"/>
                <w:szCs w:val="16"/>
              </w:rPr>
              <w:t>11. Negative</w:t>
            </w:r>
          </w:p>
        </w:tc>
        <w:tc>
          <w:tcPr>
            <w:tcW w:w="720" w:type="dxa"/>
            <w:noWrap/>
            <w:vAlign w:val="center"/>
            <w:hideMark/>
          </w:tcPr>
          <w:p w14:paraId="573A1851" w14:textId="77777777" w:rsidR="004B1325" w:rsidRPr="006E552B" w:rsidRDefault="004B1325" w:rsidP="00391E0C">
            <w:pPr>
              <w:jc w:val="center"/>
              <w:rPr>
                <w:sz w:val="16"/>
                <w:szCs w:val="16"/>
              </w:rPr>
            </w:pPr>
            <w:r w:rsidRPr="006E552B">
              <w:rPr>
                <w:sz w:val="16"/>
                <w:szCs w:val="16"/>
              </w:rPr>
              <w:t>.71</w:t>
            </w:r>
          </w:p>
          <w:p w14:paraId="6AC3AE12"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6FF9CFCA" w14:textId="77777777" w:rsidR="004B1325" w:rsidRPr="006E552B" w:rsidRDefault="004B1325" w:rsidP="00391E0C">
            <w:pPr>
              <w:jc w:val="center"/>
              <w:rPr>
                <w:sz w:val="16"/>
                <w:szCs w:val="16"/>
              </w:rPr>
            </w:pPr>
            <w:r w:rsidRPr="006E552B">
              <w:rPr>
                <w:sz w:val="16"/>
                <w:szCs w:val="16"/>
              </w:rPr>
              <w:t>.34</w:t>
            </w:r>
          </w:p>
          <w:p w14:paraId="5DA55DC2"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2C0AD28A" w14:textId="77777777" w:rsidR="004B1325" w:rsidRPr="006E552B" w:rsidRDefault="004B1325" w:rsidP="00391E0C">
            <w:pPr>
              <w:jc w:val="center"/>
              <w:rPr>
                <w:sz w:val="16"/>
                <w:szCs w:val="16"/>
              </w:rPr>
            </w:pPr>
            <w:r w:rsidRPr="006E552B">
              <w:rPr>
                <w:sz w:val="16"/>
                <w:szCs w:val="16"/>
              </w:rPr>
              <w:t>.09</w:t>
            </w:r>
          </w:p>
          <w:p w14:paraId="363BC3A9" w14:textId="77777777" w:rsidR="004B1325" w:rsidRPr="006E552B" w:rsidRDefault="004B1325" w:rsidP="00391E0C">
            <w:pPr>
              <w:jc w:val="center"/>
              <w:rPr>
                <w:sz w:val="16"/>
                <w:szCs w:val="16"/>
              </w:rPr>
            </w:pPr>
            <w:r w:rsidRPr="006E552B">
              <w:rPr>
                <w:sz w:val="16"/>
                <w:szCs w:val="16"/>
              </w:rPr>
              <w:t>.299</w:t>
            </w:r>
          </w:p>
        </w:tc>
        <w:tc>
          <w:tcPr>
            <w:tcW w:w="720" w:type="dxa"/>
            <w:noWrap/>
            <w:vAlign w:val="center"/>
            <w:hideMark/>
          </w:tcPr>
          <w:p w14:paraId="2DCE07D5" w14:textId="77777777" w:rsidR="004B1325" w:rsidRPr="006E552B" w:rsidRDefault="004B1325" w:rsidP="00391E0C">
            <w:pPr>
              <w:jc w:val="center"/>
              <w:rPr>
                <w:sz w:val="16"/>
                <w:szCs w:val="16"/>
              </w:rPr>
            </w:pPr>
            <w:r w:rsidRPr="006E552B">
              <w:rPr>
                <w:sz w:val="16"/>
                <w:szCs w:val="16"/>
              </w:rPr>
              <w:t>.10</w:t>
            </w:r>
          </w:p>
          <w:p w14:paraId="540F3D43" w14:textId="77777777" w:rsidR="004B1325" w:rsidRPr="006E552B" w:rsidRDefault="004B1325" w:rsidP="00391E0C">
            <w:pPr>
              <w:jc w:val="center"/>
              <w:rPr>
                <w:sz w:val="16"/>
                <w:szCs w:val="16"/>
              </w:rPr>
            </w:pPr>
            <w:r w:rsidRPr="006E552B">
              <w:rPr>
                <w:sz w:val="16"/>
                <w:szCs w:val="16"/>
              </w:rPr>
              <w:t>.243</w:t>
            </w:r>
          </w:p>
        </w:tc>
        <w:tc>
          <w:tcPr>
            <w:tcW w:w="720" w:type="dxa"/>
            <w:noWrap/>
            <w:vAlign w:val="center"/>
            <w:hideMark/>
          </w:tcPr>
          <w:p w14:paraId="67AE06BC" w14:textId="77777777" w:rsidR="004B1325" w:rsidRPr="006E552B" w:rsidRDefault="004B1325" w:rsidP="00391E0C">
            <w:pPr>
              <w:jc w:val="center"/>
              <w:rPr>
                <w:sz w:val="16"/>
                <w:szCs w:val="16"/>
              </w:rPr>
            </w:pPr>
            <w:r w:rsidRPr="006E552B">
              <w:rPr>
                <w:sz w:val="16"/>
                <w:szCs w:val="16"/>
              </w:rPr>
              <w:t>.39</w:t>
            </w:r>
          </w:p>
          <w:p w14:paraId="1A453A82"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6CE24964" w14:textId="77777777" w:rsidR="004B1325" w:rsidRPr="006E552B" w:rsidRDefault="004B1325" w:rsidP="00391E0C">
            <w:pPr>
              <w:jc w:val="center"/>
              <w:rPr>
                <w:sz w:val="16"/>
                <w:szCs w:val="16"/>
              </w:rPr>
            </w:pPr>
            <w:r w:rsidRPr="006E552B">
              <w:rPr>
                <w:sz w:val="16"/>
                <w:szCs w:val="16"/>
              </w:rPr>
              <w:t>.04</w:t>
            </w:r>
          </w:p>
          <w:p w14:paraId="40267C10" w14:textId="77777777" w:rsidR="004B1325" w:rsidRPr="006E552B" w:rsidRDefault="004B1325" w:rsidP="00391E0C">
            <w:pPr>
              <w:jc w:val="center"/>
              <w:rPr>
                <w:sz w:val="16"/>
                <w:szCs w:val="16"/>
              </w:rPr>
            </w:pPr>
            <w:r w:rsidRPr="006E552B">
              <w:rPr>
                <w:sz w:val="16"/>
                <w:szCs w:val="16"/>
              </w:rPr>
              <w:t>.602</w:t>
            </w:r>
          </w:p>
        </w:tc>
        <w:tc>
          <w:tcPr>
            <w:tcW w:w="720" w:type="dxa"/>
            <w:noWrap/>
            <w:vAlign w:val="center"/>
            <w:hideMark/>
          </w:tcPr>
          <w:p w14:paraId="1F723985" w14:textId="77777777" w:rsidR="004B1325" w:rsidRPr="006E552B" w:rsidRDefault="004B1325" w:rsidP="00391E0C">
            <w:pPr>
              <w:jc w:val="center"/>
              <w:rPr>
                <w:sz w:val="16"/>
                <w:szCs w:val="16"/>
              </w:rPr>
            </w:pPr>
            <w:r w:rsidRPr="006E552B">
              <w:rPr>
                <w:sz w:val="16"/>
                <w:szCs w:val="16"/>
              </w:rPr>
              <w:t>.43</w:t>
            </w:r>
          </w:p>
          <w:p w14:paraId="7C1576A2"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E752474" w14:textId="77777777" w:rsidR="004B1325" w:rsidRPr="006E552B" w:rsidRDefault="004B1325" w:rsidP="00391E0C">
            <w:pPr>
              <w:jc w:val="center"/>
              <w:rPr>
                <w:sz w:val="16"/>
                <w:szCs w:val="16"/>
              </w:rPr>
            </w:pPr>
            <w:r w:rsidRPr="006E552B">
              <w:rPr>
                <w:sz w:val="16"/>
                <w:szCs w:val="16"/>
              </w:rPr>
              <w:t>.78</w:t>
            </w:r>
          </w:p>
          <w:p w14:paraId="4F045CDE"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756B8B9C" w14:textId="77777777" w:rsidR="004B1325" w:rsidRPr="006E552B" w:rsidRDefault="004B1325" w:rsidP="00391E0C">
            <w:pPr>
              <w:jc w:val="center"/>
              <w:rPr>
                <w:sz w:val="16"/>
                <w:szCs w:val="16"/>
              </w:rPr>
            </w:pPr>
            <w:r w:rsidRPr="006E552B">
              <w:rPr>
                <w:sz w:val="16"/>
                <w:szCs w:val="16"/>
              </w:rPr>
              <w:t>.51</w:t>
            </w:r>
          </w:p>
          <w:p w14:paraId="39D7CD25"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26E5C675" w14:textId="77777777" w:rsidR="004B1325" w:rsidRPr="006E552B" w:rsidRDefault="004B1325" w:rsidP="00391E0C">
            <w:pPr>
              <w:jc w:val="center"/>
              <w:rPr>
                <w:sz w:val="16"/>
                <w:szCs w:val="16"/>
              </w:rPr>
            </w:pPr>
            <w:r w:rsidRPr="006E552B">
              <w:rPr>
                <w:sz w:val="16"/>
                <w:szCs w:val="16"/>
              </w:rPr>
              <w:t>.39</w:t>
            </w:r>
          </w:p>
          <w:p w14:paraId="57FB2AF4"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9ABB22C"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2ADF3287" w14:textId="77777777" w:rsidR="004B1325" w:rsidRPr="006E552B" w:rsidRDefault="004B1325" w:rsidP="00391E0C">
            <w:pPr>
              <w:jc w:val="center"/>
              <w:rPr>
                <w:sz w:val="16"/>
                <w:szCs w:val="16"/>
              </w:rPr>
            </w:pPr>
          </w:p>
        </w:tc>
        <w:tc>
          <w:tcPr>
            <w:tcW w:w="720" w:type="dxa"/>
            <w:noWrap/>
            <w:vAlign w:val="center"/>
            <w:hideMark/>
          </w:tcPr>
          <w:p w14:paraId="4FA23823" w14:textId="77777777" w:rsidR="004B1325" w:rsidRPr="006E552B" w:rsidRDefault="004B1325" w:rsidP="00391E0C">
            <w:pPr>
              <w:jc w:val="center"/>
              <w:rPr>
                <w:sz w:val="16"/>
                <w:szCs w:val="16"/>
              </w:rPr>
            </w:pPr>
          </w:p>
        </w:tc>
        <w:tc>
          <w:tcPr>
            <w:tcW w:w="720" w:type="dxa"/>
            <w:noWrap/>
            <w:vAlign w:val="center"/>
            <w:hideMark/>
          </w:tcPr>
          <w:p w14:paraId="1D50816A" w14:textId="77777777" w:rsidR="004B1325" w:rsidRPr="006E552B" w:rsidRDefault="004B1325" w:rsidP="00391E0C">
            <w:pPr>
              <w:jc w:val="center"/>
              <w:rPr>
                <w:sz w:val="16"/>
                <w:szCs w:val="16"/>
              </w:rPr>
            </w:pPr>
          </w:p>
        </w:tc>
      </w:tr>
      <w:tr w:rsidR="006E552B" w:rsidRPr="006E552B" w14:paraId="54BB027C" w14:textId="77777777" w:rsidTr="004B1325">
        <w:trPr>
          <w:cantSplit/>
          <w:trHeight w:val="20"/>
        </w:trPr>
        <w:tc>
          <w:tcPr>
            <w:tcW w:w="1980" w:type="dxa"/>
            <w:noWrap/>
            <w:vAlign w:val="center"/>
            <w:hideMark/>
          </w:tcPr>
          <w:p w14:paraId="13CADC00" w14:textId="77777777" w:rsidR="004B1325" w:rsidRPr="006E552B" w:rsidRDefault="004B1325" w:rsidP="00391E0C">
            <w:pPr>
              <w:ind w:left="-24"/>
              <w:rPr>
                <w:sz w:val="16"/>
                <w:szCs w:val="16"/>
              </w:rPr>
            </w:pPr>
            <w:r w:rsidRPr="006E552B">
              <w:rPr>
                <w:sz w:val="16"/>
                <w:szCs w:val="16"/>
              </w:rPr>
              <w:t>12. Neutral</w:t>
            </w:r>
          </w:p>
        </w:tc>
        <w:tc>
          <w:tcPr>
            <w:tcW w:w="720" w:type="dxa"/>
            <w:noWrap/>
            <w:vAlign w:val="center"/>
            <w:hideMark/>
          </w:tcPr>
          <w:p w14:paraId="68669EA6" w14:textId="77777777" w:rsidR="004B1325" w:rsidRPr="006E552B" w:rsidRDefault="004B1325" w:rsidP="00391E0C">
            <w:pPr>
              <w:jc w:val="center"/>
              <w:rPr>
                <w:sz w:val="16"/>
                <w:szCs w:val="16"/>
              </w:rPr>
            </w:pPr>
            <w:r w:rsidRPr="006E552B">
              <w:rPr>
                <w:sz w:val="16"/>
                <w:szCs w:val="16"/>
              </w:rPr>
              <w:t>.80</w:t>
            </w:r>
          </w:p>
          <w:p w14:paraId="43E13E6A"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32448DE" w14:textId="77777777" w:rsidR="004B1325" w:rsidRPr="006E552B" w:rsidRDefault="004B1325" w:rsidP="00391E0C">
            <w:pPr>
              <w:jc w:val="center"/>
              <w:rPr>
                <w:sz w:val="16"/>
                <w:szCs w:val="16"/>
              </w:rPr>
            </w:pPr>
            <w:r w:rsidRPr="006E552B">
              <w:rPr>
                <w:sz w:val="16"/>
                <w:szCs w:val="16"/>
              </w:rPr>
              <w:t>.31</w:t>
            </w:r>
          </w:p>
          <w:p w14:paraId="120C36C1"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799D563D" w14:textId="77777777" w:rsidR="004B1325" w:rsidRPr="006E552B" w:rsidRDefault="004B1325" w:rsidP="00391E0C">
            <w:pPr>
              <w:jc w:val="center"/>
              <w:rPr>
                <w:sz w:val="16"/>
                <w:szCs w:val="16"/>
              </w:rPr>
            </w:pPr>
            <w:r w:rsidRPr="006E552B">
              <w:rPr>
                <w:sz w:val="16"/>
                <w:szCs w:val="16"/>
              </w:rPr>
              <w:t>-.05</w:t>
            </w:r>
          </w:p>
          <w:p w14:paraId="240250FB" w14:textId="77777777" w:rsidR="004B1325" w:rsidRPr="006E552B" w:rsidRDefault="004B1325" w:rsidP="00391E0C">
            <w:pPr>
              <w:jc w:val="center"/>
              <w:rPr>
                <w:sz w:val="16"/>
                <w:szCs w:val="16"/>
              </w:rPr>
            </w:pPr>
            <w:r w:rsidRPr="006E552B">
              <w:rPr>
                <w:sz w:val="16"/>
                <w:szCs w:val="16"/>
              </w:rPr>
              <w:t>.572</w:t>
            </w:r>
          </w:p>
        </w:tc>
        <w:tc>
          <w:tcPr>
            <w:tcW w:w="720" w:type="dxa"/>
            <w:noWrap/>
            <w:vAlign w:val="center"/>
            <w:hideMark/>
          </w:tcPr>
          <w:p w14:paraId="07E9798A" w14:textId="77777777" w:rsidR="004B1325" w:rsidRPr="006E552B" w:rsidRDefault="004B1325" w:rsidP="00391E0C">
            <w:pPr>
              <w:jc w:val="center"/>
              <w:rPr>
                <w:sz w:val="16"/>
                <w:szCs w:val="16"/>
              </w:rPr>
            </w:pPr>
            <w:r w:rsidRPr="006E552B">
              <w:rPr>
                <w:sz w:val="16"/>
                <w:szCs w:val="16"/>
              </w:rPr>
              <w:t>.054</w:t>
            </w:r>
          </w:p>
          <w:p w14:paraId="22E85A22" w14:textId="77777777" w:rsidR="004B1325" w:rsidRPr="006E552B" w:rsidRDefault="004B1325" w:rsidP="00391E0C">
            <w:pPr>
              <w:jc w:val="center"/>
              <w:rPr>
                <w:sz w:val="16"/>
                <w:szCs w:val="16"/>
              </w:rPr>
            </w:pPr>
            <w:r w:rsidRPr="006E552B">
              <w:rPr>
                <w:sz w:val="16"/>
                <w:szCs w:val="16"/>
              </w:rPr>
              <w:t>.527</w:t>
            </w:r>
          </w:p>
        </w:tc>
        <w:tc>
          <w:tcPr>
            <w:tcW w:w="720" w:type="dxa"/>
            <w:noWrap/>
            <w:vAlign w:val="center"/>
            <w:hideMark/>
          </w:tcPr>
          <w:p w14:paraId="46D68A44" w14:textId="77777777" w:rsidR="004B1325" w:rsidRPr="006E552B" w:rsidRDefault="004B1325" w:rsidP="00391E0C">
            <w:pPr>
              <w:jc w:val="center"/>
              <w:rPr>
                <w:sz w:val="16"/>
                <w:szCs w:val="16"/>
              </w:rPr>
            </w:pPr>
            <w:r w:rsidRPr="006E552B">
              <w:rPr>
                <w:sz w:val="16"/>
                <w:szCs w:val="16"/>
              </w:rPr>
              <w:t>.58</w:t>
            </w:r>
          </w:p>
          <w:p w14:paraId="2F832A38"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5F7862D" w14:textId="77777777" w:rsidR="004B1325" w:rsidRPr="006E552B" w:rsidRDefault="004B1325" w:rsidP="00391E0C">
            <w:pPr>
              <w:jc w:val="center"/>
              <w:rPr>
                <w:sz w:val="16"/>
                <w:szCs w:val="16"/>
              </w:rPr>
            </w:pPr>
            <w:r w:rsidRPr="006E552B">
              <w:rPr>
                <w:sz w:val="16"/>
                <w:szCs w:val="16"/>
              </w:rPr>
              <w:t>.24</w:t>
            </w:r>
          </w:p>
          <w:p w14:paraId="13E35267" w14:textId="77777777" w:rsidR="004B1325" w:rsidRPr="006E552B" w:rsidRDefault="004B1325" w:rsidP="00391E0C">
            <w:pPr>
              <w:jc w:val="center"/>
              <w:rPr>
                <w:sz w:val="16"/>
                <w:szCs w:val="16"/>
              </w:rPr>
            </w:pPr>
            <w:r w:rsidRPr="006E552B">
              <w:rPr>
                <w:sz w:val="16"/>
                <w:szCs w:val="16"/>
              </w:rPr>
              <w:t>.005</w:t>
            </w:r>
          </w:p>
        </w:tc>
        <w:tc>
          <w:tcPr>
            <w:tcW w:w="720" w:type="dxa"/>
            <w:noWrap/>
            <w:vAlign w:val="center"/>
            <w:hideMark/>
          </w:tcPr>
          <w:p w14:paraId="12DCFC08" w14:textId="77777777" w:rsidR="004B1325" w:rsidRPr="006E552B" w:rsidRDefault="004B1325" w:rsidP="00391E0C">
            <w:pPr>
              <w:jc w:val="center"/>
              <w:rPr>
                <w:sz w:val="16"/>
                <w:szCs w:val="16"/>
              </w:rPr>
            </w:pPr>
            <w:r w:rsidRPr="006E552B">
              <w:rPr>
                <w:sz w:val="16"/>
                <w:szCs w:val="16"/>
              </w:rPr>
              <w:t>.30</w:t>
            </w:r>
          </w:p>
          <w:p w14:paraId="42BD84BD"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7B9A2B96" w14:textId="77777777" w:rsidR="004B1325" w:rsidRPr="006E552B" w:rsidRDefault="004B1325" w:rsidP="00391E0C">
            <w:pPr>
              <w:jc w:val="center"/>
              <w:rPr>
                <w:sz w:val="16"/>
                <w:szCs w:val="16"/>
              </w:rPr>
            </w:pPr>
            <w:r w:rsidRPr="006E552B">
              <w:rPr>
                <w:sz w:val="16"/>
                <w:szCs w:val="16"/>
              </w:rPr>
              <w:t>.64</w:t>
            </w:r>
          </w:p>
          <w:p w14:paraId="64870D08"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2C0BC932" w14:textId="77777777" w:rsidR="004B1325" w:rsidRPr="006E552B" w:rsidRDefault="004B1325" w:rsidP="00391E0C">
            <w:pPr>
              <w:jc w:val="center"/>
              <w:rPr>
                <w:sz w:val="16"/>
                <w:szCs w:val="16"/>
              </w:rPr>
            </w:pPr>
            <w:r w:rsidRPr="006E552B">
              <w:rPr>
                <w:sz w:val="16"/>
                <w:szCs w:val="16"/>
              </w:rPr>
              <w:t>.78</w:t>
            </w:r>
          </w:p>
          <w:p w14:paraId="5B323C1C"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138D9CF" w14:textId="77777777" w:rsidR="004B1325" w:rsidRPr="006E552B" w:rsidRDefault="004B1325" w:rsidP="00391E0C">
            <w:pPr>
              <w:jc w:val="center"/>
              <w:rPr>
                <w:sz w:val="16"/>
                <w:szCs w:val="16"/>
              </w:rPr>
            </w:pPr>
            <w:r w:rsidRPr="006E552B">
              <w:rPr>
                <w:sz w:val="16"/>
                <w:szCs w:val="16"/>
              </w:rPr>
              <w:t>.51</w:t>
            </w:r>
          </w:p>
          <w:p w14:paraId="6D08B9A8"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02C74B9C" w14:textId="77777777" w:rsidR="004B1325" w:rsidRPr="006E552B" w:rsidRDefault="004B1325" w:rsidP="00391E0C">
            <w:pPr>
              <w:jc w:val="center"/>
              <w:rPr>
                <w:sz w:val="16"/>
                <w:szCs w:val="16"/>
              </w:rPr>
            </w:pPr>
            <w:r w:rsidRPr="006E552B">
              <w:rPr>
                <w:sz w:val="16"/>
                <w:szCs w:val="16"/>
              </w:rPr>
              <w:t>.48</w:t>
            </w:r>
          </w:p>
          <w:p w14:paraId="32AC509A"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179CEEE1"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7A84EA6D" w14:textId="77777777" w:rsidR="004B1325" w:rsidRPr="006E552B" w:rsidRDefault="004B1325" w:rsidP="00391E0C">
            <w:pPr>
              <w:jc w:val="center"/>
              <w:rPr>
                <w:sz w:val="16"/>
                <w:szCs w:val="16"/>
              </w:rPr>
            </w:pPr>
          </w:p>
        </w:tc>
        <w:tc>
          <w:tcPr>
            <w:tcW w:w="720" w:type="dxa"/>
            <w:noWrap/>
            <w:vAlign w:val="center"/>
            <w:hideMark/>
          </w:tcPr>
          <w:p w14:paraId="58225CBE" w14:textId="77777777" w:rsidR="004B1325" w:rsidRPr="006E552B" w:rsidRDefault="004B1325" w:rsidP="00391E0C">
            <w:pPr>
              <w:jc w:val="center"/>
              <w:rPr>
                <w:sz w:val="16"/>
                <w:szCs w:val="16"/>
              </w:rPr>
            </w:pPr>
          </w:p>
        </w:tc>
      </w:tr>
      <w:tr w:rsidR="006E552B" w:rsidRPr="006E552B" w14:paraId="42CA283C" w14:textId="77777777" w:rsidTr="004B1325">
        <w:trPr>
          <w:cantSplit/>
          <w:trHeight w:val="20"/>
        </w:trPr>
        <w:tc>
          <w:tcPr>
            <w:tcW w:w="1980" w:type="dxa"/>
            <w:noWrap/>
            <w:vAlign w:val="center"/>
            <w:hideMark/>
          </w:tcPr>
          <w:p w14:paraId="255B31E1" w14:textId="77777777" w:rsidR="004B1325" w:rsidRPr="006E552B" w:rsidRDefault="004B1325" w:rsidP="00391E0C">
            <w:pPr>
              <w:ind w:left="-24"/>
              <w:rPr>
                <w:sz w:val="16"/>
                <w:szCs w:val="16"/>
              </w:rPr>
            </w:pPr>
            <w:r w:rsidRPr="006E552B">
              <w:rPr>
                <w:sz w:val="16"/>
                <w:szCs w:val="16"/>
              </w:rPr>
              <w:t>13. Contained Curse Words</w:t>
            </w:r>
          </w:p>
          <w:p w14:paraId="36954E9E" w14:textId="77777777" w:rsidR="004B1325" w:rsidRPr="006E552B" w:rsidRDefault="004B1325" w:rsidP="00391E0C">
            <w:pPr>
              <w:ind w:left="-24"/>
              <w:rPr>
                <w:sz w:val="16"/>
                <w:szCs w:val="16"/>
              </w:rPr>
            </w:pPr>
          </w:p>
        </w:tc>
        <w:tc>
          <w:tcPr>
            <w:tcW w:w="720" w:type="dxa"/>
            <w:noWrap/>
            <w:vAlign w:val="center"/>
            <w:hideMark/>
          </w:tcPr>
          <w:p w14:paraId="18F5E0FD" w14:textId="77777777" w:rsidR="004B1325" w:rsidRPr="006E552B" w:rsidRDefault="004B1325" w:rsidP="00391E0C">
            <w:pPr>
              <w:jc w:val="center"/>
              <w:rPr>
                <w:sz w:val="16"/>
                <w:szCs w:val="16"/>
              </w:rPr>
            </w:pPr>
            <w:r w:rsidRPr="006E552B">
              <w:rPr>
                <w:sz w:val="16"/>
                <w:szCs w:val="16"/>
              </w:rPr>
              <w:t>.46</w:t>
            </w:r>
          </w:p>
          <w:p w14:paraId="2BC4F85E"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E78F94D" w14:textId="77777777" w:rsidR="004B1325" w:rsidRPr="006E552B" w:rsidRDefault="004B1325" w:rsidP="00391E0C">
            <w:pPr>
              <w:jc w:val="center"/>
              <w:rPr>
                <w:sz w:val="16"/>
                <w:szCs w:val="16"/>
              </w:rPr>
            </w:pPr>
            <w:r w:rsidRPr="006E552B">
              <w:rPr>
                <w:sz w:val="16"/>
                <w:szCs w:val="16"/>
              </w:rPr>
              <w:t>.16</w:t>
            </w:r>
          </w:p>
          <w:p w14:paraId="4200DFEE" w14:textId="77777777" w:rsidR="004B1325" w:rsidRPr="006E552B" w:rsidRDefault="004B1325" w:rsidP="00391E0C">
            <w:pPr>
              <w:jc w:val="center"/>
              <w:rPr>
                <w:sz w:val="16"/>
                <w:szCs w:val="16"/>
              </w:rPr>
            </w:pPr>
            <w:r w:rsidRPr="006E552B">
              <w:rPr>
                <w:sz w:val="16"/>
                <w:szCs w:val="16"/>
              </w:rPr>
              <w:t>.064</w:t>
            </w:r>
          </w:p>
        </w:tc>
        <w:tc>
          <w:tcPr>
            <w:tcW w:w="720" w:type="dxa"/>
            <w:noWrap/>
            <w:vAlign w:val="center"/>
            <w:hideMark/>
          </w:tcPr>
          <w:p w14:paraId="369B88F3" w14:textId="77777777" w:rsidR="004B1325" w:rsidRPr="006E552B" w:rsidRDefault="004B1325" w:rsidP="00391E0C">
            <w:pPr>
              <w:jc w:val="center"/>
              <w:rPr>
                <w:sz w:val="16"/>
                <w:szCs w:val="16"/>
              </w:rPr>
            </w:pPr>
            <w:r w:rsidRPr="006E552B">
              <w:rPr>
                <w:sz w:val="16"/>
                <w:szCs w:val="16"/>
              </w:rPr>
              <w:t>.16</w:t>
            </w:r>
          </w:p>
          <w:p w14:paraId="07E1A3CE" w14:textId="77777777" w:rsidR="004B1325" w:rsidRPr="006E552B" w:rsidRDefault="004B1325" w:rsidP="00391E0C">
            <w:pPr>
              <w:jc w:val="center"/>
              <w:rPr>
                <w:sz w:val="16"/>
                <w:szCs w:val="16"/>
              </w:rPr>
            </w:pPr>
            <w:r w:rsidRPr="006E552B">
              <w:rPr>
                <w:sz w:val="16"/>
                <w:szCs w:val="16"/>
              </w:rPr>
              <w:t>.066</w:t>
            </w:r>
          </w:p>
        </w:tc>
        <w:tc>
          <w:tcPr>
            <w:tcW w:w="720" w:type="dxa"/>
            <w:noWrap/>
            <w:vAlign w:val="center"/>
            <w:hideMark/>
          </w:tcPr>
          <w:p w14:paraId="7655BAEC" w14:textId="77777777" w:rsidR="004B1325" w:rsidRPr="006E552B" w:rsidRDefault="004B1325" w:rsidP="00391E0C">
            <w:pPr>
              <w:jc w:val="center"/>
              <w:rPr>
                <w:sz w:val="16"/>
                <w:szCs w:val="16"/>
              </w:rPr>
            </w:pPr>
            <w:r w:rsidRPr="006E552B">
              <w:rPr>
                <w:sz w:val="16"/>
                <w:szCs w:val="16"/>
              </w:rPr>
              <w:t>.13</w:t>
            </w:r>
          </w:p>
          <w:p w14:paraId="51F0EC90" w14:textId="77777777" w:rsidR="004B1325" w:rsidRPr="006E552B" w:rsidRDefault="004B1325" w:rsidP="00391E0C">
            <w:pPr>
              <w:jc w:val="center"/>
              <w:rPr>
                <w:sz w:val="16"/>
                <w:szCs w:val="16"/>
              </w:rPr>
            </w:pPr>
            <w:r w:rsidRPr="006E552B">
              <w:rPr>
                <w:sz w:val="16"/>
                <w:szCs w:val="16"/>
              </w:rPr>
              <w:t>.124</w:t>
            </w:r>
          </w:p>
        </w:tc>
        <w:tc>
          <w:tcPr>
            <w:tcW w:w="720" w:type="dxa"/>
            <w:noWrap/>
            <w:vAlign w:val="center"/>
            <w:hideMark/>
          </w:tcPr>
          <w:p w14:paraId="22B041AE" w14:textId="77777777" w:rsidR="004B1325" w:rsidRPr="006E552B" w:rsidRDefault="004B1325" w:rsidP="00391E0C">
            <w:pPr>
              <w:jc w:val="center"/>
              <w:rPr>
                <w:sz w:val="16"/>
                <w:szCs w:val="16"/>
              </w:rPr>
            </w:pPr>
            <w:r w:rsidRPr="006E552B">
              <w:rPr>
                <w:sz w:val="16"/>
                <w:szCs w:val="16"/>
              </w:rPr>
              <w:t>.19</w:t>
            </w:r>
          </w:p>
          <w:p w14:paraId="5ED4833B" w14:textId="77777777" w:rsidR="004B1325" w:rsidRPr="006E552B" w:rsidRDefault="004B1325" w:rsidP="00391E0C">
            <w:pPr>
              <w:jc w:val="center"/>
              <w:rPr>
                <w:sz w:val="16"/>
                <w:szCs w:val="16"/>
              </w:rPr>
            </w:pPr>
            <w:r w:rsidRPr="006E552B">
              <w:rPr>
                <w:sz w:val="16"/>
                <w:szCs w:val="16"/>
              </w:rPr>
              <w:t>.020</w:t>
            </w:r>
          </w:p>
        </w:tc>
        <w:tc>
          <w:tcPr>
            <w:tcW w:w="720" w:type="dxa"/>
            <w:noWrap/>
            <w:vAlign w:val="center"/>
            <w:hideMark/>
          </w:tcPr>
          <w:p w14:paraId="19BB522A" w14:textId="77777777" w:rsidR="004B1325" w:rsidRPr="006E552B" w:rsidRDefault="004B1325" w:rsidP="00391E0C">
            <w:pPr>
              <w:jc w:val="center"/>
              <w:rPr>
                <w:sz w:val="16"/>
                <w:szCs w:val="16"/>
              </w:rPr>
            </w:pPr>
            <w:r w:rsidRPr="006E552B">
              <w:rPr>
                <w:sz w:val="16"/>
                <w:szCs w:val="16"/>
              </w:rPr>
              <w:t>-.02</w:t>
            </w:r>
          </w:p>
          <w:p w14:paraId="424BE608" w14:textId="77777777" w:rsidR="004B1325" w:rsidRPr="006E552B" w:rsidRDefault="004B1325" w:rsidP="00391E0C">
            <w:pPr>
              <w:jc w:val="center"/>
              <w:rPr>
                <w:sz w:val="16"/>
                <w:szCs w:val="16"/>
              </w:rPr>
            </w:pPr>
            <w:r w:rsidRPr="006E552B">
              <w:rPr>
                <w:sz w:val="16"/>
                <w:szCs w:val="16"/>
              </w:rPr>
              <w:t>.814</w:t>
            </w:r>
          </w:p>
        </w:tc>
        <w:tc>
          <w:tcPr>
            <w:tcW w:w="720" w:type="dxa"/>
            <w:noWrap/>
            <w:vAlign w:val="center"/>
            <w:hideMark/>
          </w:tcPr>
          <w:p w14:paraId="74C49366" w14:textId="77777777" w:rsidR="004B1325" w:rsidRPr="006E552B" w:rsidRDefault="004B1325" w:rsidP="00391E0C">
            <w:pPr>
              <w:jc w:val="center"/>
              <w:rPr>
                <w:sz w:val="16"/>
                <w:szCs w:val="16"/>
              </w:rPr>
            </w:pPr>
            <w:r w:rsidRPr="006E552B">
              <w:rPr>
                <w:sz w:val="16"/>
                <w:szCs w:val="16"/>
              </w:rPr>
              <w:t>.21</w:t>
            </w:r>
          </w:p>
          <w:p w14:paraId="3457AFBC" w14:textId="77777777" w:rsidR="004B1325" w:rsidRPr="006E552B" w:rsidRDefault="004B1325" w:rsidP="00391E0C">
            <w:pPr>
              <w:jc w:val="center"/>
              <w:rPr>
                <w:sz w:val="16"/>
                <w:szCs w:val="16"/>
              </w:rPr>
            </w:pPr>
            <w:r w:rsidRPr="006E552B">
              <w:rPr>
                <w:sz w:val="16"/>
                <w:szCs w:val="16"/>
              </w:rPr>
              <w:t>.013</w:t>
            </w:r>
          </w:p>
        </w:tc>
        <w:tc>
          <w:tcPr>
            <w:tcW w:w="720" w:type="dxa"/>
            <w:noWrap/>
            <w:vAlign w:val="center"/>
            <w:hideMark/>
          </w:tcPr>
          <w:p w14:paraId="22FD868E" w14:textId="77777777" w:rsidR="004B1325" w:rsidRPr="006E552B" w:rsidRDefault="004B1325" w:rsidP="00391E0C">
            <w:pPr>
              <w:jc w:val="center"/>
              <w:rPr>
                <w:sz w:val="16"/>
                <w:szCs w:val="16"/>
              </w:rPr>
            </w:pPr>
            <w:r w:rsidRPr="006E552B">
              <w:rPr>
                <w:sz w:val="16"/>
                <w:szCs w:val="16"/>
              </w:rPr>
              <w:t>.53</w:t>
            </w:r>
          </w:p>
          <w:p w14:paraId="731FC575"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24E70B79" w14:textId="77777777" w:rsidR="004B1325" w:rsidRPr="006E552B" w:rsidRDefault="004B1325" w:rsidP="00391E0C">
            <w:pPr>
              <w:jc w:val="center"/>
              <w:rPr>
                <w:sz w:val="16"/>
                <w:szCs w:val="16"/>
              </w:rPr>
            </w:pPr>
            <w:r w:rsidRPr="006E552B">
              <w:rPr>
                <w:sz w:val="16"/>
                <w:szCs w:val="16"/>
              </w:rPr>
              <w:t>.35</w:t>
            </w:r>
          </w:p>
          <w:p w14:paraId="4EAFDF12"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4C0DA5A2" w14:textId="77777777" w:rsidR="004B1325" w:rsidRPr="006E552B" w:rsidRDefault="004B1325" w:rsidP="00391E0C">
            <w:pPr>
              <w:jc w:val="center"/>
              <w:rPr>
                <w:sz w:val="16"/>
                <w:szCs w:val="16"/>
              </w:rPr>
            </w:pPr>
            <w:r w:rsidRPr="006E552B">
              <w:rPr>
                <w:sz w:val="16"/>
                <w:szCs w:val="16"/>
              </w:rPr>
              <w:t>.32</w:t>
            </w:r>
          </w:p>
          <w:p w14:paraId="42980780"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5D64968F" w14:textId="77777777" w:rsidR="004B1325" w:rsidRPr="006E552B" w:rsidRDefault="004B1325" w:rsidP="00391E0C">
            <w:pPr>
              <w:jc w:val="center"/>
              <w:rPr>
                <w:sz w:val="16"/>
                <w:szCs w:val="16"/>
              </w:rPr>
            </w:pPr>
            <w:r w:rsidRPr="006E552B">
              <w:rPr>
                <w:sz w:val="16"/>
                <w:szCs w:val="16"/>
              </w:rPr>
              <w:t>.52</w:t>
            </w:r>
          </w:p>
          <w:p w14:paraId="76F0DCB7"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1150407C" w14:textId="77777777" w:rsidR="004B1325" w:rsidRPr="006E552B" w:rsidRDefault="004B1325" w:rsidP="00391E0C">
            <w:pPr>
              <w:jc w:val="center"/>
              <w:rPr>
                <w:sz w:val="16"/>
                <w:szCs w:val="16"/>
              </w:rPr>
            </w:pPr>
            <w:r w:rsidRPr="006E552B">
              <w:rPr>
                <w:sz w:val="16"/>
                <w:szCs w:val="16"/>
              </w:rPr>
              <w:t>.23</w:t>
            </w:r>
          </w:p>
          <w:p w14:paraId="4EC68D05" w14:textId="77777777" w:rsidR="004B1325" w:rsidRPr="006E552B" w:rsidRDefault="004B1325" w:rsidP="00391E0C">
            <w:pPr>
              <w:jc w:val="center"/>
              <w:rPr>
                <w:sz w:val="16"/>
                <w:szCs w:val="16"/>
              </w:rPr>
            </w:pPr>
            <w:r w:rsidRPr="006E552B">
              <w:rPr>
                <w:sz w:val="16"/>
                <w:szCs w:val="16"/>
              </w:rPr>
              <w:t>.005</w:t>
            </w:r>
          </w:p>
        </w:tc>
        <w:tc>
          <w:tcPr>
            <w:tcW w:w="720" w:type="dxa"/>
            <w:noWrap/>
            <w:vAlign w:val="center"/>
            <w:hideMark/>
          </w:tcPr>
          <w:p w14:paraId="321CC698" w14:textId="77777777" w:rsidR="004B1325" w:rsidRPr="006E552B" w:rsidRDefault="004B1325" w:rsidP="00391E0C">
            <w:pPr>
              <w:jc w:val="center"/>
              <w:rPr>
                <w:sz w:val="16"/>
                <w:szCs w:val="16"/>
              </w:rPr>
            </w:pPr>
            <w:r w:rsidRPr="006E552B">
              <w:rPr>
                <w:sz w:val="16"/>
                <w:szCs w:val="16"/>
              </w:rPr>
              <w:t>—</w:t>
            </w:r>
          </w:p>
        </w:tc>
        <w:tc>
          <w:tcPr>
            <w:tcW w:w="720" w:type="dxa"/>
            <w:noWrap/>
            <w:vAlign w:val="center"/>
            <w:hideMark/>
          </w:tcPr>
          <w:p w14:paraId="14FB7D87" w14:textId="77777777" w:rsidR="004B1325" w:rsidRPr="006E552B" w:rsidRDefault="004B1325" w:rsidP="00391E0C">
            <w:pPr>
              <w:jc w:val="center"/>
              <w:rPr>
                <w:sz w:val="16"/>
                <w:szCs w:val="16"/>
              </w:rPr>
            </w:pPr>
          </w:p>
        </w:tc>
      </w:tr>
      <w:tr w:rsidR="006E552B" w:rsidRPr="006E552B" w14:paraId="03713AA5" w14:textId="77777777" w:rsidTr="004B1325">
        <w:trPr>
          <w:cantSplit/>
          <w:trHeight w:val="20"/>
        </w:trPr>
        <w:tc>
          <w:tcPr>
            <w:tcW w:w="1980" w:type="dxa"/>
            <w:noWrap/>
            <w:vAlign w:val="center"/>
            <w:hideMark/>
          </w:tcPr>
          <w:p w14:paraId="60766F72" w14:textId="77777777" w:rsidR="004B1325" w:rsidRPr="006E552B" w:rsidRDefault="004B1325" w:rsidP="00391E0C">
            <w:pPr>
              <w:ind w:left="-24"/>
              <w:rPr>
                <w:sz w:val="16"/>
                <w:szCs w:val="16"/>
              </w:rPr>
            </w:pPr>
            <w:r w:rsidRPr="006E552B">
              <w:rPr>
                <w:sz w:val="16"/>
                <w:szCs w:val="16"/>
              </w:rPr>
              <w:t>14. Directed Toward Pet</w:t>
            </w:r>
          </w:p>
        </w:tc>
        <w:tc>
          <w:tcPr>
            <w:tcW w:w="720" w:type="dxa"/>
            <w:noWrap/>
            <w:vAlign w:val="center"/>
            <w:hideMark/>
          </w:tcPr>
          <w:p w14:paraId="3A9E4699" w14:textId="77777777" w:rsidR="004B1325" w:rsidRPr="006E552B" w:rsidRDefault="004B1325" w:rsidP="00391E0C">
            <w:pPr>
              <w:jc w:val="center"/>
              <w:rPr>
                <w:sz w:val="16"/>
                <w:szCs w:val="16"/>
              </w:rPr>
            </w:pPr>
            <w:r w:rsidRPr="006E552B">
              <w:rPr>
                <w:sz w:val="16"/>
                <w:szCs w:val="16"/>
              </w:rPr>
              <w:t>.48</w:t>
            </w:r>
          </w:p>
          <w:p w14:paraId="650741C8"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62738C91" w14:textId="77777777" w:rsidR="004B1325" w:rsidRPr="006E552B" w:rsidRDefault="004B1325" w:rsidP="00391E0C">
            <w:pPr>
              <w:jc w:val="center"/>
              <w:rPr>
                <w:sz w:val="16"/>
                <w:szCs w:val="16"/>
              </w:rPr>
            </w:pPr>
            <w:r w:rsidRPr="006E552B">
              <w:rPr>
                <w:sz w:val="16"/>
                <w:szCs w:val="16"/>
              </w:rPr>
              <w:t>.13</w:t>
            </w:r>
          </w:p>
          <w:p w14:paraId="05E47AA2" w14:textId="77777777" w:rsidR="004B1325" w:rsidRPr="006E552B" w:rsidRDefault="004B1325" w:rsidP="00391E0C">
            <w:pPr>
              <w:jc w:val="center"/>
              <w:rPr>
                <w:sz w:val="16"/>
                <w:szCs w:val="16"/>
              </w:rPr>
            </w:pPr>
            <w:r w:rsidRPr="006E552B">
              <w:rPr>
                <w:sz w:val="16"/>
                <w:szCs w:val="16"/>
              </w:rPr>
              <w:t>.125</w:t>
            </w:r>
          </w:p>
        </w:tc>
        <w:tc>
          <w:tcPr>
            <w:tcW w:w="720" w:type="dxa"/>
            <w:noWrap/>
            <w:vAlign w:val="center"/>
            <w:hideMark/>
          </w:tcPr>
          <w:p w14:paraId="2941582B" w14:textId="77777777" w:rsidR="004B1325" w:rsidRPr="006E552B" w:rsidRDefault="004B1325" w:rsidP="00391E0C">
            <w:pPr>
              <w:jc w:val="center"/>
              <w:rPr>
                <w:sz w:val="16"/>
                <w:szCs w:val="16"/>
              </w:rPr>
            </w:pPr>
            <w:r w:rsidRPr="006E552B">
              <w:rPr>
                <w:sz w:val="16"/>
                <w:szCs w:val="16"/>
              </w:rPr>
              <w:t>.03</w:t>
            </w:r>
          </w:p>
          <w:p w14:paraId="4AE02FC1" w14:textId="77777777" w:rsidR="004B1325" w:rsidRPr="006E552B" w:rsidRDefault="004B1325" w:rsidP="00391E0C">
            <w:pPr>
              <w:jc w:val="center"/>
              <w:rPr>
                <w:sz w:val="16"/>
                <w:szCs w:val="16"/>
              </w:rPr>
            </w:pPr>
            <w:r w:rsidRPr="006E552B">
              <w:rPr>
                <w:sz w:val="16"/>
                <w:szCs w:val="16"/>
              </w:rPr>
              <w:t>.693</w:t>
            </w:r>
          </w:p>
        </w:tc>
        <w:tc>
          <w:tcPr>
            <w:tcW w:w="720" w:type="dxa"/>
            <w:noWrap/>
            <w:vAlign w:val="center"/>
            <w:hideMark/>
          </w:tcPr>
          <w:p w14:paraId="1594D98E" w14:textId="77777777" w:rsidR="004B1325" w:rsidRPr="006E552B" w:rsidRDefault="004B1325" w:rsidP="00391E0C">
            <w:pPr>
              <w:jc w:val="center"/>
              <w:rPr>
                <w:sz w:val="16"/>
                <w:szCs w:val="16"/>
              </w:rPr>
            </w:pPr>
            <w:r w:rsidRPr="006E552B">
              <w:rPr>
                <w:sz w:val="16"/>
                <w:szCs w:val="16"/>
              </w:rPr>
              <w:t>.08</w:t>
            </w:r>
          </w:p>
          <w:p w14:paraId="0A6AD948" w14:textId="77777777" w:rsidR="004B1325" w:rsidRPr="006E552B" w:rsidRDefault="004B1325" w:rsidP="00391E0C">
            <w:pPr>
              <w:jc w:val="center"/>
              <w:rPr>
                <w:sz w:val="16"/>
                <w:szCs w:val="16"/>
              </w:rPr>
            </w:pPr>
            <w:r w:rsidRPr="006E552B">
              <w:rPr>
                <w:sz w:val="16"/>
                <w:szCs w:val="16"/>
              </w:rPr>
              <w:t>.326</w:t>
            </w:r>
          </w:p>
        </w:tc>
        <w:tc>
          <w:tcPr>
            <w:tcW w:w="720" w:type="dxa"/>
            <w:noWrap/>
            <w:vAlign w:val="center"/>
            <w:hideMark/>
          </w:tcPr>
          <w:p w14:paraId="401E5794" w14:textId="77777777" w:rsidR="004B1325" w:rsidRPr="006E552B" w:rsidRDefault="004B1325" w:rsidP="00391E0C">
            <w:pPr>
              <w:jc w:val="center"/>
              <w:rPr>
                <w:sz w:val="16"/>
                <w:szCs w:val="16"/>
              </w:rPr>
            </w:pPr>
            <w:r w:rsidRPr="006E552B">
              <w:rPr>
                <w:sz w:val="16"/>
                <w:szCs w:val="16"/>
              </w:rPr>
              <w:t>.50</w:t>
            </w:r>
          </w:p>
          <w:p w14:paraId="671299FC"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4FAA54DA" w14:textId="77777777" w:rsidR="004B1325" w:rsidRPr="006E552B" w:rsidRDefault="004B1325" w:rsidP="00391E0C">
            <w:pPr>
              <w:jc w:val="center"/>
              <w:rPr>
                <w:sz w:val="16"/>
                <w:szCs w:val="16"/>
              </w:rPr>
            </w:pPr>
            <w:r w:rsidRPr="006E552B">
              <w:rPr>
                <w:sz w:val="16"/>
                <w:szCs w:val="16"/>
              </w:rPr>
              <w:t>.58</w:t>
            </w:r>
          </w:p>
          <w:p w14:paraId="54861625"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370C794F" w14:textId="77777777" w:rsidR="004B1325" w:rsidRPr="006E552B" w:rsidRDefault="004B1325" w:rsidP="00391E0C">
            <w:pPr>
              <w:jc w:val="center"/>
              <w:rPr>
                <w:sz w:val="16"/>
                <w:szCs w:val="16"/>
              </w:rPr>
            </w:pPr>
            <w:r w:rsidRPr="006E552B">
              <w:rPr>
                <w:sz w:val="16"/>
                <w:szCs w:val="16"/>
              </w:rPr>
              <w:t>.21</w:t>
            </w:r>
          </w:p>
          <w:p w14:paraId="7496ACCE" w14:textId="77777777" w:rsidR="004B1325" w:rsidRPr="006E552B" w:rsidRDefault="004B1325" w:rsidP="00391E0C">
            <w:pPr>
              <w:jc w:val="center"/>
              <w:rPr>
                <w:sz w:val="16"/>
                <w:szCs w:val="16"/>
              </w:rPr>
            </w:pPr>
            <w:r w:rsidRPr="006E552B">
              <w:rPr>
                <w:sz w:val="16"/>
                <w:szCs w:val="16"/>
              </w:rPr>
              <w:t>.013</w:t>
            </w:r>
          </w:p>
        </w:tc>
        <w:tc>
          <w:tcPr>
            <w:tcW w:w="720" w:type="dxa"/>
            <w:noWrap/>
            <w:vAlign w:val="center"/>
            <w:hideMark/>
          </w:tcPr>
          <w:p w14:paraId="53704442" w14:textId="77777777" w:rsidR="004B1325" w:rsidRPr="006E552B" w:rsidRDefault="004B1325" w:rsidP="00391E0C">
            <w:pPr>
              <w:jc w:val="center"/>
              <w:rPr>
                <w:sz w:val="16"/>
                <w:szCs w:val="16"/>
              </w:rPr>
            </w:pPr>
            <w:r w:rsidRPr="006E552B">
              <w:rPr>
                <w:sz w:val="16"/>
                <w:szCs w:val="16"/>
              </w:rPr>
              <w:t>.27</w:t>
            </w:r>
          </w:p>
          <w:p w14:paraId="14F787B3" w14:textId="77777777" w:rsidR="004B1325" w:rsidRPr="006E552B" w:rsidRDefault="004B1325" w:rsidP="00391E0C">
            <w:pPr>
              <w:jc w:val="center"/>
              <w:rPr>
                <w:sz w:val="16"/>
                <w:szCs w:val="16"/>
              </w:rPr>
            </w:pPr>
            <w:r w:rsidRPr="006E552B">
              <w:rPr>
                <w:sz w:val="16"/>
                <w:szCs w:val="16"/>
              </w:rPr>
              <w:t>.001</w:t>
            </w:r>
          </w:p>
        </w:tc>
        <w:tc>
          <w:tcPr>
            <w:tcW w:w="720" w:type="dxa"/>
            <w:noWrap/>
            <w:vAlign w:val="center"/>
            <w:hideMark/>
          </w:tcPr>
          <w:p w14:paraId="771D8AD5" w14:textId="77777777" w:rsidR="004B1325" w:rsidRPr="006E552B" w:rsidRDefault="004B1325" w:rsidP="00391E0C">
            <w:pPr>
              <w:jc w:val="center"/>
              <w:rPr>
                <w:sz w:val="16"/>
                <w:szCs w:val="16"/>
              </w:rPr>
            </w:pPr>
            <w:r w:rsidRPr="006E552B">
              <w:rPr>
                <w:sz w:val="16"/>
                <w:szCs w:val="16"/>
              </w:rPr>
              <w:t>.27</w:t>
            </w:r>
          </w:p>
          <w:p w14:paraId="4363FF0C" w14:textId="77777777" w:rsidR="004B1325" w:rsidRPr="006E552B" w:rsidRDefault="004B1325" w:rsidP="00391E0C">
            <w:pPr>
              <w:jc w:val="center"/>
              <w:rPr>
                <w:sz w:val="16"/>
                <w:szCs w:val="16"/>
              </w:rPr>
            </w:pPr>
            <w:r w:rsidRPr="006E552B">
              <w:rPr>
                <w:sz w:val="16"/>
                <w:szCs w:val="16"/>
              </w:rPr>
              <w:t>.001</w:t>
            </w:r>
          </w:p>
        </w:tc>
        <w:tc>
          <w:tcPr>
            <w:tcW w:w="720" w:type="dxa"/>
            <w:noWrap/>
            <w:vAlign w:val="center"/>
            <w:hideMark/>
          </w:tcPr>
          <w:p w14:paraId="6E3C37F6" w14:textId="77777777" w:rsidR="004B1325" w:rsidRPr="006E552B" w:rsidRDefault="004B1325" w:rsidP="00391E0C">
            <w:pPr>
              <w:jc w:val="center"/>
              <w:rPr>
                <w:sz w:val="16"/>
                <w:szCs w:val="16"/>
              </w:rPr>
            </w:pPr>
            <w:r w:rsidRPr="006E552B">
              <w:rPr>
                <w:sz w:val="16"/>
                <w:szCs w:val="16"/>
              </w:rPr>
              <w:t>.59</w:t>
            </w:r>
          </w:p>
          <w:p w14:paraId="173BD8F2" w14:textId="77777777" w:rsidR="004B1325" w:rsidRPr="006E552B" w:rsidRDefault="004B1325" w:rsidP="00391E0C">
            <w:pPr>
              <w:jc w:val="center"/>
              <w:rPr>
                <w:sz w:val="16"/>
                <w:szCs w:val="16"/>
              </w:rPr>
            </w:pPr>
            <w:r w:rsidRPr="006E552B">
              <w:rPr>
                <w:sz w:val="16"/>
                <w:szCs w:val="16"/>
              </w:rPr>
              <w:t>&lt;.001</w:t>
            </w:r>
          </w:p>
        </w:tc>
        <w:tc>
          <w:tcPr>
            <w:tcW w:w="720" w:type="dxa"/>
            <w:noWrap/>
            <w:vAlign w:val="center"/>
            <w:hideMark/>
          </w:tcPr>
          <w:p w14:paraId="6DFE8A10" w14:textId="77777777" w:rsidR="004B1325" w:rsidRPr="006E552B" w:rsidRDefault="004B1325" w:rsidP="00391E0C">
            <w:pPr>
              <w:jc w:val="center"/>
              <w:rPr>
                <w:sz w:val="16"/>
                <w:szCs w:val="16"/>
              </w:rPr>
            </w:pPr>
            <w:r w:rsidRPr="006E552B">
              <w:rPr>
                <w:sz w:val="16"/>
                <w:szCs w:val="16"/>
              </w:rPr>
              <w:t>.26</w:t>
            </w:r>
          </w:p>
          <w:p w14:paraId="590372F5" w14:textId="77777777" w:rsidR="004B1325" w:rsidRPr="006E552B" w:rsidRDefault="004B1325" w:rsidP="00391E0C">
            <w:pPr>
              <w:jc w:val="center"/>
              <w:rPr>
                <w:sz w:val="16"/>
                <w:szCs w:val="16"/>
              </w:rPr>
            </w:pPr>
            <w:r w:rsidRPr="006E552B">
              <w:rPr>
                <w:sz w:val="16"/>
                <w:szCs w:val="16"/>
              </w:rPr>
              <w:t>.002</w:t>
            </w:r>
          </w:p>
        </w:tc>
        <w:tc>
          <w:tcPr>
            <w:tcW w:w="720" w:type="dxa"/>
            <w:noWrap/>
            <w:vAlign w:val="center"/>
            <w:hideMark/>
          </w:tcPr>
          <w:p w14:paraId="745E1776" w14:textId="77777777" w:rsidR="004B1325" w:rsidRPr="006E552B" w:rsidRDefault="004B1325" w:rsidP="00391E0C">
            <w:pPr>
              <w:jc w:val="center"/>
              <w:rPr>
                <w:sz w:val="16"/>
                <w:szCs w:val="16"/>
              </w:rPr>
            </w:pPr>
            <w:r w:rsidRPr="006E552B">
              <w:rPr>
                <w:sz w:val="16"/>
                <w:szCs w:val="16"/>
              </w:rPr>
              <w:t>.23</w:t>
            </w:r>
          </w:p>
          <w:p w14:paraId="58B710BD" w14:textId="77777777" w:rsidR="004B1325" w:rsidRPr="006E552B" w:rsidRDefault="004B1325" w:rsidP="00391E0C">
            <w:pPr>
              <w:jc w:val="center"/>
              <w:rPr>
                <w:sz w:val="16"/>
                <w:szCs w:val="16"/>
              </w:rPr>
            </w:pPr>
            <w:r w:rsidRPr="006E552B">
              <w:rPr>
                <w:sz w:val="16"/>
                <w:szCs w:val="16"/>
              </w:rPr>
              <w:t>.007</w:t>
            </w:r>
          </w:p>
        </w:tc>
        <w:tc>
          <w:tcPr>
            <w:tcW w:w="720" w:type="dxa"/>
            <w:noWrap/>
            <w:vAlign w:val="center"/>
            <w:hideMark/>
          </w:tcPr>
          <w:p w14:paraId="0209FAB4" w14:textId="77777777" w:rsidR="004B1325" w:rsidRPr="006E552B" w:rsidRDefault="004B1325" w:rsidP="00391E0C">
            <w:pPr>
              <w:jc w:val="center"/>
              <w:rPr>
                <w:sz w:val="16"/>
                <w:szCs w:val="16"/>
              </w:rPr>
            </w:pPr>
            <w:r w:rsidRPr="006E552B">
              <w:rPr>
                <w:sz w:val="16"/>
                <w:szCs w:val="16"/>
              </w:rPr>
              <w:t>-.05</w:t>
            </w:r>
          </w:p>
          <w:p w14:paraId="53E38F46" w14:textId="77777777" w:rsidR="004B1325" w:rsidRPr="006E552B" w:rsidRDefault="004B1325" w:rsidP="00391E0C">
            <w:pPr>
              <w:jc w:val="center"/>
              <w:rPr>
                <w:sz w:val="16"/>
                <w:szCs w:val="16"/>
              </w:rPr>
            </w:pPr>
            <w:r w:rsidRPr="006E552B">
              <w:rPr>
                <w:sz w:val="16"/>
                <w:szCs w:val="16"/>
              </w:rPr>
              <w:t>.589</w:t>
            </w:r>
          </w:p>
        </w:tc>
        <w:tc>
          <w:tcPr>
            <w:tcW w:w="720" w:type="dxa"/>
            <w:noWrap/>
            <w:vAlign w:val="center"/>
            <w:hideMark/>
          </w:tcPr>
          <w:p w14:paraId="5BFC6000" w14:textId="77777777" w:rsidR="004B1325" w:rsidRPr="006E552B" w:rsidRDefault="004B1325" w:rsidP="00391E0C">
            <w:pPr>
              <w:jc w:val="center"/>
              <w:rPr>
                <w:sz w:val="16"/>
                <w:szCs w:val="16"/>
              </w:rPr>
            </w:pPr>
            <w:r w:rsidRPr="006E552B">
              <w:rPr>
                <w:sz w:val="16"/>
                <w:szCs w:val="16"/>
              </w:rPr>
              <w:t>—</w:t>
            </w:r>
          </w:p>
        </w:tc>
      </w:tr>
      <w:tr w:rsidR="006E552B" w:rsidRPr="006E552B" w14:paraId="7A3B1ED1" w14:textId="77777777" w:rsidTr="004B1325">
        <w:trPr>
          <w:cantSplit/>
          <w:trHeight w:val="20"/>
        </w:trPr>
        <w:tc>
          <w:tcPr>
            <w:tcW w:w="1980" w:type="dxa"/>
            <w:tcBorders>
              <w:bottom w:val="single" w:sz="4" w:space="0" w:color="auto"/>
            </w:tcBorders>
            <w:noWrap/>
            <w:vAlign w:val="center"/>
            <w:hideMark/>
          </w:tcPr>
          <w:p w14:paraId="29E36E2F" w14:textId="77777777" w:rsidR="004B1325" w:rsidRPr="006E552B" w:rsidRDefault="004B1325" w:rsidP="00391E0C">
            <w:pPr>
              <w:ind w:left="-24"/>
              <w:rPr>
                <w:sz w:val="16"/>
                <w:szCs w:val="16"/>
              </w:rPr>
            </w:pPr>
            <w:r w:rsidRPr="006E552B">
              <w:rPr>
                <w:sz w:val="16"/>
                <w:szCs w:val="16"/>
              </w:rPr>
              <w:t>15. Directed Toward Technology/Device</w:t>
            </w:r>
          </w:p>
        </w:tc>
        <w:tc>
          <w:tcPr>
            <w:tcW w:w="720" w:type="dxa"/>
            <w:tcBorders>
              <w:bottom w:val="single" w:sz="4" w:space="0" w:color="auto"/>
            </w:tcBorders>
            <w:noWrap/>
            <w:vAlign w:val="center"/>
            <w:hideMark/>
          </w:tcPr>
          <w:p w14:paraId="1506DB4A" w14:textId="77777777" w:rsidR="004B1325" w:rsidRPr="006E552B" w:rsidRDefault="004B1325" w:rsidP="00391E0C">
            <w:pPr>
              <w:jc w:val="center"/>
              <w:rPr>
                <w:sz w:val="16"/>
                <w:szCs w:val="16"/>
              </w:rPr>
            </w:pPr>
            <w:r w:rsidRPr="006E552B">
              <w:rPr>
                <w:sz w:val="16"/>
                <w:szCs w:val="16"/>
              </w:rPr>
              <w:t>.31</w:t>
            </w:r>
          </w:p>
          <w:p w14:paraId="43177408" w14:textId="77777777" w:rsidR="004B1325" w:rsidRPr="006E552B" w:rsidRDefault="004B1325" w:rsidP="00391E0C">
            <w:pPr>
              <w:jc w:val="center"/>
              <w:rPr>
                <w:sz w:val="16"/>
                <w:szCs w:val="16"/>
              </w:rPr>
            </w:pPr>
            <w:r w:rsidRPr="006E552B">
              <w:rPr>
                <w:sz w:val="16"/>
                <w:szCs w:val="16"/>
              </w:rPr>
              <w:t>&lt;.001</w:t>
            </w:r>
          </w:p>
        </w:tc>
        <w:tc>
          <w:tcPr>
            <w:tcW w:w="720" w:type="dxa"/>
            <w:tcBorders>
              <w:bottom w:val="single" w:sz="4" w:space="0" w:color="auto"/>
            </w:tcBorders>
            <w:noWrap/>
            <w:vAlign w:val="center"/>
            <w:hideMark/>
          </w:tcPr>
          <w:p w14:paraId="75CB420D" w14:textId="77777777" w:rsidR="004B1325" w:rsidRPr="006E552B" w:rsidRDefault="004B1325" w:rsidP="00391E0C">
            <w:pPr>
              <w:jc w:val="center"/>
              <w:rPr>
                <w:sz w:val="16"/>
                <w:szCs w:val="16"/>
              </w:rPr>
            </w:pPr>
            <w:r w:rsidRPr="006E552B">
              <w:rPr>
                <w:sz w:val="16"/>
                <w:szCs w:val="16"/>
              </w:rPr>
              <w:t>-.03</w:t>
            </w:r>
          </w:p>
          <w:p w14:paraId="11B1E330" w14:textId="77777777" w:rsidR="004B1325" w:rsidRPr="006E552B" w:rsidRDefault="004B1325" w:rsidP="00391E0C">
            <w:pPr>
              <w:jc w:val="center"/>
              <w:rPr>
                <w:sz w:val="16"/>
                <w:szCs w:val="16"/>
              </w:rPr>
            </w:pPr>
            <w:r w:rsidRPr="006E552B">
              <w:rPr>
                <w:sz w:val="16"/>
                <w:szCs w:val="16"/>
              </w:rPr>
              <w:t>.764</w:t>
            </w:r>
          </w:p>
        </w:tc>
        <w:tc>
          <w:tcPr>
            <w:tcW w:w="720" w:type="dxa"/>
            <w:tcBorders>
              <w:bottom w:val="single" w:sz="4" w:space="0" w:color="auto"/>
            </w:tcBorders>
            <w:noWrap/>
            <w:vAlign w:val="center"/>
            <w:hideMark/>
          </w:tcPr>
          <w:p w14:paraId="706562A7" w14:textId="77777777" w:rsidR="004B1325" w:rsidRPr="006E552B" w:rsidRDefault="004B1325" w:rsidP="00391E0C">
            <w:pPr>
              <w:jc w:val="center"/>
              <w:rPr>
                <w:sz w:val="16"/>
                <w:szCs w:val="16"/>
              </w:rPr>
            </w:pPr>
            <w:r w:rsidRPr="006E552B">
              <w:rPr>
                <w:sz w:val="16"/>
                <w:szCs w:val="16"/>
              </w:rPr>
              <w:t>.12</w:t>
            </w:r>
          </w:p>
          <w:p w14:paraId="7C86A609" w14:textId="77777777" w:rsidR="004B1325" w:rsidRPr="006E552B" w:rsidRDefault="004B1325" w:rsidP="00391E0C">
            <w:pPr>
              <w:jc w:val="center"/>
              <w:rPr>
                <w:sz w:val="16"/>
                <w:szCs w:val="16"/>
              </w:rPr>
            </w:pPr>
            <w:r w:rsidRPr="006E552B">
              <w:rPr>
                <w:sz w:val="16"/>
                <w:szCs w:val="16"/>
              </w:rPr>
              <w:t>.150</w:t>
            </w:r>
          </w:p>
        </w:tc>
        <w:tc>
          <w:tcPr>
            <w:tcW w:w="720" w:type="dxa"/>
            <w:tcBorders>
              <w:bottom w:val="single" w:sz="4" w:space="0" w:color="auto"/>
            </w:tcBorders>
            <w:noWrap/>
            <w:vAlign w:val="center"/>
            <w:hideMark/>
          </w:tcPr>
          <w:p w14:paraId="549CB3C2" w14:textId="77777777" w:rsidR="004B1325" w:rsidRPr="006E552B" w:rsidRDefault="004B1325" w:rsidP="00391E0C">
            <w:pPr>
              <w:jc w:val="center"/>
              <w:rPr>
                <w:sz w:val="16"/>
                <w:szCs w:val="16"/>
              </w:rPr>
            </w:pPr>
            <w:r w:rsidRPr="006E552B">
              <w:rPr>
                <w:sz w:val="16"/>
                <w:szCs w:val="16"/>
              </w:rPr>
              <w:t>.28</w:t>
            </w:r>
          </w:p>
          <w:p w14:paraId="1AA9097F" w14:textId="77777777" w:rsidR="004B1325" w:rsidRPr="006E552B" w:rsidRDefault="004B1325" w:rsidP="00391E0C">
            <w:pPr>
              <w:jc w:val="center"/>
              <w:rPr>
                <w:sz w:val="16"/>
                <w:szCs w:val="16"/>
              </w:rPr>
            </w:pPr>
            <w:r w:rsidRPr="006E552B">
              <w:rPr>
                <w:sz w:val="16"/>
                <w:szCs w:val="16"/>
              </w:rPr>
              <w:t>.001</w:t>
            </w:r>
          </w:p>
        </w:tc>
        <w:tc>
          <w:tcPr>
            <w:tcW w:w="720" w:type="dxa"/>
            <w:tcBorders>
              <w:bottom w:val="single" w:sz="4" w:space="0" w:color="auto"/>
            </w:tcBorders>
            <w:noWrap/>
            <w:vAlign w:val="center"/>
            <w:hideMark/>
          </w:tcPr>
          <w:p w14:paraId="61DE15D1" w14:textId="77777777" w:rsidR="004B1325" w:rsidRPr="006E552B" w:rsidRDefault="004B1325" w:rsidP="00391E0C">
            <w:pPr>
              <w:jc w:val="center"/>
              <w:rPr>
                <w:sz w:val="16"/>
                <w:szCs w:val="16"/>
              </w:rPr>
            </w:pPr>
            <w:r w:rsidRPr="006E552B">
              <w:rPr>
                <w:sz w:val="16"/>
                <w:szCs w:val="16"/>
              </w:rPr>
              <w:t>.43</w:t>
            </w:r>
          </w:p>
          <w:p w14:paraId="1FF7D41C" w14:textId="77777777" w:rsidR="004B1325" w:rsidRPr="006E552B" w:rsidRDefault="004B1325" w:rsidP="00391E0C">
            <w:pPr>
              <w:jc w:val="center"/>
              <w:rPr>
                <w:sz w:val="16"/>
                <w:szCs w:val="16"/>
              </w:rPr>
            </w:pPr>
            <w:r w:rsidRPr="006E552B">
              <w:rPr>
                <w:sz w:val="16"/>
                <w:szCs w:val="16"/>
              </w:rPr>
              <w:t>&lt;.001</w:t>
            </w:r>
          </w:p>
        </w:tc>
        <w:tc>
          <w:tcPr>
            <w:tcW w:w="720" w:type="dxa"/>
            <w:tcBorders>
              <w:bottom w:val="single" w:sz="4" w:space="0" w:color="auto"/>
            </w:tcBorders>
            <w:noWrap/>
            <w:vAlign w:val="center"/>
            <w:hideMark/>
          </w:tcPr>
          <w:p w14:paraId="01910035" w14:textId="77777777" w:rsidR="004B1325" w:rsidRPr="006E552B" w:rsidRDefault="004B1325" w:rsidP="00391E0C">
            <w:pPr>
              <w:jc w:val="center"/>
              <w:rPr>
                <w:sz w:val="16"/>
                <w:szCs w:val="16"/>
              </w:rPr>
            </w:pPr>
            <w:r w:rsidRPr="006E552B">
              <w:rPr>
                <w:sz w:val="16"/>
                <w:szCs w:val="16"/>
              </w:rPr>
              <w:t>.43</w:t>
            </w:r>
          </w:p>
          <w:p w14:paraId="32C1900D" w14:textId="77777777" w:rsidR="004B1325" w:rsidRPr="006E552B" w:rsidRDefault="004B1325" w:rsidP="00391E0C">
            <w:pPr>
              <w:jc w:val="center"/>
              <w:rPr>
                <w:sz w:val="16"/>
                <w:szCs w:val="16"/>
              </w:rPr>
            </w:pPr>
            <w:r w:rsidRPr="006E552B">
              <w:rPr>
                <w:sz w:val="16"/>
                <w:szCs w:val="16"/>
              </w:rPr>
              <w:t>&lt;.001</w:t>
            </w:r>
          </w:p>
        </w:tc>
        <w:tc>
          <w:tcPr>
            <w:tcW w:w="720" w:type="dxa"/>
            <w:tcBorders>
              <w:bottom w:val="single" w:sz="4" w:space="0" w:color="auto"/>
            </w:tcBorders>
            <w:noWrap/>
            <w:vAlign w:val="center"/>
            <w:hideMark/>
          </w:tcPr>
          <w:p w14:paraId="46C00F4D" w14:textId="77777777" w:rsidR="004B1325" w:rsidRPr="006E552B" w:rsidRDefault="004B1325" w:rsidP="00391E0C">
            <w:pPr>
              <w:jc w:val="center"/>
              <w:rPr>
                <w:sz w:val="16"/>
                <w:szCs w:val="16"/>
              </w:rPr>
            </w:pPr>
            <w:r w:rsidRPr="006E552B">
              <w:rPr>
                <w:sz w:val="16"/>
                <w:szCs w:val="16"/>
              </w:rPr>
              <w:t>.15</w:t>
            </w:r>
          </w:p>
          <w:p w14:paraId="5117D460" w14:textId="77777777" w:rsidR="004B1325" w:rsidRPr="006E552B" w:rsidRDefault="004B1325" w:rsidP="00391E0C">
            <w:pPr>
              <w:jc w:val="center"/>
              <w:rPr>
                <w:sz w:val="16"/>
                <w:szCs w:val="16"/>
              </w:rPr>
            </w:pPr>
            <w:r w:rsidRPr="006E552B">
              <w:rPr>
                <w:sz w:val="16"/>
                <w:szCs w:val="16"/>
              </w:rPr>
              <w:t>.077</w:t>
            </w:r>
          </w:p>
        </w:tc>
        <w:tc>
          <w:tcPr>
            <w:tcW w:w="720" w:type="dxa"/>
            <w:tcBorders>
              <w:bottom w:val="single" w:sz="4" w:space="0" w:color="auto"/>
            </w:tcBorders>
            <w:noWrap/>
            <w:vAlign w:val="center"/>
            <w:hideMark/>
          </w:tcPr>
          <w:p w14:paraId="1A3B4F7A" w14:textId="77777777" w:rsidR="004B1325" w:rsidRPr="006E552B" w:rsidRDefault="004B1325" w:rsidP="00391E0C">
            <w:pPr>
              <w:jc w:val="center"/>
              <w:rPr>
                <w:sz w:val="16"/>
                <w:szCs w:val="16"/>
              </w:rPr>
            </w:pPr>
            <w:r w:rsidRPr="006E552B">
              <w:rPr>
                <w:sz w:val="16"/>
                <w:szCs w:val="16"/>
              </w:rPr>
              <w:t>.22</w:t>
            </w:r>
          </w:p>
          <w:p w14:paraId="7064C4AC" w14:textId="77777777" w:rsidR="004B1325" w:rsidRPr="006E552B" w:rsidRDefault="004B1325" w:rsidP="00391E0C">
            <w:pPr>
              <w:jc w:val="center"/>
              <w:rPr>
                <w:sz w:val="16"/>
                <w:szCs w:val="16"/>
              </w:rPr>
            </w:pPr>
            <w:r w:rsidRPr="006E552B">
              <w:rPr>
                <w:sz w:val="16"/>
                <w:szCs w:val="16"/>
              </w:rPr>
              <w:t>.008</w:t>
            </w:r>
          </w:p>
        </w:tc>
        <w:tc>
          <w:tcPr>
            <w:tcW w:w="720" w:type="dxa"/>
            <w:tcBorders>
              <w:bottom w:val="single" w:sz="4" w:space="0" w:color="auto"/>
            </w:tcBorders>
            <w:noWrap/>
            <w:vAlign w:val="center"/>
            <w:hideMark/>
          </w:tcPr>
          <w:p w14:paraId="64D9F404" w14:textId="77777777" w:rsidR="004B1325" w:rsidRPr="006E552B" w:rsidRDefault="004B1325" w:rsidP="00391E0C">
            <w:pPr>
              <w:jc w:val="center"/>
              <w:rPr>
                <w:sz w:val="16"/>
                <w:szCs w:val="16"/>
              </w:rPr>
            </w:pPr>
            <w:r w:rsidRPr="006E552B">
              <w:rPr>
                <w:sz w:val="16"/>
                <w:szCs w:val="16"/>
              </w:rPr>
              <w:t>.03</w:t>
            </w:r>
          </w:p>
          <w:p w14:paraId="18732F1F" w14:textId="77777777" w:rsidR="004B1325" w:rsidRPr="006E552B" w:rsidRDefault="004B1325" w:rsidP="00391E0C">
            <w:pPr>
              <w:jc w:val="center"/>
              <w:rPr>
                <w:sz w:val="16"/>
                <w:szCs w:val="16"/>
              </w:rPr>
            </w:pPr>
            <w:r w:rsidRPr="006E552B">
              <w:rPr>
                <w:sz w:val="16"/>
                <w:szCs w:val="16"/>
              </w:rPr>
              <w:t>.755</w:t>
            </w:r>
          </w:p>
        </w:tc>
        <w:tc>
          <w:tcPr>
            <w:tcW w:w="720" w:type="dxa"/>
            <w:tcBorders>
              <w:bottom w:val="single" w:sz="4" w:space="0" w:color="auto"/>
            </w:tcBorders>
            <w:noWrap/>
            <w:vAlign w:val="center"/>
            <w:hideMark/>
          </w:tcPr>
          <w:p w14:paraId="15E380CC" w14:textId="77777777" w:rsidR="004B1325" w:rsidRPr="006E552B" w:rsidRDefault="004B1325" w:rsidP="00391E0C">
            <w:pPr>
              <w:jc w:val="center"/>
              <w:rPr>
                <w:sz w:val="16"/>
                <w:szCs w:val="16"/>
              </w:rPr>
            </w:pPr>
            <w:r w:rsidRPr="006E552B">
              <w:rPr>
                <w:sz w:val="16"/>
                <w:szCs w:val="16"/>
              </w:rPr>
              <w:t>.25</w:t>
            </w:r>
          </w:p>
          <w:p w14:paraId="53D0BEFE" w14:textId="77777777" w:rsidR="004B1325" w:rsidRPr="006E552B" w:rsidRDefault="004B1325" w:rsidP="00391E0C">
            <w:pPr>
              <w:jc w:val="center"/>
              <w:rPr>
                <w:sz w:val="16"/>
                <w:szCs w:val="16"/>
              </w:rPr>
            </w:pPr>
            <w:r w:rsidRPr="006E552B">
              <w:rPr>
                <w:sz w:val="16"/>
                <w:szCs w:val="16"/>
              </w:rPr>
              <w:t>.003</w:t>
            </w:r>
          </w:p>
        </w:tc>
        <w:tc>
          <w:tcPr>
            <w:tcW w:w="720" w:type="dxa"/>
            <w:tcBorders>
              <w:bottom w:val="single" w:sz="4" w:space="0" w:color="auto"/>
            </w:tcBorders>
            <w:noWrap/>
            <w:vAlign w:val="center"/>
            <w:hideMark/>
          </w:tcPr>
          <w:p w14:paraId="0A3BE88C" w14:textId="77777777" w:rsidR="004B1325" w:rsidRPr="006E552B" w:rsidRDefault="004B1325" w:rsidP="00391E0C">
            <w:pPr>
              <w:jc w:val="center"/>
              <w:rPr>
                <w:sz w:val="16"/>
                <w:szCs w:val="16"/>
              </w:rPr>
            </w:pPr>
            <w:r w:rsidRPr="006E552B">
              <w:rPr>
                <w:sz w:val="16"/>
                <w:szCs w:val="16"/>
              </w:rPr>
              <w:t>.21</w:t>
            </w:r>
          </w:p>
          <w:p w14:paraId="37550745" w14:textId="77777777" w:rsidR="004B1325" w:rsidRPr="006E552B" w:rsidRDefault="004B1325" w:rsidP="00391E0C">
            <w:pPr>
              <w:jc w:val="center"/>
              <w:rPr>
                <w:sz w:val="16"/>
                <w:szCs w:val="16"/>
              </w:rPr>
            </w:pPr>
            <w:r w:rsidRPr="006E552B">
              <w:rPr>
                <w:sz w:val="16"/>
                <w:szCs w:val="16"/>
              </w:rPr>
              <w:t>.012</w:t>
            </w:r>
          </w:p>
        </w:tc>
        <w:tc>
          <w:tcPr>
            <w:tcW w:w="720" w:type="dxa"/>
            <w:tcBorders>
              <w:bottom w:val="single" w:sz="4" w:space="0" w:color="auto"/>
            </w:tcBorders>
            <w:noWrap/>
            <w:vAlign w:val="center"/>
            <w:hideMark/>
          </w:tcPr>
          <w:p w14:paraId="5404B5AF" w14:textId="77777777" w:rsidR="004B1325" w:rsidRPr="006E552B" w:rsidRDefault="004B1325" w:rsidP="00391E0C">
            <w:pPr>
              <w:jc w:val="center"/>
              <w:rPr>
                <w:sz w:val="16"/>
                <w:szCs w:val="16"/>
              </w:rPr>
            </w:pPr>
            <w:r w:rsidRPr="006E552B">
              <w:rPr>
                <w:sz w:val="16"/>
                <w:szCs w:val="16"/>
              </w:rPr>
              <w:t>.14</w:t>
            </w:r>
          </w:p>
          <w:p w14:paraId="53BAEFB0" w14:textId="77777777" w:rsidR="004B1325" w:rsidRPr="006E552B" w:rsidRDefault="004B1325" w:rsidP="00391E0C">
            <w:pPr>
              <w:jc w:val="center"/>
              <w:rPr>
                <w:sz w:val="16"/>
                <w:szCs w:val="16"/>
              </w:rPr>
            </w:pPr>
            <w:r w:rsidRPr="006E552B">
              <w:rPr>
                <w:sz w:val="16"/>
                <w:szCs w:val="16"/>
              </w:rPr>
              <w:t>.109</w:t>
            </w:r>
          </w:p>
        </w:tc>
        <w:tc>
          <w:tcPr>
            <w:tcW w:w="720" w:type="dxa"/>
            <w:tcBorders>
              <w:bottom w:val="single" w:sz="4" w:space="0" w:color="auto"/>
            </w:tcBorders>
            <w:noWrap/>
            <w:vAlign w:val="center"/>
            <w:hideMark/>
          </w:tcPr>
          <w:p w14:paraId="458A091B" w14:textId="77777777" w:rsidR="004B1325" w:rsidRPr="006E552B" w:rsidRDefault="004B1325" w:rsidP="00391E0C">
            <w:pPr>
              <w:jc w:val="center"/>
              <w:rPr>
                <w:sz w:val="16"/>
                <w:szCs w:val="16"/>
              </w:rPr>
            </w:pPr>
            <w:r w:rsidRPr="006E552B">
              <w:rPr>
                <w:sz w:val="16"/>
                <w:szCs w:val="16"/>
              </w:rPr>
              <w:t>.10</w:t>
            </w:r>
          </w:p>
          <w:p w14:paraId="5B8C264D" w14:textId="77777777" w:rsidR="004B1325" w:rsidRPr="006E552B" w:rsidRDefault="004B1325" w:rsidP="00391E0C">
            <w:pPr>
              <w:jc w:val="center"/>
              <w:rPr>
                <w:sz w:val="16"/>
                <w:szCs w:val="16"/>
              </w:rPr>
            </w:pPr>
            <w:r w:rsidRPr="006E552B">
              <w:rPr>
                <w:sz w:val="16"/>
                <w:szCs w:val="16"/>
              </w:rPr>
              <w:t>.254</w:t>
            </w:r>
          </w:p>
        </w:tc>
        <w:tc>
          <w:tcPr>
            <w:tcW w:w="720" w:type="dxa"/>
            <w:tcBorders>
              <w:bottom w:val="single" w:sz="4" w:space="0" w:color="auto"/>
            </w:tcBorders>
            <w:noWrap/>
            <w:vAlign w:val="center"/>
            <w:hideMark/>
          </w:tcPr>
          <w:p w14:paraId="2AA63B7B" w14:textId="77777777" w:rsidR="004B1325" w:rsidRPr="006E552B" w:rsidRDefault="004B1325" w:rsidP="00391E0C">
            <w:pPr>
              <w:jc w:val="center"/>
              <w:rPr>
                <w:sz w:val="16"/>
                <w:szCs w:val="16"/>
              </w:rPr>
            </w:pPr>
            <w:r w:rsidRPr="006E552B">
              <w:rPr>
                <w:sz w:val="16"/>
                <w:szCs w:val="16"/>
              </w:rPr>
              <w:t>.24</w:t>
            </w:r>
          </w:p>
          <w:p w14:paraId="4644998D" w14:textId="77777777" w:rsidR="004B1325" w:rsidRPr="006E552B" w:rsidRDefault="004B1325" w:rsidP="00391E0C">
            <w:pPr>
              <w:jc w:val="center"/>
              <w:rPr>
                <w:sz w:val="16"/>
                <w:szCs w:val="16"/>
              </w:rPr>
            </w:pPr>
            <w:r w:rsidRPr="006E552B">
              <w:rPr>
                <w:sz w:val="16"/>
                <w:szCs w:val="16"/>
              </w:rPr>
              <w:t>.004</w:t>
            </w:r>
          </w:p>
        </w:tc>
      </w:tr>
    </w:tbl>
    <w:p w14:paraId="4DBAAA34" w14:textId="7FDD18BF" w:rsidR="00231EC9" w:rsidRPr="006E552B" w:rsidRDefault="00F93E31" w:rsidP="008F6F68">
      <w:pPr>
        <w:pStyle w:val="NormalWeb"/>
        <w:spacing w:before="0" w:beforeAutospacing="0" w:after="0" w:afterAutospacing="0" w:line="480" w:lineRule="auto"/>
        <w:rPr>
          <w:b/>
          <w:bCs/>
        </w:rPr>
        <w:sectPr w:rsidR="00231EC9" w:rsidRPr="006E552B" w:rsidSect="00B436D2">
          <w:pgSz w:w="15840" w:h="12240" w:orient="landscape"/>
          <w:pgMar w:top="1440" w:right="1440" w:bottom="2160" w:left="2160" w:header="720" w:footer="720" w:gutter="0"/>
          <w:cols w:space="720"/>
          <w:docGrid w:linePitch="360"/>
        </w:sectPr>
      </w:pPr>
      <w:r w:rsidRPr="006E552B">
        <w:rPr>
          <w:b/>
          <w:bCs/>
          <w:noProof/>
        </w:rPr>
        <mc:AlternateContent>
          <mc:Choice Requires="wps">
            <w:drawing>
              <wp:anchor distT="0" distB="0" distL="114300" distR="114300" simplePos="0" relativeHeight="251676672" behindDoc="0" locked="0" layoutInCell="1" allowOverlap="1" wp14:anchorId="1CFF078F" wp14:editId="3DBCA03C">
                <wp:simplePos x="0" y="0"/>
                <wp:positionH relativeFrom="column">
                  <wp:posOffset>3505200</wp:posOffset>
                </wp:positionH>
                <wp:positionV relativeFrom="paragraph">
                  <wp:posOffset>4791499</wp:posOffset>
                </wp:positionV>
                <wp:extent cx="1117600" cy="270933"/>
                <wp:effectExtent l="0" t="0" r="0" b="0"/>
                <wp:wrapNone/>
                <wp:docPr id="298268403" name="Rectangle 6"/>
                <wp:cNvGraphicFramePr/>
                <a:graphic xmlns:a="http://schemas.openxmlformats.org/drawingml/2006/main">
                  <a:graphicData uri="http://schemas.microsoft.com/office/word/2010/wordprocessingShape">
                    <wps:wsp>
                      <wps:cNvSpPr/>
                      <wps:spPr>
                        <a:xfrm>
                          <a:off x="0" y="0"/>
                          <a:ext cx="1117600" cy="27093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453013" id="Rectangle 6" o:spid="_x0000_s1026" style="position:absolute;margin-left:276pt;margin-top:377.3pt;width:88pt;height:21.3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" fillcolor="white [3212]" stroked="f" strokeweight="1pt"/>
            </w:pict>
          </mc:Fallback>
        </mc:AlternateContent>
      </w:r>
    </w:p>
    <w:p w14:paraId="4084304E" w14:textId="2C4789AC" w:rsidR="008F6F68" w:rsidRPr="006E552B" w:rsidRDefault="008F6F68" w:rsidP="008F6F68">
      <w:pPr>
        <w:pStyle w:val="NormalWeb"/>
        <w:spacing w:before="0" w:beforeAutospacing="0" w:after="0" w:afterAutospacing="0" w:line="480" w:lineRule="auto"/>
        <w:rPr>
          <w:b/>
          <w:bCs/>
        </w:rPr>
      </w:pPr>
      <w:r w:rsidRPr="006E552B">
        <w:rPr>
          <w:b/>
          <w:bCs/>
        </w:rPr>
        <w:lastRenderedPageBreak/>
        <w:t>APIM Hypothesis Testing</w:t>
      </w:r>
    </w:p>
    <w:p w14:paraId="4C993643" w14:textId="452E79D9" w:rsidR="00231EC9" w:rsidRPr="006E552B" w:rsidRDefault="008F6F68" w:rsidP="00231EC9">
      <w:pPr>
        <w:pStyle w:val="NormalWeb"/>
        <w:spacing w:before="0" w:beforeAutospacing="0" w:after="0" w:afterAutospacing="0" w:line="480" w:lineRule="auto"/>
        <w:rPr>
          <w:b/>
          <w:bCs/>
          <w:i/>
          <w:iCs/>
        </w:rPr>
      </w:pPr>
      <w:r w:rsidRPr="006E552B">
        <w:rPr>
          <w:b/>
          <w:bCs/>
          <w:i/>
          <w:iCs/>
        </w:rPr>
        <w:t xml:space="preserve">Predicting Stress Scores from OLST </w:t>
      </w:r>
      <w:r w:rsidR="00216284" w:rsidRPr="006E552B">
        <w:rPr>
          <w:b/>
          <w:bCs/>
          <w:i/>
          <w:iCs/>
        </w:rPr>
        <w:t xml:space="preserve">Variables </w:t>
      </w:r>
      <w:r w:rsidRPr="006E552B">
        <w:rPr>
          <w:b/>
          <w:bCs/>
          <w:i/>
          <w:iCs/>
        </w:rPr>
        <w:t>Controlling for Time Spent Alone and Romantic Partner’s OLST</w:t>
      </w:r>
    </w:p>
    <w:p w14:paraId="6F8C8D3C" w14:textId="74A0D586" w:rsidR="00216284" w:rsidRPr="006E552B" w:rsidRDefault="00216284" w:rsidP="00216284">
      <w:pPr>
        <w:pStyle w:val="NormalWeb"/>
        <w:spacing w:before="0" w:beforeAutospacing="0" w:after="0" w:afterAutospacing="0" w:line="480" w:lineRule="auto"/>
        <w:ind w:firstLine="720"/>
      </w:pPr>
      <w:r w:rsidRPr="006E552B">
        <w:t xml:space="preserve">Results of the </w:t>
      </w:r>
      <w:r w:rsidR="00231EC9" w:rsidRPr="006E552B">
        <w:t>12 APIM</w:t>
      </w:r>
      <w:r w:rsidRPr="006E552B">
        <w:t>s</w:t>
      </w:r>
      <w:r w:rsidR="00231EC9" w:rsidRPr="006E552B">
        <w:t xml:space="preserve"> predicting perceived stress</w:t>
      </w:r>
      <w:r w:rsidRPr="006E552B">
        <w:t xml:space="preserve"> are displayed in Table 5.4. Actor effects were generally small and nonsignificant at the conventional alpha level of .05. Only one OLST subcategory, Expression of Emotion, emerged as a robust predictor of stress. </w:t>
      </w:r>
    </w:p>
    <w:p w14:paraId="09C989E6" w14:textId="77777777" w:rsidR="008F6F68" w:rsidRPr="006E552B" w:rsidRDefault="008F6F68" w:rsidP="008F6F68">
      <w:pPr>
        <w:pStyle w:val="NormalWeb"/>
        <w:spacing w:before="0" w:beforeAutospacing="0" w:after="0" w:afterAutospacing="0" w:line="480" w:lineRule="auto"/>
        <w:rPr>
          <w:b/>
          <w:bCs/>
        </w:rPr>
        <w:sectPr w:rsidR="008F6F68" w:rsidRPr="006E552B" w:rsidSect="00B7018B">
          <w:footerReference w:type="default" r:id="rId24"/>
          <w:pgSz w:w="12240" w:h="15840"/>
          <w:pgMar w:top="2160" w:right="1440" w:bottom="1440" w:left="2160" w:header="720" w:footer="720" w:gutter="0"/>
          <w:cols w:space="720"/>
          <w:docGrid w:linePitch="360"/>
        </w:sectPr>
      </w:pPr>
    </w:p>
    <w:p w14:paraId="0D44F7A9" w14:textId="2648E8A2" w:rsidR="008F6F68" w:rsidRPr="006E552B" w:rsidRDefault="008F6F68" w:rsidP="008F6F68">
      <w:pPr>
        <w:pStyle w:val="NormalWeb"/>
        <w:spacing w:before="0" w:beforeAutospacing="0" w:after="0" w:afterAutospacing="0" w:line="480" w:lineRule="auto"/>
        <w:rPr>
          <w:b/>
          <w:bCs/>
        </w:rPr>
      </w:pPr>
      <w:r w:rsidRPr="006E552B">
        <w:rPr>
          <w:b/>
          <w:bCs/>
        </w:rPr>
        <w:lastRenderedPageBreak/>
        <w:t>Table 5.</w:t>
      </w:r>
      <w:r w:rsidR="00231EC9" w:rsidRPr="006E552B">
        <w:rPr>
          <w:b/>
          <w:bCs/>
        </w:rPr>
        <w:t>4</w:t>
      </w:r>
    </w:p>
    <w:p w14:paraId="29DDC791" w14:textId="0D95C042" w:rsidR="008F6F68" w:rsidRPr="006E552B" w:rsidRDefault="008F6F68" w:rsidP="008F6F68">
      <w:pPr>
        <w:pStyle w:val="NormalWeb"/>
        <w:spacing w:before="0" w:beforeAutospacing="0" w:after="0" w:afterAutospacing="0" w:line="480" w:lineRule="auto"/>
        <w:rPr>
          <w:i/>
          <w:iCs/>
        </w:rPr>
      </w:pPr>
      <w:r w:rsidRPr="006E552B">
        <w:rPr>
          <w:i/>
          <w:iCs/>
        </w:rPr>
        <w:t>APIM Hypothesis Testing Predicting Perceived Stress</w:t>
      </w:r>
    </w:p>
    <w:tbl>
      <w:tblPr>
        <w:tblW w:w="8640" w:type="dxa"/>
        <w:tblCellMar>
          <w:top w:w="15" w:type="dxa"/>
          <w:left w:w="15" w:type="dxa"/>
          <w:bottom w:w="15" w:type="dxa"/>
          <w:right w:w="15" w:type="dxa"/>
        </w:tblCellMar>
        <w:tblLook w:val="04A0" w:firstRow="1" w:lastRow="0" w:firstColumn="1" w:lastColumn="0" w:noHBand="0" w:noVBand="1"/>
      </w:tblPr>
      <w:tblGrid>
        <w:gridCol w:w="1362"/>
        <w:gridCol w:w="2058"/>
        <w:gridCol w:w="1044"/>
        <w:gridCol w:w="1044"/>
        <w:gridCol w:w="1044"/>
        <w:gridCol w:w="1044"/>
        <w:gridCol w:w="1044"/>
      </w:tblGrid>
      <w:tr w:rsidR="006E552B" w:rsidRPr="006E552B" w14:paraId="0A1AA5D8" w14:textId="77777777" w:rsidTr="00B9532A">
        <w:trPr>
          <w:trHeight w:val="144"/>
        </w:trPr>
        <w:tc>
          <w:tcPr>
            <w:tcW w:w="1362" w:type="dxa"/>
            <w:tcBorders>
              <w:top w:val="single" w:sz="4" w:space="0" w:color="auto"/>
              <w:bottom w:val="single" w:sz="4" w:space="0" w:color="auto"/>
            </w:tcBorders>
          </w:tcPr>
          <w:p w14:paraId="0811FDD3" w14:textId="3DF73701" w:rsidR="00B9532A" w:rsidRPr="006E552B" w:rsidRDefault="00B9532A" w:rsidP="00E72F06">
            <w:pPr>
              <w:ind w:left="162"/>
              <w:rPr>
                <w:b/>
                <w:bCs/>
                <w:sz w:val="18"/>
                <w:szCs w:val="18"/>
              </w:rPr>
            </w:pPr>
            <w:r w:rsidRPr="006E552B">
              <w:rPr>
                <w:b/>
                <w:bCs/>
                <w:sz w:val="18"/>
                <w:szCs w:val="18"/>
              </w:rPr>
              <w:t>Category</w:t>
            </w:r>
          </w:p>
        </w:tc>
        <w:tc>
          <w:tcPr>
            <w:tcW w:w="2058" w:type="dxa"/>
            <w:tcBorders>
              <w:top w:val="single" w:sz="4" w:space="0" w:color="auto"/>
              <w:bottom w:val="single" w:sz="4" w:space="0" w:color="auto"/>
            </w:tcBorders>
            <w:tcMar>
              <w:top w:w="100" w:type="dxa"/>
              <w:left w:w="100" w:type="dxa"/>
              <w:bottom w:w="100" w:type="dxa"/>
              <w:right w:w="100" w:type="dxa"/>
            </w:tcMar>
          </w:tcPr>
          <w:p w14:paraId="39517A43" w14:textId="32F8A656" w:rsidR="00B9532A" w:rsidRPr="006E552B" w:rsidRDefault="00B9532A" w:rsidP="00E72F06">
            <w:pPr>
              <w:rPr>
                <w:b/>
                <w:bCs/>
                <w:sz w:val="18"/>
                <w:szCs w:val="18"/>
              </w:rPr>
            </w:pPr>
            <w:r w:rsidRPr="006E552B">
              <w:rPr>
                <w:b/>
                <w:bCs/>
                <w:sz w:val="18"/>
                <w:szCs w:val="18"/>
              </w:rPr>
              <w:t>OLST Variable</w:t>
            </w:r>
          </w:p>
        </w:tc>
        <w:tc>
          <w:tcPr>
            <w:tcW w:w="5220" w:type="dxa"/>
            <w:gridSpan w:val="5"/>
            <w:tcBorders>
              <w:top w:val="single" w:sz="4" w:space="0" w:color="auto"/>
              <w:bottom w:val="single" w:sz="4" w:space="0" w:color="auto"/>
            </w:tcBorders>
            <w:tcMar>
              <w:top w:w="40" w:type="dxa"/>
              <w:left w:w="40" w:type="dxa"/>
              <w:bottom w:w="40" w:type="dxa"/>
              <w:right w:w="40" w:type="dxa"/>
            </w:tcMar>
          </w:tcPr>
          <w:p w14:paraId="7D2185E5" w14:textId="77777777" w:rsidR="00B9532A" w:rsidRPr="006E552B" w:rsidRDefault="00B9532A" w:rsidP="00E72F06">
            <w:pPr>
              <w:pStyle w:val="NormalWeb"/>
              <w:spacing w:before="0" w:beforeAutospacing="0" w:after="0" w:afterAutospacing="0"/>
              <w:jc w:val="center"/>
              <w:rPr>
                <w:b/>
                <w:bCs/>
                <w:kern w:val="24"/>
                <w:sz w:val="18"/>
                <w:szCs w:val="18"/>
              </w:rPr>
            </w:pPr>
          </w:p>
        </w:tc>
      </w:tr>
      <w:tr w:rsidR="006E552B" w:rsidRPr="006E552B" w14:paraId="271C3BDB" w14:textId="77777777" w:rsidTr="00B9532A">
        <w:trPr>
          <w:trHeight w:val="144"/>
        </w:trPr>
        <w:tc>
          <w:tcPr>
            <w:tcW w:w="1362" w:type="dxa"/>
            <w:tcBorders>
              <w:top w:val="single" w:sz="4" w:space="0" w:color="auto"/>
            </w:tcBorders>
          </w:tcPr>
          <w:p w14:paraId="6D298AB6" w14:textId="77777777" w:rsidR="008F6F68" w:rsidRPr="006E552B" w:rsidRDefault="008F6F68" w:rsidP="00E72F06">
            <w:pPr>
              <w:ind w:left="162"/>
              <w:rPr>
                <w:b/>
                <w:bCs/>
                <w:sz w:val="18"/>
                <w:szCs w:val="18"/>
              </w:rPr>
            </w:pPr>
          </w:p>
        </w:tc>
        <w:tc>
          <w:tcPr>
            <w:tcW w:w="2058" w:type="dxa"/>
            <w:tcBorders>
              <w:top w:val="single" w:sz="4" w:space="0" w:color="auto"/>
            </w:tcBorders>
            <w:tcMar>
              <w:top w:w="100" w:type="dxa"/>
              <w:left w:w="100" w:type="dxa"/>
              <w:bottom w:w="100" w:type="dxa"/>
              <w:right w:w="100" w:type="dxa"/>
            </w:tcMar>
            <w:hideMark/>
          </w:tcPr>
          <w:p w14:paraId="3C3DCFDB" w14:textId="35432D31" w:rsidR="008F6F68" w:rsidRPr="006E552B" w:rsidRDefault="008F6F68" w:rsidP="00E72F06">
            <w:pPr>
              <w:ind w:left="-100"/>
              <w:rPr>
                <w:b/>
                <w:bCs/>
                <w:sz w:val="18"/>
                <w:szCs w:val="18"/>
              </w:rPr>
            </w:pPr>
            <w:r w:rsidRPr="006E552B">
              <w:rPr>
                <w:b/>
                <w:bCs/>
                <w:sz w:val="18"/>
                <w:szCs w:val="18"/>
              </w:rPr>
              <w:t xml:space="preserve"> Overall OLST</w:t>
            </w:r>
          </w:p>
        </w:tc>
        <w:tc>
          <w:tcPr>
            <w:tcW w:w="1044" w:type="dxa"/>
            <w:tcBorders>
              <w:top w:val="single" w:sz="4" w:space="0" w:color="auto"/>
              <w:bottom w:val="single" w:sz="4" w:space="0" w:color="auto"/>
            </w:tcBorders>
            <w:tcMar>
              <w:top w:w="40" w:type="dxa"/>
              <w:left w:w="40" w:type="dxa"/>
              <w:bottom w:w="40" w:type="dxa"/>
              <w:right w:w="40" w:type="dxa"/>
            </w:tcMar>
            <w:hideMark/>
          </w:tcPr>
          <w:p w14:paraId="2A5BD7A8" w14:textId="77777777" w:rsidR="008F6F68" w:rsidRPr="006E552B" w:rsidRDefault="008F6F68" w:rsidP="00E72F06">
            <w:pPr>
              <w:pStyle w:val="NormalWeb"/>
              <w:spacing w:before="0" w:beforeAutospacing="0" w:after="0" w:afterAutospacing="0"/>
              <w:jc w:val="center"/>
              <w:rPr>
                <w:b/>
                <w:bCs/>
                <w:sz w:val="18"/>
                <w:szCs w:val="18"/>
              </w:rPr>
            </w:pPr>
            <w:r w:rsidRPr="006E552B">
              <w:rPr>
                <w:b/>
                <w:bCs/>
                <w:i/>
                <w:iCs/>
                <w:kern w:val="24"/>
                <w:sz w:val="18"/>
                <w:szCs w:val="18"/>
              </w:rPr>
              <w:t>β</w:t>
            </w:r>
          </w:p>
        </w:tc>
        <w:tc>
          <w:tcPr>
            <w:tcW w:w="1044" w:type="dxa"/>
            <w:tcBorders>
              <w:top w:val="single" w:sz="4" w:space="0" w:color="auto"/>
              <w:bottom w:val="single" w:sz="4" w:space="0" w:color="auto"/>
            </w:tcBorders>
          </w:tcPr>
          <w:p w14:paraId="206D0C5E" w14:textId="77777777" w:rsidR="008F6F68" w:rsidRPr="006E552B" w:rsidRDefault="008F6F68" w:rsidP="00E72F06">
            <w:pPr>
              <w:pStyle w:val="NormalWeb"/>
              <w:spacing w:before="0" w:beforeAutospacing="0" w:after="0" w:afterAutospacing="0"/>
              <w:jc w:val="center"/>
              <w:rPr>
                <w:b/>
                <w:bCs/>
                <w:i/>
                <w:iCs/>
                <w:sz w:val="18"/>
                <w:szCs w:val="18"/>
              </w:rPr>
            </w:pPr>
            <w:proofErr w:type="spellStart"/>
            <w:r w:rsidRPr="006E552B">
              <w:rPr>
                <w:b/>
                <w:bCs/>
                <w:i/>
                <w:iCs/>
                <w:kern w:val="24"/>
                <w:sz w:val="18"/>
                <w:szCs w:val="18"/>
              </w:rPr>
              <w:t>df</w:t>
            </w:r>
            <w:proofErr w:type="spellEnd"/>
          </w:p>
        </w:tc>
        <w:tc>
          <w:tcPr>
            <w:tcW w:w="1044" w:type="dxa"/>
            <w:tcBorders>
              <w:top w:val="single" w:sz="4" w:space="0" w:color="auto"/>
              <w:bottom w:val="single" w:sz="4" w:space="0" w:color="auto"/>
            </w:tcBorders>
          </w:tcPr>
          <w:p w14:paraId="12803ECE" w14:textId="77777777" w:rsidR="008F6F68" w:rsidRPr="006E552B" w:rsidRDefault="008F6F68" w:rsidP="00E72F06">
            <w:pPr>
              <w:pStyle w:val="NormalWeb"/>
              <w:spacing w:before="0" w:beforeAutospacing="0" w:after="0" w:afterAutospacing="0"/>
              <w:jc w:val="center"/>
              <w:rPr>
                <w:b/>
                <w:bCs/>
                <w:i/>
                <w:iCs/>
                <w:sz w:val="18"/>
                <w:szCs w:val="18"/>
              </w:rPr>
            </w:pPr>
            <w:r w:rsidRPr="006E552B">
              <w:rPr>
                <w:b/>
                <w:bCs/>
                <w:i/>
                <w:iCs/>
                <w:kern w:val="24"/>
                <w:sz w:val="18"/>
                <w:szCs w:val="18"/>
              </w:rPr>
              <w:t>t</w:t>
            </w:r>
          </w:p>
        </w:tc>
        <w:tc>
          <w:tcPr>
            <w:tcW w:w="1044" w:type="dxa"/>
            <w:tcBorders>
              <w:top w:val="single" w:sz="4" w:space="0" w:color="auto"/>
              <w:bottom w:val="single" w:sz="4" w:space="0" w:color="auto"/>
            </w:tcBorders>
          </w:tcPr>
          <w:p w14:paraId="5CF61158" w14:textId="77777777" w:rsidR="008F6F68" w:rsidRPr="006E552B" w:rsidRDefault="008F6F68" w:rsidP="00E72F06">
            <w:pPr>
              <w:pStyle w:val="NormalWeb"/>
              <w:spacing w:before="0" w:beforeAutospacing="0" w:after="0" w:afterAutospacing="0"/>
              <w:jc w:val="center"/>
              <w:rPr>
                <w:b/>
                <w:bCs/>
                <w:kern w:val="24"/>
                <w:sz w:val="18"/>
                <w:szCs w:val="18"/>
              </w:rPr>
            </w:pPr>
            <w:r w:rsidRPr="006E552B">
              <w:rPr>
                <w:b/>
                <w:bCs/>
                <w:i/>
                <w:iCs/>
                <w:kern w:val="24"/>
                <w:sz w:val="18"/>
                <w:szCs w:val="18"/>
              </w:rPr>
              <w:t>p</w:t>
            </w:r>
          </w:p>
        </w:tc>
        <w:tc>
          <w:tcPr>
            <w:tcW w:w="1044" w:type="dxa"/>
            <w:tcBorders>
              <w:top w:val="single" w:sz="4" w:space="0" w:color="auto"/>
              <w:bottom w:val="single" w:sz="4" w:space="0" w:color="auto"/>
            </w:tcBorders>
          </w:tcPr>
          <w:p w14:paraId="670432C2" w14:textId="77777777" w:rsidR="008F6F68" w:rsidRPr="006E552B" w:rsidRDefault="008F6F68" w:rsidP="00E72F06">
            <w:pPr>
              <w:pStyle w:val="NormalWeb"/>
              <w:spacing w:before="0" w:beforeAutospacing="0" w:after="0" w:afterAutospacing="0"/>
              <w:jc w:val="center"/>
              <w:rPr>
                <w:b/>
                <w:bCs/>
                <w:i/>
                <w:iCs/>
                <w:sz w:val="18"/>
                <w:szCs w:val="18"/>
              </w:rPr>
            </w:pPr>
            <w:r w:rsidRPr="006E552B">
              <w:rPr>
                <w:b/>
                <w:bCs/>
                <w:kern w:val="24"/>
                <w:sz w:val="18"/>
                <w:szCs w:val="18"/>
              </w:rPr>
              <w:t>95% CI</w:t>
            </w:r>
          </w:p>
        </w:tc>
      </w:tr>
      <w:tr w:rsidR="006E552B" w:rsidRPr="006E552B" w14:paraId="39EA5A8D" w14:textId="77777777" w:rsidTr="00B9532A">
        <w:trPr>
          <w:trHeight w:val="144"/>
        </w:trPr>
        <w:tc>
          <w:tcPr>
            <w:tcW w:w="1362" w:type="dxa"/>
          </w:tcPr>
          <w:p w14:paraId="496FE59B" w14:textId="77777777" w:rsidR="00231EC9" w:rsidRPr="006E552B" w:rsidRDefault="00231EC9" w:rsidP="00E72F06">
            <w:pPr>
              <w:pStyle w:val="NormalWeb"/>
              <w:spacing w:before="0" w:beforeAutospacing="0" w:after="0" w:afterAutospacing="0"/>
              <w:ind w:left="162"/>
              <w:rPr>
                <w:sz w:val="18"/>
                <w:szCs w:val="18"/>
              </w:rPr>
            </w:pPr>
          </w:p>
        </w:tc>
        <w:tc>
          <w:tcPr>
            <w:tcW w:w="2058" w:type="dxa"/>
            <w:tcMar>
              <w:top w:w="40" w:type="dxa"/>
              <w:left w:w="40" w:type="dxa"/>
              <w:bottom w:w="40" w:type="dxa"/>
              <w:right w:w="40" w:type="dxa"/>
            </w:tcMar>
            <w:hideMark/>
          </w:tcPr>
          <w:p w14:paraId="0131124F" w14:textId="6DBB671E" w:rsidR="00231EC9" w:rsidRPr="006E552B" w:rsidRDefault="00231EC9" w:rsidP="00E72F06">
            <w:pPr>
              <w:pStyle w:val="NormalWeb"/>
              <w:spacing w:before="0" w:beforeAutospacing="0" w:after="0" w:afterAutospacing="0"/>
              <w:ind w:left="505"/>
              <w:rPr>
                <w:sz w:val="18"/>
                <w:szCs w:val="18"/>
              </w:rPr>
            </w:pPr>
            <w:r w:rsidRPr="006E552B">
              <w:rPr>
                <w:sz w:val="18"/>
                <w:szCs w:val="18"/>
              </w:rPr>
              <w:t>Actor</w:t>
            </w:r>
          </w:p>
        </w:tc>
        <w:tc>
          <w:tcPr>
            <w:tcW w:w="1044" w:type="dxa"/>
            <w:tcBorders>
              <w:top w:val="single" w:sz="4" w:space="0" w:color="auto"/>
            </w:tcBorders>
            <w:tcMar>
              <w:top w:w="40" w:type="dxa"/>
              <w:left w:w="40" w:type="dxa"/>
              <w:bottom w:w="40" w:type="dxa"/>
              <w:right w:w="40" w:type="dxa"/>
            </w:tcMar>
            <w:hideMark/>
          </w:tcPr>
          <w:p w14:paraId="52981AB1" w14:textId="703CD06D" w:rsidR="00231EC9" w:rsidRPr="006E552B" w:rsidRDefault="00231EC9" w:rsidP="00E72F06">
            <w:pPr>
              <w:pStyle w:val="NormalWeb"/>
              <w:spacing w:before="0" w:beforeAutospacing="0" w:after="0" w:afterAutospacing="0"/>
              <w:jc w:val="center"/>
              <w:rPr>
                <w:sz w:val="18"/>
                <w:szCs w:val="18"/>
              </w:rPr>
            </w:pPr>
            <w:r w:rsidRPr="006E552B">
              <w:rPr>
                <w:sz w:val="18"/>
                <w:szCs w:val="18"/>
              </w:rPr>
              <w:t>0.06</w:t>
            </w:r>
          </w:p>
        </w:tc>
        <w:tc>
          <w:tcPr>
            <w:tcW w:w="1044" w:type="dxa"/>
            <w:tcBorders>
              <w:top w:val="single" w:sz="4" w:space="0" w:color="auto"/>
            </w:tcBorders>
          </w:tcPr>
          <w:p w14:paraId="3044E8C5" w14:textId="7FAE6E48" w:rsidR="00231EC9" w:rsidRPr="006E552B" w:rsidRDefault="00231EC9" w:rsidP="00E72F06">
            <w:pPr>
              <w:pStyle w:val="NormalWeb"/>
              <w:spacing w:before="0" w:beforeAutospacing="0" w:after="0" w:afterAutospacing="0"/>
              <w:jc w:val="center"/>
              <w:rPr>
                <w:sz w:val="18"/>
                <w:szCs w:val="18"/>
              </w:rPr>
            </w:pPr>
            <w:r w:rsidRPr="006E552B">
              <w:rPr>
                <w:sz w:val="18"/>
                <w:szCs w:val="18"/>
              </w:rPr>
              <w:t>127.11</w:t>
            </w:r>
          </w:p>
        </w:tc>
        <w:tc>
          <w:tcPr>
            <w:tcW w:w="1044" w:type="dxa"/>
            <w:tcBorders>
              <w:top w:val="single" w:sz="4" w:space="0" w:color="auto"/>
            </w:tcBorders>
          </w:tcPr>
          <w:p w14:paraId="5EA2A528" w14:textId="151BCD34" w:rsidR="00231EC9" w:rsidRPr="006E552B" w:rsidRDefault="00231EC9" w:rsidP="00E72F06">
            <w:pPr>
              <w:pStyle w:val="NormalWeb"/>
              <w:spacing w:before="0" w:beforeAutospacing="0" w:after="0" w:afterAutospacing="0"/>
              <w:jc w:val="center"/>
              <w:rPr>
                <w:sz w:val="18"/>
                <w:szCs w:val="18"/>
              </w:rPr>
            </w:pPr>
            <w:r w:rsidRPr="006E552B">
              <w:rPr>
                <w:sz w:val="18"/>
                <w:szCs w:val="18"/>
              </w:rPr>
              <w:t>0.62</w:t>
            </w:r>
          </w:p>
        </w:tc>
        <w:tc>
          <w:tcPr>
            <w:tcW w:w="1044" w:type="dxa"/>
            <w:tcBorders>
              <w:top w:val="single" w:sz="4" w:space="0" w:color="auto"/>
            </w:tcBorders>
          </w:tcPr>
          <w:p w14:paraId="20A6D656" w14:textId="6657C75B" w:rsidR="00231EC9" w:rsidRPr="006E552B" w:rsidRDefault="00231EC9" w:rsidP="00E72F06">
            <w:pPr>
              <w:pStyle w:val="NormalWeb"/>
              <w:spacing w:before="0" w:beforeAutospacing="0" w:after="0" w:afterAutospacing="0"/>
              <w:jc w:val="center"/>
              <w:rPr>
                <w:kern w:val="24"/>
                <w:sz w:val="18"/>
                <w:szCs w:val="18"/>
              </w:rPr>
            </w:pPr>
            <w:r w:rsidRPr="006E552B">
              <w:rPr>
                <w:sz w:val="18"/>
                <w:szCs w:val="18"/>
              </w:rPr>
              <w:t>.533</w:t>
            </w:r>
          </w:p>
        </w:tc>
        <w:tc>
          <w:tcPr>
            <w:tcW w:w="1044" w:type="dxa"/>
            <w:tcBorders>
              <w:top w:val="single" w:sz="4" w:space="0" w:color="auto"/>
            </w:tcBorders>
          </w:tcPr>
          <w:p w14:paraId="3B795CD0" w14:textId="3AB3AB71" w:rsidR="00231EC9" w:rsidRPr="006E552B" w:rsidRDefault="00231EC9" w:rsidP="00E72F06">
            <w:pPr>
              <w:pStyle w:val="NormalWeb"/>
              <w:spacing w:before="0" w:beforeAutospacing="0" w:after="0" w:afterAutospacing="0"/>
              <w:jc w:val="center"/>
              <w:rPr>
                <w:sz w:val="18"/>
                <w:szCs w:val="18"/>
              </w:rPr>
            </w:pPr>
            <w:r w:rsidRPr="006E552B">
              <w:rPr>
                <w:sz w:val="18"/>
                <w:szCs w:val="18"/>
              </w:rPr>
              <w:t>[-0.13, 0.26]</w:t>
            </w:r>
          </w:p>
        </w:tc>
      </w:tr>
      <w:tr w:rsidR="006E552B" w:rsidRPr="006E552B" w14:paraId="37FD3E4F" w14:textId="77777777" w:rsidTr="00B9532A">
        <w:trPr>
          <w:trHeight w:val="144"/>
        </w:trPr>
        <w:tc>
          <w:tcPr>
            <w:tcW w:w="1362" w:type="dxa"/>
          </w:tcPr>
          <w:p w14:paraId="71709BB7" w14:textId="77777777" w:rsidR="00231EC9" w:rsidRPr="006E552B" w:rsidRDefault="00231EC9" w:rsidP="00E72F06">
            <w:pPr>
              <w:pStyle w:val="NormalWeb"/>
              <w:spacing w:before="0" w:beforeAutospacing="0" w:after="0" w:afterAutospacing="0"/>
              <w:ind w:left="162"/>
              <w:rPr>
                <w:sz w:val="18"/>
                <w:szCs w:val="18"/>
              </w:rPr>
            </w:pPr>
          </w:p>
        </w:tc>
        <w:tc>
          <w:tcPr>
            <w:tcW w:w="2058" w:type="dxa"/>
            <w:tcMar>
              <w:top w:w="40" w:type="dxa"/>
              <w:left w:w="40" w:type="dxa"/>
              <w:bottom w:w="40" w:type="dxa"/>
              <w:right w:w="40" w:type="dxa"/>
            </w:tcMar>
            <w:hideMark/>
          </w:tcPr>
          <w:p w14:paraId="6EA09588" w14:textId="64C840F3" w:rsidR="00231EC9" w:rsidRPr="006E552B" w:rsidRDefault="00231EC9" w:rsidP="00E72F06">
            <w:pPr>
              <w:pStyle w:val="NormalWeb"/>
              <w:spacing w:before="0" w:beforeAutospacing="0" w:after="0" w:afterAutospacing="0"/>
              <w:ind w:left="505"/>
              <w:rPr>
                <w:sz w:val="18"/>
                <w:szCs w:val="18"/>
              </w:rPr>
            </w:pPr>
            <w:r w:rsidRPr="006E552B">
              <w:rPr>
                <w:sz w:val="18"/>
                <w:szCs w:val="18"/>
              </w:rPr>
              <w:t>Partner</w:t>
            </w:r>
          </w:p>
        </w:tc>
        <w:tc>
          <w:tcPr>
            <w:tcW w:w="1044" w:type="dxa"/>
            <w:tcMar>
              <w:top w:w="40" w:type="dxa"/>
              <w:left w:w="40" w:type="dxa"/>
              <w:bottom w:w="40" w:type="dxa"/>
              <w:right w:w="40" w:type="dxa"/>
            </w:tcMar>
            <w:hideMark/>
          </w:tcPr>
          <w:p w14:paraId="21957918" w14:textId="318B0CCE" w:rsidR="00231EC9" w:rsidRPr="006E552B" w:rsidRDefault="00231EC9" w:rsidP="00E72F06">
            <w:pPr>
              <w:pStyle w:val="NormalWeb"/>
              <w:spacing w:before="0" w:beforeAutospacing="0" w:after="0" w:afterAutospacing="0"/>
              <w:jc w:val="center"/>
              <w:rPr>
                <w:sz w:val="18"/>
                <w:szCs w:val="18"/>
              </w:rPr>
            </w:pPr>
            <w:r w:rsidRPr="006E552B">
              <w:rPr>
                <w:sz w:val="18"/>
                <w:szCs w:val="18"/>
              </w:rPr>
              <w:t>-0.05</w:t>
            </w:r>
          </w:p>
        </w:tc>
        <w:tc>
          <w:tcPr>
            <w:tcW w:w="1044" w:type="dxa"/>
          </w:tcPr>
          <w:p w14:paraId="7E535CC4" w14:textId="75E30ABD" w:rsidR="00231EC9" w:rsidRPr="006E552B" w:rsidRDefault="00231EC9" w:rsidP="00E72F06">
            <w:pPr>
              <w:pStyle w:val="NormalWeb"/>
              <w:spacing w:before="0" w:beforeAutospacing="0" w:after="0" w:afterAutospacing="0"/>
              <w:jc w:val="center"/>
              <w:rPr>
                <w:sz w:val="18"/>
                <w:szCs w:val="18"/>
              </w:rPr>
            </w:pPr>
            <w:r w:rsidRPr="006E552B">
              <w:rPr>
                <w:sz w:val="18"/>
                <w:szCs w:val="18"/>
              </w:rPr>
              <w:t>128.08</w:t>
            </w:r>
          </w:p>
        </w:tc>
        <w:tc>
          <w:tcPr>
            <w:tcW w:w="1044" w:type="dxa"/>
          </w:tcPr>
          <w:p w14:paraId="5F1ABD3E" w14:textId="1037A0CF" w:rsidR="00231EC9" w:rsidRPr="006E552B" w:rsidRDefault="00231EC9" w:rsidP="00E72F06">
            <w:pPr>
              <w:pStyle w:val="NormalWeb"/>
              <w:spacing w:before="0" w:beforeAutospacing="0" w:after="0" w:afterAutospacing="0"/>
              <w:jc w:val="center"/>
              <w:rPr>
                <w:sz w:val="18"/>
                <w:szCs w:val="18"/>
              </w:rPr>
            </w:pPr>
            <w:r w:rsidRPr="006E552B">
              <w:rPr>
                <w:sz w:val="18"/>
                <w:szCs w:val="18"/>
              </w:rPr>
              <w:t>-0.5</w:t>
            </w:r>
            <w:r w:rsidR="007A43AC" w:rsidRPr="006E552B">
              <w:rPr>
                <w:sz w:val="18"/>
                <w:szCs w:val="18"/>
              </w:rPr>
              <w:t>0</w:t>
            </w:r>
          </w:p>
        </w:tc>
        <w:tc>
          <w:tcPr>
            <w:tcW w:w="1044" w:type="dxa"/>
          </w:tcPr>
          <w:p w14:paraId="1FDADEE6" w14:textId="5087C8A5" w:rsidR="00231EC9" w:rsidRPr="006E552B" w:rsidRDefault="00231EC9" w:rsidP="00E72F06">
            <w:pPr>
              <w:pStyle w:val="NormalWeb"/>
              <w:spacing w:before="0" w:beforeAutospacing="0" w:after="0" w:afterAutospacing="0"/>
              <w:jc w:val="center"/>
              <w:rPr>
                <w:sz w:val="18"/>
                <w:szCs w:val="18"/>
              </w:rPr>
            </w:pPr>
            <w:r w:rsidRPr="006E552B">
              <w:rPr>
                <w:sz w:val="18"/>
                <w:szCs w:val="18"/>
              </w:rPr>
              <w:t>.615</w:t>
            </w:r>
          </w:p>
        </w:tc>
        <w:tc>
          <w:tcPr>
            <w:tcW w:w="1044" w:type="dxa"/>
          </w:tcPr>
          <w:p w14:paraId="2AA5DC32" w14:textId="148B2F84" w:rsidR="00231EC9" w:rsidRPr="006E552B" w:rsidRDefault="00231EC9" w:rsidP="00E72F06">
            <w:pPr>
              <w:pStyle w:val="NormalWeb"/>
              <w:spacing w:before="0" w:beforeAutospacing="0" w:after="0" w:afterAutospacing="0"/>
              <w:jc w:val="center"/>
              <w:rPr>
                <w:sz w:val="18"/>
                <w:szCs w:val="18"/>
              </w:rPr>
            </w:pPr>
            <w:r w:rsidRPr="006E552B">
              <w:rPr>
                <w:sz w:val="18"/>
                <w:szCs w:val="18"/>
              </w:rPr>
              <w:t>[-0.23, 0.14]</w:t>
            </w:r>
          </w:p>
        </w:tc>
      </w:tr>
      <w:tr w:rsidR="006E552B" w:rsidRPr="006E552B" w14:paraId="7A8BBA54" w14:textId="77777777" w:rsidTr="00B9532A">
        <w:trPr>
          <w:trHeight w:val="144"/>
        </w:trPr>
        <w:tc>
          <w:tcPr>
            <w:tcW w:w="1362" w:type="dxa"/>
            <w:tcBorders>
              <w:bottom w:val="single" w:sz="4" w:space="0" w:color="auto"/>
            </w:tcBorders>
            <w:shd w:val="clear" w:color="auto" w:fill="FFFFFF"/>
          </w:tcPr>
          <w:p w14:paraId="51BCBA10" w14:textId="77777777" w:rsidR="00231EC9" w:rsidRPr="006E552B" w:rsidRDefault="00231EC9" w:rsidP="00E72F06">
            <w:pPr>
              <w:pStyle w:val="NormalWeb"/>
              <w:spacing w:before="0" w:beforeAutospacing="0" w:after="0" w:afterAutospacing="0"/>
              <w:ind w:left="162"/>
              <w:rPr>
                <w:kern w:val="24"/>
                <w:sz w:val="18"/>
                <w:szCs w:val="18"/>
              </w:rPr>
            </w:pPr>
          </w:p>
        </w:tc>
        <w:tc>
          <w:tcPr>
            <w:tcW w:w="2058" w:type="dxa"/>
            <w:tcBorders>
              <w:bottom w:val="single" w:sz="4" w:space="0" w:color="auto"/>
            </w:tcBorders>
            <w:shd w:val="clear" w:color="auto" w:fill="FFFFFF"/>
            <w:tcMar>
              <w:top w:w="40" w:type="dxa"/>
              <w:left w:w="40" w:type="dxa"/>
              <w:bottom w:w="40" w:type="dxa"/>
              <w:right w:w="40" w:type="dxa"/>
            </w:tcMar>
            <w:hideMark/>
          </w:tcPr>
          <w:p w14:paraId="094C35DE" w14:textId="0812BBD6" w:rsidR="00231EC9" w:rsidRPr="006E552B" w:rsidRDefault="00231EC9" w:rsidP="00E72F06">
            <w:pPr>
              <w:pStyle w:val="NormalWeb"/>
              <w:spacing w:before="0" w:beforeAutospacing="0" w:after="0" w:afterAutospacing="0"/>
              <w:ind w:left="505"/>
              <w:rPr>
                <w:sz w:val="18"/>
                <w:szCs w:val="18"/>
              </w:rPr>
            </w:pPr>
            <w:r w:rsidRPr="006E552B">
              <w:rPr>
                <w:kern w:val="24"/>
                <w:sz w:val="18"/>
                <w:szCs w:val="18"/>
              </w:rPr>
              <w:t>Time Spent Alone</w:t>
            </w:r>
          </w:p>
        </w:tc>
        <w:tc>
          <w:tcPr>
            <w:tcW w:w="1044" w:type="dxa"/>
            <w:tcBorders>
              <w:bottom w:val="single" w:sz="4" w:space="0" w:color="auto"/>
            </w:tcBorders>
            <w:shd w:val="clear" w:color="auto" w:fill="FFFFFF"/>
            <w:tcMar>
              <w:top w:w="40" w:type="dxa"/>
              <w:left w:w="40" w:type="dxa"/>
              <w:bottom w:w="40" w:type="dxa"/>
              <w:right w:w="40" w:type="dxa"/>
            </w:tcMar>
            <w:hideMark/>
          </w:tcPr>
          <w:p w14:paraId="4BBB3EF8" w14:textId="3CB3BD4C" w:rsidR="00231EC9" w:rsidRPr="006E552B" w:rsidRDefault="00231EC9" w:rsidP="00E72F06">
            <w:pPr>
              <w:pStyle w:val="NormalWeb"/>
              <w:spacing w:before="0" w:beforeAutospacing="0" w:after="0" w:afterAutospacing="0"/>
              <w:jc w:val="center"/>
              <w:rPr>
                <w:sz w:val="18"/>
                <w:szCs w:val="18"/>
              </w:rPr>
            </w:pPr>
            <w:r w:rsidRPr="006E552B">
              <w:rPr>
                <w:sz w:val="18"/>
                <w:szCs w:val="18"/>
              </w:rPr>
              <w:t>-0.08</w:t>
            </w:r>
          </w:p>
        </w:tc>
        <w:tc>
          <w:tcPr>
            <w:tcW w:w="1044" w:type="dxa"/>
            <w:tcBorders>
              <w:bottom w:val="single" w:sz="4" w:space="0" w:color="auto"/>
            </w:tcBorders>
            <w:shd w:val="clear" w:color="auto" w:fill="FFFFFF"/>
          </w:tcPr>
          <w:p w14:paraId="696B8835" w14:textId="690D4DAF" w:rsidR="00231EC9" w:rsidRPr="006E552B" w:rsidRDefault="00231EC9" w:rsidP="00E72F06">
            <w:pPr>
              <w:pStyle w:val="NormalWeb"/>
              <w:spacing w:before="0" w:beforeAutospacing="0" w:after="0" w:afterAutospacing="0"/>
              <w:jc w:val="center"/>
              <w:rPr>
                <w:sz w:val="18"/>
                <w:szCs w:val="18"/>
              </w:rPr>
            </w:pPr>
            <w:r w:rsidRPr="006E552B">
              <w:rPr>
                <w:sz w:val="18"/>
                <w:szCs w:val="18"/>
              </w:rPr>
              <w:t>131.65</w:t>
            </w:r>
          </w:p>
        </w:tc>
        <w:tc>
          <w:tcPr>
            <w:tcW w:w="1044" w:type="dxa"/>
            <w:tcBorders>
              <w:bottom w:val="single" w:sz="4" w:space="0" w:color="auto"/>
            </w:tcBorders>
            <w:shd w:val="clear" w:color="auto" w:fill="FFFFFF"/>
          </w:tcPr>
          <w:p w14:paraId="5D554A78" w14:textId="06316743" w:rsidR="00231EC9" w:rsidRPr="006E552B" w:rsidRDefault="00231EC9" w:rsidP="00E72F06">
            <w:pPr>
              <w:pStyle w:val="NormalWeb"/>
              <w:spacing w:before="0" w:beforeAutospacing="0" w:after="0" w:afterAutospacing="0"/>
              <w:jc w:val="center"/>
              <w:rPr>
                <w:sz w:val="18"/>
                <w:szCs w:val="18"/>
              </w:rPr>
            </w:pPr>
            <w:r w:rsidRPr="006E552B">
              <w:rPr>
                <w:sz w:val="18"/>
                <w:szCs w:val="18"/>
              </w:rPr>
              <w:t>-0.88</w:t>
            </w:r>
          </w:p>
        </w:tc>
        <w:tc>
          <w:tcPr>
            <w:tcW w:w="1044" w:type="dxa"/>
            <w:tcBorders>
              <w:bottom w:val="single" w:sz="4" w:space="0" w:color="auto"/>
            </w:tcBorders>
            <w:shd w:val="clear" w:color="auto" w:fill="FFFFFF"/>
          </w:tcPr>
          <w:p w14:paraId="2C16C90B" w14:textId="042952F0" w:rsidR="00231EC9" w:rsidRPr="006E552B" w:rsidRDefault="00231EC9" w:rsidP="00E72F06">
            <w:pPr>
              <w:pStyle w:val="NormalWeb"/>
              <w:spacing w:before="0" w:beforeAutospacing="0" w:after="0" w:afterAutospacing="0"/>
              <w:jc w:val="center"/>
              <w:rPr>
                <w:sz w:val="18"/>
                <w:szCs w:val="18"/>
              </w:rPr>
            </w:pPr>
            <w:r w:rsidRPr="006E552B">
              <w:rPr>
                <w:sz w:val="18"/>
                <w:szCs w:val="18"/>
              </w:rPr>
              <w:t>.379</w:t>
            </w:r>
          </w:p>
        </w:tc>
        <w:tc>
          <w:tcPr>
            <w:tcW w:w="1044" w:type="dxa"/>
            <w:tcBorders>
              <w:bottom w:val="single" w:sz="4" w:space="0" w:color="auto"/>
            </w:tcBorders>
            <w:shd w:val="clear" w:color="auto" w:fill="FFFFFF"/>
          </w:tcPr>
          <w:p w14:paraId="012B709C" w14:textId="055E7412" w:rsidR="00231EC9" w:rsidRPr="006E552B" w:rsidRDefault="00231EC9" w:rsidP="00E72F06">
            <w:pPr>
              <w:pStyle w:val="NormalWeb"/>
              <w:spacing w:before="0" w:beforeAutospacing="0" w:after="0" w:afterAutospacing="0"/>
              <w:jc w:val="center"/>
              <w:rPr>
                <w:sz w:val="18"/>
                <w:szCs w:val="18"/>
              </w:rPr>
            </w:pPr>
            <w:r w:rsidRPr="006E552B">
              <w:rPr>
                <w:sz w:val="18"/>
                <w:szCs w:val="18"/>
              </w:rPr>
              <w:t>[-0.27, 0.1</w:t>
            </w:r>
            <w:r w:rsidR="00495EED" w:rsidRPr="006E552B">
              <w:rPr>
                <w:sz w:val="18"/>
                <w:szCs w:val="18"/>
              </w:rPr>
              <w:t>0</w:t>
            </w:r>
            <w:r w:rsidRPr="006E552B">
              <w:rPr>
                <w:sz w:val="18"/>
                <w:szCs w:val="18"/>
              </w:rPr>
              <w:t>]</w:t>
            </w:r>
          </w:p>
        </w:tc>
      </w:tr>
      <w:tr w:rsidR="006E552B" w:rsidRPr="006E552B" w14:paraId="21FF938E" w14:textId="77777777" w:rsidTr="00B9532A">
        <w:trPr>
          <w:trHeight w:val="144"/>
        </w:trPr>
        <w:tc>
          <w:tcPr>
            <w:tcW w:w="1362" w:type="dxa"/>
            <w:tcBorders>
              <w:top w:val="single" w:sz="4" w:space="0" w:color="auto"/>
            </w:tcBorders>
            <w:shd w:val="clear" w:color="auto" w:fill="FFFFFF"/>
          </w:tcPr>
          <w:p w14:paraId="7B47A850" w14:textId="180C21AE" w:rsidR="008F6F68" w:rsidRPr="006E552B" w:rsidRDefault="008F6F68" w:rsidP="00E72F06">
            <w:pPr>
              <w:pStyle w:val="NormalWeb"/>
              <w:spacing w:before="0" w:beforeAutospacing="0" w:after="0" w:afterAutospacing="0"/>
              <w:ind w:left="162"/>
              <w:rPr>
                <w:rFonts w:eastAsiaTheme="minorHAnsi"/>
                <w:b/>
                <w:bCs/>
                <w:sz w:val="18"/>
                <w:szCs w:val="18"/>
              </w:rPr>
            </w:pPr>
            <w:r w:rsidRPr="006E552B">
              <w:rPr>
                <w:rFonts w:eastAsiaTheme="minorHAnsi"/>
                <w:b/>
                <w:bCs/>
                <w:sz w:val="18"/>
                <w:szCs w:val="18"/>
              </w:rPr>
              <w:t>Purpose</w:t>
            </w:r>
          </w:p>
        </w:tc>
        <w:tc>
          <w:tcPr>
            <w:tcW w:w="2058" w:type="dxa"/>
            <w:tcBorders>
              <w:top w:val="single" w:sz="4" w:space="0" w:color="auto"/>
            </w:tcBorders>
            <w:shd w:val="clear" w:color="auto" w:fill="FFFFFF"/>
            <w:tcMar>
              <w:top w:w="40" w:type="dxa"/>
              <w:left w:w="40" w:type="dxa"/>
              <w:bottom w:w="40" w:type="dxa"/>
              <w:right w:w="40" w:type="dxa"/>
            </w:tcMar>
          </w:tcPr>
          <w:p w14:paraId="0E0F9EAE" w14:textId="503ACFED" w:rsidR="008F6F68" w:rsidRPr="006E552B" w:rsidRDefault="008F6F68" w:rsidP="00E72F06">
            <w:pPr>
              <w:pStyle w:val="NormalWeb"/>
              <w:spacing w:before="0" w:beforeAutospacing="0" w:after="0" w:afterAutospacing="0"/>
              <w:rPr>
                <w:b/>
                <w:bCs/>
                <w:kern w:val="24"/>
                <w:sz w:val="18"/>
                <w:szCs w:val="18"/>
              </w:rPr>
            </w:pPr>
            <w:r w:rsidRPr="006E552B">
              <w:rPr>
                <w:rFonts w:eastAsiaTheme="minorHAnsi"/>
                <w:b/>
                <w:bCs/>
                <w:sz w:val="18"/>
                <w:szCs w:val="18"/>
              </w:rPr>
              <w:t>Instructional, Memory or Rehearsal</w:t>
            </w:r>
          </w:p>
        </w:tc>
        <w:tc>
          <w:tcPr>
            <w:tcW w:w="1044" w:type="dxa"/>
            <w:tcBorders>
              <w:top w:val="single" w:sz="4" w:space="0" w:color="auto"/>
              <w:bottom w:val="single" w:sz="4" w:space="0" w:color="auto"/>
            </w:tcBorders>
            <w:shd w:val="clear" w:color="auto" w:fill="FFFFFF"/>
            <w:tcMar>
              <w:top w:w="40" w:type="dxa"/>
              <w:left w:w="40" w:type="dxa"/>
              <w:bottom w:w="40" w:type="dxa"/>
              <w:right w:w="40" w:type="dxa"/>
            </w:tcMar>
          </w:tcPr>
          <w:p w14:paraId="084739E1" w14:textId="77777777" w:rsidR="008F6F68" w:rsidRPr="006E552B" w:rsidRDefault="008F6F68" w:rsidP="00E72F06">
            <w:pPr>
              <w:pStyle w:val="NormalWeb"/>
              <w:spacing w:before="0" w:beforeAutospacing="0" w:after="0" w:afterAutospacing="0"/>
              <w:jc w:val="center"/>
              <w:rPr>
                <w:b/>
                <w:bCs/>
                <w:kern w:val="24"/>
                <w:sz w:val="18"/>
                <w:szCs w:val="18"/>
              </w:rPr>
            </w:pPr>
            <w:r w:rsidRPr="006E552B">
              <w:rPr>
                <w:b/>
                <w:bCs/>
                <w:i/>
                <w:iCs/>
                <w:kern w:val="24"/>
                <w:sz w:val="18"/>
                <w:szCs w:val="18"/>
              </w:rPr>
              <w:t>β</w:t>
            </w:r>
          </w:p>
        </w:tc>
        <w:tc>
          <w:tcPr>
            <w:tcW w:w="1044" w:type="dxa"/>
            <w:tcBorders>
              <w:top w:val="single" w:sz="4" w:space="0" w:color="auto"/>
              <w:bottom w:val="single" w:sz="4" w:space="0" w:color="auto"/>
            </w:tcBorders>
            <w:shd w:val="clear" w:color="auto" w:fill="FFFFFF"/>
          </w:tcPr>
          <w:p w14:paraId="2F8416D9" w14:textId="77777777" w:rsidR="008F6F68" w:rsidRPr="006E552B" w:rsidRDefault="008F6F68" w:rsidP="00E72F06">
            <w:pPr>
              <w:pStyle w:val="NormalWeb"/>
              <w:spacing w:before="0" w:beforeAutospacing="0" w:after="0" w:afterAutospacing="0"/>
              <w:jc w:val="center"/>
              <w:rPr>
                <w:b/>
                <w:bCs/>
                <w:kern w:val="24"/>
                <w:sz w:val="18"/>
                <w:szCs w:val="18"/>
              </w:rPr>
            </w:pPr>
            <w:proofErr w:type="spellStart"/>
            <w:r w:rsidRPr="006E552B">
              <w:rPr>
                <w:b/>
                <w:bCs/>
                <w:i/>
                <w:iCs/>
                <w:kern w:val="24"/>
                <w:sz w:val="18"/>
                <w:szCs w:val="18"/>
              </w:rPr>
              <w:t>df</w:t>
            </w:r>
            <w:proofErr w:type="spellEnd"/>
          </w:p>
        </w:tc>
        <w:tc>
          <w:tcPr>
            <w:tcW w:w="1044" w:type="dxa"/>
            <w:tcBorders>
              <w:top w:val="single" w:sz="4" w:space="0" w:color="auto"/>
              <w:bottom w:val="single" w:sz="4" w:space="0" w:color="auto"/>
            </w:tcBorders>
            <w:shd w:val="clear" w:color="auto" w:fill="FFFFFF"/>
          </w:tcPr>
          <w:p w14:paraId="796D5FD1" w14:textId="77777777" w:rsidR="008F6F68" w:rsidRPr="006E552B" w:rsidRDefault="008F6F68" w:rsidP="00E72F06">
            <w:pPr>
              <w:pStyle w:val="NormalWeb"/>
              <w:spacing w:before="0" w:beforeAutospacing="0" w:after="0" w:afterAutospacing="0"/>
              <w:jc w:val="center"/>
              <w:rPr>
                <w:b/>
                <w:bCs/>
                <w:kern w:val="24"/>
                <w:sz w:val="18"/>
                <w:szCs w:val="18"/>
              </w:rPr>
            </w:pPr>
            <w:r w:rsidRPr="006E552B">
              <w:rPr>
                <w:b/>
                <w:bCs/>
                <w:i/>
                <w:iCs/>
                <w:kern w:val="24"/>
                <w:sz w:val="18"/>
                <w:szCs w:val="18"/>
              </w:rPr>
              <w:t>t</w:t>
            </w:r>
          </w:p>
        </w:tc>
        <w:tc>
          <w:tcPr>
            <w:tcW w:w="1044" w:type="dxa"/>
            <w:tcBorders>
              <w:top w:val="single" w:sz="4" w:space="0" w:color="auto"/>
              <w:bottom w:val="single" w:sz="4" w:space="0" w:color="auto"/>
            </w:tcBorders>
            <w:shd w:val="clear" w:color="auto" w:fill="FFFFFF"/>
          </w:tcPr>
          <w:p w14:paraId="7401BEB9" w14:textId="77777777" w:rsidR="008F6F68" w:rsidRPr="006E552B" w:rsidRDefault="008F6F68" w:rsidP="00E72F06">
            <w:pPr>
              <w:pStyle w:val="NormalWeb"/>
              <w:spacing w:before="0" w:beforeAutospacing="0" w:after="0" w:afterAutospacing="0"/>
              <w:jc w:val="center"/>
              <w:rPr>
                <w:b/>
                <w:bCs/>
                <w:kern w:val="24"/>
                <w:sz w:val="18"/>
                <w:szCs w:val="18"/>
              </w:rPr>
            </w:pPr>
            <w:r w:rsidRPr="006E552B">
              <w:rPr>
                <w:b/>
                <w:bCs/>
                <w:i/>
                <w:iCs/>
                <w:kern w:val="24"/>
                <w:sz w:val="18"/>
                <w:szCs w:val="18"/>
              </w:rPr>
              <w:t>p</w:t>
            </w:r>
          </w:p>
        </w:tc>
        <w:tc>
          <w:tcPr>
            <w:tcW w:w="1044" w:type="dxa"/>
            <w:tcBorders>
              <w:top w:val="single" w:sz="4" w:space="0" w:color="auto"/>
              <w:bottom w:val="single" w:sz="4" w:space="0" w:color="auto"/>
            </w:tcBorders>
            <w:shd w:val="clear" w:color="auto" w:fill="FFFFFF"/>
          </w:tcPr>
          <w:p w14:paraId="01FEAB55" w14:textId="77777777" w:rsidR="008F6F68" w:rsidRPr="006E552B" w:rsidRDefault="008F6F68" w:rsidP="00E72F06">
            <w:pPr>
              <w:pStyle w:val="NormalWeb"/>
              <w:spacing w:before="0" w:beforeAutospacing="0" w:after="0" w:afterAutospacing="0"/>
              <w:jc w:val="center"/>
              <w:rPr>
                <w:b/>
                <w:bCs/>
                <w:kern w:val="24"/>
                <w:sz w:val="18"/>
                <w:szCs w:val="18"/>
              </w:rPr>
            </w:pPr>
            <w:r w:rsidRPr="006E552B">
              <w:rPr>
                <w:b/>
                <w:bCs/>
                <w:kern w:val="24"/>
                <w:sz w:val="18"/>
                <w:szCs w:val="18"/>
              </w:rPr>
              <w:t>95% CI</w:t>
            </w:r>
          </w:p>
        </w:tc>
      </w:tr>
      <w:tr w:rsidR="006E552B" w:rsidRPr="006E552B" w14:paraId="7FB414D7" w14:textId="77777777" w:rsidTr="00B9532A">
        <w:trPr>
          <w:trHeight w:val="144"/>
        </w:trPr>
        <w:tc>
          <w:tcPr>
            <w:tcW w:w="1362" w:type="dxa"/>
            <w:shd w:val="clear" w:color="auto" w:fill="FFFFFF"/>
          </w:tcPr>
          <w:p w14:paraId="2FE79733" w14:textId="77777777" w:rsidR="004E08F0" w:rsidRPr="006E552B" w:rsidRDefault="004E08F0" w:rsidP="00E72F06">
            <w:pPr>
              <w:pStyle w:val="NormalWeb"/>
              <w:spacing w:before="0" w:beforeAutospacing="0" w:after="0" w:afterAutospacing="0"/>
              <w:ind w:left="162"/>
              <w:rPr>
                <w:sz w:val="18"/>
                <w:szCs w:val="18"/>
              </w:rPr>
            </w:pPr>
          </w:p>
        </w:tc>
        <w:tc>
          <w:tcPr>
            <w:tcW w:w="2058" w:type="dxa"/>
            <w:shd w:val="clear" w:color="auto" w:fill="FFFFFF"/>
            <w:tcMar>
              <w:top w:w="40" w:type="dxa"/>
              <w:left w:w="40" w:type="dxa"/>
              <w:bottom w:w="40" w:type="dxa"/>
              <w:right w:w="40" w:type="dxa"/>
            </w:tcMar>
          </w:tcPr>
          <w:p w14:paraId="64CC607D" w14:textId="0710F083"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Actor</w:t>
            </w:r>
          </w:p>
        </w:tc>
        <w:tc>
          <w:tcPr>
            <w:tcW w:w="1044" w:type="dxa"/>
            <w:tcBorders>
              <w:top w:val="single" w:sz="4" w:space="0" w:color="auto"/>
            </w:tcBorders>
            <w:shd w:val="clear" w:color="auto" w:fill="FFFFFF"/>
            <w:tcMar>
              <w:top w:w="40" w:type="dxa"/>
              <w:left w:w="40" w:type="dxa"/>
              <w:bottom w:w="40" w:type="dxa"/>
              <w:right w:w="40" w:type="dxa"/>
            </w:tcMar>
          </w:tcPr>
          <w:p w14:paraId="0F9E8B35" w14:textId="7162455A"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-0.01</w:t>
            </w:r>
          </w:p>
        </w:tc>
        <w:tc>
          <w:tcPr>
            <w:tcW w:w="1044" w:type="dxa"/>
            <w:tcBorders>
              <w:top w:val="single" w:sz="4" w:space="0" w:color="auto"/>
            </w:tcBorders>
            <w:shd w:val="clear" w:color="auto" w:fill="FFFFFF"/>
          </w:tcPr>
          <w:p w14:paraId="504F2407" w14:textId="12423D44"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117.81</w:t>
            </w:r>
          </w:p>
        </w:tc>
        <w:tc>
          <w:tcPr>
            <w:tcW w:w="1044" w:type="dxa"/>
            <w:tcBorders>
              <w:top w:val="single" w:sz="4" w:space="0" w:color="auto"/>
            </w:tcBorders>
            <w:shd w:val="clear" w:color="auto" w:fill="FFFFFF"/>
          </w:tcPr>
          <w:p w14:paraId="07260E18" w14:textId="1AEDD0DD"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-0.14</w:t>
            </w:r>
          </w:p>
        </w:tc>
        <w:tc>
          <w:tcPr>
            <w:tcW w:w="1044" w:type="dxa"/>
            <w:tcBorders>
              <w:top w:val="single" w:sz="4" w:space="0" w:color="auto"/>
            </w:tcBorders>
            <w:shd w:val="clear" w:color="auto" w:fill="FFFFFF"/>
          </w:tcPr>
          <w:p w14:paraId="59F75142" w14:textId="405F715E"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.888</w:t>
            </w:r>
          </w:p>
        </w:tc>
        <w:tc>
          <w:tcPr>
            <w:tcW w:w="1044" w:type="dxa"/>
            <w:tcBorders>
              <w:top w:val="single" w:sz="4" w:space="0" w:color="auto"/>
            </w:tcBorders>
            <w:shd w:val="clear" w:color="auto" w:fill="FFFFFF"/>
          </w:tcPr>
          <w:p w14:paraId="7FF5470F" w14:textId="0FB09E84"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[-0.19, 0.16]</w:t>
            </w:r>
          </w:p>
        </w:tc>
      </w:tr>
      <w:tr w:rsidR="006E552B" w:rsidRPr="006E552B" w14:paraId="194D76C9" w14:textId="77777777" w:rsidTr="00B9532A">
        <w:trPr>
          <w:trHeight w:val="144"/>
        </w:trPr>
        <w:tc>
          <w:tcPr>
            <w:tcW w:w="1362" w:type="dxa"/>
            <w:shd w:val="clear" w:color="auto" w:fill="FFFFFF"/>
          </w:tcPr>
          <w:p w14:paraId="3B18ADC3" w14:textId="77777777" w:rsidR="004E08F0" w:rsidRPr="006E552B" w:rsidRDefault="004E08F0" w:rsidP="00E72F06">
            <w:pPr>
              <w:pStyle w:val="NormalWeb"/>
              <w:spacing w:before="0" w:beforeAutospacing="0" w:after="0" w:afterAutospacing="0"/>
              <w:ind w:left="162"/>
              <w:rPr>
                <w:sz w:val="18"/>
                <w:szCs w:val="18"/>
              </w:rPr>
            </w:pPr>
          </w:p>
        </w:tc>
        <w:tc>
          <w:tcPr>
            <w:tcW w:w="2058" w:type="dxa"/>
            <w:shd w:val="clear" w:color="auto" w:fill="FFFFFF"/>
            <w:tcMar>
              <w:top w:w="40" w:type="dxa"/>
              <w:left w:w="40" w:type="dxa"/>
              <w:bottom w:w="40" w:type="dxa"/>
              <w:right w:w="40" w:type="dxa"/>
            </w:tcMar>
          </w:tcPr>
          <w:p w14:paraId="3A9068D4" w14:textId="62A04F8D"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51125612" w14:textId="5ECEDE08"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0.02</w:t>
            </w:r>
          </w:p>
        </w:tc>
        <w:tc>
          <w:tcPr>
            <w:tcW w:w="1044" w:type="dxa"/>
            <w:shd w:val="clear" w:color="auto" w:fill="FFFFFF"/>
          </w:tcPr>
          <w:p w14:paraId="477CCE33" w14:textId="51F39455"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129.68</w:t>
            </w:r>
          </w:p>
        </w:tc>
        <w:tc>
          <w:tcPr>
            <w:tcW w:w="1044" w:type="dxa"/>
            <w:shd w:val="clear" w:color="auto" w:fill="FFFFFF"/>
          </w:tcPr>
          <w:p w14:paraId="19FF5651" w14:textId="5A8B3BE0"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0.26</w:t>
            </w:r>
          </w:p>
        </w:tc>
        <w:tc>
          <w:tcPr>
            <w:tcW w:w="1044" w:type="dxa"/>
            <w:shd w:val="clear" w:color="auto" w:fill="FFFFFF"/>
          </w:tcPr>
          <w:p w14:paraId="739F2874" w14:textId="288CF51F"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.795</w:t>
            </w:r>
          </w:p>
        </w:tc>
        <w:tc>
          <w:tcPr>
            <w:tcW w:w="1044" w:type="dxa"/>
            <w:shd w:val="clear" w:color="auto" w:fill="FFFFFF"/>
          </w:tcPr>
          <w:p w14:paraId="3BDFF1D6" w14:textId="139777A9"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[-0.15, 0.2</w:t>
            </w:r>
            <w:r w:rsidR="00495EED" w:rsidRPr="006E552B">
              <w:rPr>
                <w:sz w:val="18"/>
                <w:szCs w:val="18"/>
              </w:rPr>
              <w:t>0</w:t>
            </w:r>
            <w:r w:rsidRPr="006E552B">
              <w:rPr>
                <w:sz w:val="18"/>
                <w:szCs w:val="18"/>
              </w:rPr>
              <w:t>]</w:t>
            </w:r>
          </w:p>
        </w:tc>
      </w:tr>
      <w:tr w:rsidR="006E552B" w:rsidRPr="006E552B" w14:paraId="7388D679" w14:textId="77777777" w:rsidTr="00B9532A">
        <w:trPr>
          <w:trHeight w:val="144"/>
        </w:trPr>
        <w:tc>
          <w:tcPr>
            <w:tcW w:w="1362" w:type="dxa"/>
            <w:shd w:val="clear" w:color="auto" w:fill="FFFFFF"/>
          </w:tcPr>
          <w:p w14:paraId="698D5FDF"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4BD2C0E7" w14:textId="3CCEEE01" w:rsidR="004E08F0" w:rsidRPr="006E552B" w:rsidRDefault="004E08F0" w:rsidP="00E72F06">
            <w:pPr>
              <w:pStyle w:val="NormalWeb"/>
              <w:spacing w:before="0" w:beforeAutospacing="0" w:after="0" w:afterAutospacing="0"/>
              <w:ind w:left="505"/>
              <w:rPr>
                <w:kern w:val="24"/>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6F3F4D7C" w14:textId="36398CBC"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-0.05</w:t>
            </w:r>
          </w:p>
        </w:tc>
        <w:tc>
          <w:tcPr>
            <w:tcW w:w="1044" w:type="dxa"/>
            <w:shd w:val="clear" w:color="auto" w:fill="FFFFFF"/>
          </w:tcPr>
          <w:p w14:paraId="6A8C79A4" w14:textId="128DB438"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128.92</w:t>
            </w:r>
          </w:p>
        </w:tc>
        <w:tc>
          <w:tcPr>
            <w:tcW w:w="1044" w:type="dxa"/>
            <w:shd w:val="clear" w:color="auto" w:fill="FFFFFF"/>
          </w:tcPr>
          <w:p w14:paraId="2A23827D" w14:textId="0F462EE0"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-0.53</w:t>
            </w:r>
          </w:p>
        </w:tc>
        <w:tc>
          <w:tcPr>
            <w:tcW w:w="1044" w:type="dxa"/>
            <w:shd w:val="clear" w:color="auto" w:fill="FFFFFF"/>
          </w:tcPr>
          <w:p w14:paraId="2F51BD31" w14:textId="42A47529"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.597</w:t>
            </w:r>
          </w:p>
        </w:tc>
        <w:tc>
          <w:tcPr>
            <w:tcW w:w="1044" w:type="dxa"/>
            <w:shd w:val="clear" w:color="auto" w:fill="FFFFFF"/>
          </w:tcPr>
          <w:p w14:paraId="6DD3DB16" w14:textId="755C3131" w:rsidR="004E08F0" w:rsidRPr="006E552B" w:rsidRDefault="004E08F0" w:rsidP="00E72F06">
            <w:pPr>
              <w:pStyle w:val="NormalWeb"/>
              <w:spacing w:before="0" w:beforeAutospacing="0" w:after="0" w:afterAutospacing="0"/>
              <w:jc w:val="center"/>
              <w:rPr>
                <w:kern w:val="24"/>
                <w:sz w:val="18"/>
                <w:szCs w:val="18"/>
              </w:rPr>
            </w:pPr>
            <w:r w:rsidRPr="006E552B">
              <w:rPr>
                <w:sz w:val="18"/>
                <w:szCs w:val="18"/>
              </w:rPr>
              <w:t>[-0.23, 0.13]</w:t>
            </w:r>
          </w:p>
        </w:tc>
      </w:tr>
      <w:tr w:rsidR="006E552B" w:rsidRPr="006E552B" w14:paraId="6071DB46" w14:textId="77777777" w:rsidTr="00B9532A">
        <w:trPr>
          <w:trHeight w:val="144"/>
        </w:trPr>
        <w:tc>
          <w:tcPr>
            <w:tcW w:w="1362" w:type="dxa"/>
            <w:shd w:val="clear" w:color="auto" w:fill="FFFFFF"/>
          </w:tcPr>
          <w:p w14:paraId="7CFF7C48" w14:textId="77777777" w:rsidR="008F6F68" w:rsidRPr="006E552B" w:rsidRDefault="008F6F68" w:rsidP="00E72F06">
            <w:pPr>
              <w:pStyle w:val="NormalWeb"/>
              <w:spacing w:before="0" w:beforeAutospacing="0" w:after="0" w:afterAutospacing="0"/>
              <w:ind w:left="162"/>
              <w:rPr>
                <w:b/>
                <w:bCs/>
                <w:kern w:val="24"/>
                <w:sz w:val="18"/>
                <w:szCs w:val="18"/>
              </w:rPr>
            </w:pPr>
          </w:p>
        </w:tc>
        <w:tc>
          <w:tcPr>
            <w:tcW w:w="2058" w:type="dxa"/>
            <w:shd w:val="clear" w:color="auto" w:fill="FFFFFF"/>
            <w:tcMar>
              <w:top w:w="40" w:type="dxa"/>
              <w:left w:w="40" w:type="dxa"/>
              <w:bottom w:w="40" w:type="dxa"/>
              <w:right w:w="40" w:type="dxa"/>
            </w:tcMar>
          </w:tcPr>
          <w:p w14:paraId="3C32CCB3" w14:textId="6FA3E119" w:rsidR="008F6F68" w:rsidRPr="006E552B" w:rsidRDefault="008F6F68" w:rsidP="00E72F06">
            <w:pPr>
              <w:pStyle w:val="NormalWeb"/>
              <w:spacing w:before="0" w:beforeAutospacing="0" w:after="0" w:afterAutospacing="0"/>
              <w:rPr>
                <w:b/>
                <w:bCs/>
                <w:kern w:val="24"/>
                <w:sz w:val="18"/>
                <w:szCs w:val="18"/>
              </w:rPr>
            </w:pPr>
            <w:r w:rsidRPr="006E552B">
              <w:rPr>
                <w:b/>
                <w:bCs/>
                <w:kern w:val="24"/>
                <w:sz w:val="18"/>
                <w:szCs w:val="18"/>
              </w:rPr>
              <w:t>Motivational – Encouragement</w:t>
            </w:r>
          </w:p>
        </w:tc>
        <w:tc>
          <w:tcPr>
            <w:tcW w:w="1044" w:type="dxa"/>
            <w:shd w:val="clear" w:color="auto" w:fill="FFFFFF"/>
            <w:tcMar>
              <w:top w:w="40" w:type="dxa"/>
              <w:left w:w="40" w:type="dxa"/>
              <w:bottom w:w="40" w:type="dxa"/>
              <w:right w:w="40" w:type="dxa"/>
            </w:tcMar>
          </w:tcPr>
          <w:p w14:paraId="03E3C845" w14:textId="3EAB5689"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5486BF5B" w14:textId="0454A785"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5067DA0D" w14:textId="6E7B1EAC"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3B251651" w14:textId="6A984425"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18D5E2FE" w14:textId="6D3D7AAE" w:rsidR="008F6F68" w:rsidRPr="006E552B" w:rsidRDefault="008F6F68" w:rsidP="00E72F06">
            <w:pPr>
              <w:pStyle w:val="NormalWeb"/>
              <w:spacing w:before="0" w:beforeAutospacing="0" w:after="0" w:afterAutospacing="0"/>
              <w:jc w:val="center"/>
              <w:rPr>
                <w:sz w:val="18"/>
                <w:szCs w:val="18"/>
              </w:rPr>
            </w:pPr>
          </w:p>
        </w:tc>
      </w:tr>
      <w:tr w:rsidR="006E552B" w:rsidRPr="006E552B" w14:paraId="59B33390" w14:textId="77777777" w:rsidTr="00B9532A">
        <w:trPr>
          <w:trHeight w:val="144"/>
        </w:trPr>
        <w:tc>
          <w:tcPr>
            <w:tcW w:w="1362" w:type="dxa"/>
            <w:shd w:val="clear" w:color="auto" w:fill="FFFFFF"/>
          </w:tcPr>
          <w:p w14:paraId="40A8E723" w14:textId="77777777" w:rsidR="004E08F0" w:rsidRPr="006E552B" w:rsidRDefault="004E08F0" w:rsidP="00E72F06">
            <w:pPr>
              <w:pStyle w:val="NormalWeb"/>
              <w:spacing w:before="0" w:beforeAutospacing="0" w:after="0" w:afterAutospacing="0"/>
              <w:ind w:left="162"/>
              <w:rPr>
                <w:sz w:val="18"/>
                <w:szCs w:val="18"/>
              </w:rPr>
            </w:pPr>
          </w:p>
        </w:tc>
        <w:tc>
          <w:tcPr>
            <w:tcW w:w="2058" w:type="dxa"/>
            <w:shd w:val="clear" w:color="auto" w:fill="FFFFFF"/>
            <w:tcMar>
              <w:top w:w="40" w:type="dxa"/>
              <w:left w:w="40" w:type="dxa"/>
              <w:bottom w:w="40" w:type="dxa"/>
              <w:right w:w="40" w:type="dxa"/>
            </w:tcMar>
          </w:tcPr>
          <w:p w14:paraId="0AF604B1" w14:textId="3E0C6AE2"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1B1EC23C" w14:textId="7D7BF3E0" w:rsidR="004E08F0" w:rsidRPr="006E552B" w:rsidRDefault="004E08F0" w:rsidP="00E72F06">
            <w:pPr>
              <w:pStyle w:val="NormalWeb"/>
              <w:spacing w:before="0" w:beforeAutospacing="0" w:after="0" w:afterAutospacing="0"/>
              <w:jc w:val="center"/>
              <w:rPr>
                <w:sz w:val="18"/>
                <w:szCs w:val="18"/>
              </w:rPr>
            </w:pPr>
            <w:r w:rsidRPr="006E552B">
              <w:rPr>
                <w:sz w:val="18"/>
                <w:szCs w:val="18"/>
              </w:rPr>
              <w:t>-0.15</w:t>
            </w:r>
          </w:p>
        </w:tc>
        <w:tc>
          <w:tcPr>
            <w:tcW w:w="1044" w:type="dxa"/>
            <w:shd w:val="clear" w:color="auto" w:fill="FFFFFF"/>
          </w:tcPr>
          <w:p w14:paraId="060E39AA" w14:textId="6AEC3B8D" w:rsidR="004E08F0" w:rsidRPr="006E552B" w:rsidRDefault="004E08F0" w:rsidP="00E72F06">
            <w:pPr>
              <w:pStyle w:val="NormalWeb"/>
              <w:spacing w:before="0" w:beforeAutospacing="0" w:after="0" w:afterAutospacing="0"/>
              <w:jc w:val="center"/>
              <w:rPr>
                <w:sz w:val="18"/>
                <w:szCs w:val="18"/>
              </w:rPr>
            </w:pPr>
            <w:r w:rsidRPr="006E552B">
              <w:rPr>
                <w:sz w:val="18"/>
                <w:szCs w:val="18"/>
              </w:rPr>
              <w:t>84.18</w:t>
            </w:r>
          </w:p>
        </w:tc>
        <w:tc>
          <w:tcPr>
            <w:tcW w:w="1044" w:type="dxa"/>
            <w:shd w:val="clear" w:color="auto" w:fill="FFFFFF"/>
          </w:tcPr>
          <w:p w14:paraId="6AC6D545" w14:textId="667582B9" w:rsidR="004E08F0" w:rsidRPr="006E552B" w:rsidRDefault="004E08F0" w:rsidP="00E72F06">
            <w:pPr>
              <w:pStyle w:val="NormalWeb"/>
              <w:spacing w:before="0" w:beforeAutospacing="0" w:after="0" w:afterAutospacing="0"/>
              <w:jc w:val="center"/>
              <w:rPr>
                <w:sz w:val="18"/>
                <w:szCs w:val="18"/>
              </w:rPr>
            </w:pPr>
            <w:r w:rsidRPr="006E552B">
              <w:rPr>
                <w:sz w:val="18"/>
                <w:szCs w:val="18"/>
              </w:rPr>
              <w:t>-1.55</w:t>
            </w:r>
          </w:p>
        </w:tc>
        <w:tc>
          <w:tcPr>
            <w:tcW w:w="1044" w:type="dxa"/>
            <w:shd w:val="clear" w:color="auto" w:fill="FFFFFF"/>
          </w:tcPr>
          <w:p w14:paraId="68F09FD7" w14:textId="3A2F8A00" w:rsidR="004E08F0" w:rsidRPr="006E552B" w:rsidRDefault="004E08F0" w:rsidP="00E72F06">
            <w:pPr>
              <w:pStyle w:val="NormalWeb"/>
              <w:spacing w:before="0" w:beforeAutospacing="0" w:after="0" w:afterAutospacing="0"/>
              <w:jc w:val="center"/>
              <w:rPr>
                <w:sz w:val="18"/>
                <w:szCs w:val="18"/>
              </w:rPr>
            </w:pPr>
            <w:r w:rsidRPr="006E552B">
              <w:rPr>
                <w:sz w:val="18"/>
                <w:szCs w:val="18"/>
              </w:rPr>
              <w:t>.124</w:t>
            </w:r>
          </w:p>
        </w:tc>
        <w:tc>
          <w:tcPr>
            <w:tcW w:w="1044" w:type="dxa"/>
            <w:shd w:val="clear" w:color="auto" w:fill="FFFFFF"/>
          </w:tcPr>
          <w:p w14:paraId="7230EAF8" w14:textId="1D128D85" w:rsidR="004E08F0" w:rsidRPr="006E552B" w:rsidRDefault="004E08F0" w:rsidP="00E72F06">
            <w:pPr>
              <w:pStyle w:val="NormalWeb"/>
              <w:spacing w:before="0" w:beforeAutospacing="0" w:after="0" w:afterAutospacing="0"/>
              <w:jc w:val="center"/>
              <w:rPr>
                <w:sz w:val="18"/>
                <w:szCs w:val="18"/>
              </w:rPr>
            </w:pPr>
            <w:r w:rsidRPr="006E552B">
              <w:rPr>
                <w:sz w:val="18"/>
                <w:szCs w:val="18"/>
              </w:rPr>
              <w:t>[-0.35, 0.04]</w:t>
            </w:r>
          </w:p>
        </w:tc>
      </w:tr>
      <w:tr w:rsidR="006E552B" w:rsidRPr="006E552B" w14:paraId="433EC92E" w14:textId="77777777" w:rsidTr="00B9532A">
        <w:trPr>
          <w:trHeight w:val="144"/>
        </w:trPr>
        <w:tc>
          <w:tcPr>
            <w:tcW w:w="1362" w:type="dxa"/>
            <w:shd w:val="clear" w:color="auto" w:fill="FFFFFF"/>
          </w:tcPr>
          <w:p w14:paraId="6F1FBF42" w14:textId="03F0B794" w:rsidR="004E08F0" w:rsidRPr="006E552B" w:rsidRDefault="004E08F0" w:rsidP="00E72F06">
            <w:pPr>
              <w:pStyle w:val="NormalWeb"/>
              <w:spacing w:before="0" w:beforeAutospacing="0" w:after="0" w:afterAutospacing="0"/>
              <w:ind w:left="162"/>
              <w:rPr>
                <w:sz w:val="18"/>
                <w:szCs w:val="18"/>
              </w:rPr>
            </w:pPr>
          </w:p>
        </w:tc>
        <w:tc>
          <w:tcPr>
            <w:tcW w:w="2058" w:type="dxa"/>
            <w:shd w:val="clear" w:color="auto" w:fill="FFFFFF"/>
            <w:tcMar>
              <w:top w:w="40" w:type="dxa"/>
              <w:left w:w="40" w:type="dxa"/>
              <w:bottom w:w="40" w:type="dxa"/>
              <w:right w:w="40" w:type="dxa"/>
            </w:tcMar>
          </w:tcPr>
          <w:p w14:paraId="4ACE04BC" w14:textId="58C6058D"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5C988FF0" w14:textId="089AD825" w:rsidR="004E08F0" w:rsidRPr="006E552B" w:rsidRDefault="004E08F0" w:rsidP="00E72F06">
            <w:pPr>
              <w:pStyle w:val="NormalWeb"/>
              <w:spacing w:before="0" w:beforeAutospacing="0" w:after="0" w:afterAutospacing="0"/>
              <w:jc w:val="center"/>
              <w:rPr>
                <w:sz w:val="18"/>
                <w:szCs w:val="18"/>
              </w:rPr>
            </w:pPr>
            <w:r w:rsidRPr="006E552B">
              <w:rPr>
                <w:sz w:val="18"/>
                <w:szCs w:val="18"/>
              </w:rPr>
              <w:t>0.13</w:t>
            </w:r>
          </w:p>
        </w:tc>
        <w:tc>
          <w:tcPr>
            <w:tcW w:w="1044" w:type="dxa"/>
            <w:shd w:val="clear" w:color="auto" w:fill="FFFFFF"/>
          </w:tcPr>
          <w:p w14:paraId="63D6DCC0" w14:textId="5F107E10" w:rsidR="004E08F0" w:rsidRPr="006E552B" w:rsidRDefault="004E08F0" w:rsidP="00E72F06">
            <w:pPr>
              <w:pStyle w:val="NormalWeb"/>
              <w:spacing w:before="0" w:beforeAutospacing="0" w:after="0" w:afterAutospacing="0"/>
              <w:jc w:val="center"/>
              <w:rPr>
                <w:sz w:val="18"/>
                <w:szCs w:val="18"/>
              </w:rPr>
            </w:pPr>
            <w:r w:rsidRPr="006E552B">
              <w:rPr>
                <w:sz w:val="18"/>
                <w:szCs w:val="18"/>
              </w:rPr>
              <w:t>92.46</w:t>
            </w:r>
          </w:p>
        </w:tc>
        <w:tc>
          <w:tcPr>
            <w:tcW w:w="1044" w:type="dxa"/>
            <w:shd w:val="clear" w:color="auto" w:fill="FFFFFF"/>
          </w:tcPr>
          <w:p w14:paraId="44DFA78A" w14:textId="06A3A21A" w:rsidR="004E08F0" w:rsidRPr="006E552B" w:rsidRDefault="004E08F0" w:rsidP="00E72F06">
            <w:pPr>
              <w:pStyle w:val="NormalWeb"/>
              <w:spacing w:before="0" w:beforeAutospacing="0" w:after="0" w:afterAutospacing="0"/>
              <w:jc w:val="center"/>
              <w:rPr>
                <w:sz w:val="18"/>
                <w:szCs w:val="18"/>
              </w:rPr>
            </w:pPr>
            <w:r w:rsidRPr="006E552B">
              <w:rPr>
                <w:sz w:val="18"/>
                <w:szCs w:val="18"/>
              </w:rPr>
              <w:t>1.23</w:t>
            </w:r>
          </w:p>
        </w:tc>
        <w:tc>
          <w:tcPr>
            <w:tcW w:w="1044" w:type="dxa"/>
            <w:shd w:val="clear" w:color="auto" w:fill="FFFFFF"/>
          </w:tcPr>
          <w:p w14:paraId="532B214A" w14:textId="4CCDEF40" w:rsidR="004E08F0" w:rsidRPr="006E552B" w:rsidRDefault="004E08F0" w:rsidP="00E72F06">
            <w:pPr>
              <w:pStyle w:val="NormalWeb"/>
              <w:spacing w:before="0" w:beforeAutospacing="0" w:after="0" w:afterAutospacing="0"/>
              <w:jc w:val="center"/>
              <w:rPr>
                <w:sz w:val="18"/>
                <w:szCs w:val="18"/>
              </w:rPr>
            </w:pPr>
            <w:r w:rsidRPr="006E552B">
              <w:rPr>
                <w:sz w:val="18"/>
                <w:szCs w:val="18"/>
              </w:rPr>
              <w:t>.222</w:t>
            </w:r>
          </w:p>
        </w:tc>
        <w:tc>
          <w:tcPr>
            <w:tcW w:w="1044" w:type="dxa"/>
            <w:shd w:val="clear" w:color="auto" w:fill="FFFFFF"/>
          </w:tcPr>
          <w:p w14:paraId="38A8EAA7" w14:textId="4315775F" w:rsidR="004E08F0" w:rsidRPr="006E552B" w:rsidRDefault="004E08F0" w:rsidP="00E72F06">
            <w:pPr>
              <w:pStyle w:val="NormalWeb"/>
              <w:spacing w:before="0" w:beforeAutospacing="0" w:after="0" w:afterAutospacing="0"/>
              <w:jc w:val="center"/>
              <w:rPr>
                <w:sz w:val="18"/>
                <w:szCs w:val="18"/>
              </w:rPr>
            </w:pPr>
            <w:r w:rsidRPr="006E552B">
              <w:rPr>
                <w:sz w:val="18"/>
                <w:szCs w:val="18"/>
              </w:rPr>
              <w:t>[-0.08, 0.33]</w:t>
            </w:r>
          </w:p>
        </w:tc>
      </w:tr>
      <w:tr w:rsidR="006E552B" w:rsidRPr="006E552B" w14:paraId="3E4C9010" w14:textId="77777777" w:rsidTr="00B9532A">
        <w:trPr>
          <w:trHeight w:val="144"/>
        </w:trPr>
        <w:tc>
          <w:tcPr>
            <w:tcW w:w="1362" w:type="dxa"/>
            <w:shd w:val="clear" w:color="auto" w:fill="FFFFFF"/>
          </w:tcPr>
          <w:p w14:paraId="0601E5EE"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5AB8D29C" w14:textId="2FF9320D" w:rsidR="004E08F0" w:rsidRPr="006E552B" w:rsidRDefault="004E08F0" w:rsidP="00E72F06">
            <w:pPr>
              <w:pStyle w:val="NormalWeb"/>
              <w:spacing w:before="0" w:beforeAutospacing="0" w:after="0" w:afterAutospacing="0"/>
              <w:ind w:left="505"/>
              <w:rPr>
                <w:kern w:val="24"/>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7F748FE5" w14:textId="46720C43" w:rsidR="004E08F0" w:rsidRPr="006E552B" w:rsidRDefault="004E08F0" w:rsidP="00E72F06">
            <w:pPr>
              <w:pStyle w:val="NormalWeb"/>
              <w:spacing w:before="0" w:beforeAutospacing="0" w:after="0" w:afterAutospacing="0"/>
              <w:jc w:val="center"/>
              <w:rPr>
                <w:sz w:val="18"/>
                <w:szCs w:val="18"/>
              </w:rPr>
            </w:pPr>
            <w:r w:rsidRPr="006E552B">
              <w:rPr>
                <w:sz w:val="18"/>
                <w:szCs w:val="18"/>
              </w:rPr>
              <w:t>-0.04</w:t>
            </w:r>
          </w:p>
        </w:tc>
        <w:tc>
          <w:tcPr>
            <w:tcW w:w="1044" w:type="dxa"/>
            <w:shd w:val="clear" w:color="auto" w:fill="FFFFFF"/>
          </w:tcPr>
          <w:p w14:paraId="35C1539B" w14:textId="5050431D" w:rsidR="004E08F0" w:rsidRPr="006E552B" w:rsidRDefault="004E08F0" w:rsidP="00E72F06">
            <w:pPr>
              <w:pStyle w:val="NormalWeb"/>
              <w:spacing w:before="0" w:beforeAutospacing="0" w:after="0" w:afterAutospacing="0"/>
              <w:jc w:val="center"/>
              <w:rPr>
                <w:sz w:val="18"/>
                <w:szCs w:val="18"/>
              </w:rPr>
            </w:pPr>
            <w:r w:rsidRPr="006E552B">
              <w:rPr>
                <w:sz w:val="18"/>
                <w:szCs w:val="18"/>
              </w:rPr>
              <w:t>127.7</w:t>
            </w:r>
          </w:p>
        </w:tc>
        <w:tc>
          <w:tcPr>
            <w:tcW w:w="1044" w:type="dxa"/>
            <w:shd w:val="clear" w:color="auto" w:fill="FFFFFF"/>
          </w:tcPr>
          <w:p w14:paraId="54B12E1C" w14:textId="4B281AB6" w:rsidR="004E08F0" w:rsidRPr="006E552B" w:rsidRDefault="004E08F0" w:rsidP="00E72F06">
            <w:pPr>
              <w:pStyle w:val="NormalWeb"/>
              <w:spacing w:before="0" w:beforeAutospacing="0" w:after="0" w:afterAutospacing="0"/>
              <w:jc w:val="center"/>
              <w:rPr>
                <w:sz w:val="18"/>
                <w:szCs w:val="18"/>
              </w:rPr>
            </w:pPr>
            <w:r w:rsidRPr="006E552B">
              <w:rPr>
                <w:sz w:val="18"/>
                <w:szCs w:val="18"/>
              </w:rPr>
              <w:t>-0.41</w:t>
            </w:r>
          </w:p>
        </w:tc>
        <w:tc>
          <w:tcPr>
            <w:tcW w:w="1044" w:type="dxa"/>
            <w:shd w:val="clear" w:color="auto" w:fill="FFFFFF"/>
          </w:tcPr>
          <w:p w14:paraId="2C42C8FB" w14:textId="13604E82" w:rsidR="004E08F0" w:rsidRPr="006E552B" w:rsidRDefault="004E08F0" w:rsidP="00E72F06">
            <w:pPr>
              <w:pStyle w:val="NormalWeb"/>
              <w:spacing w:before="0" w:beforeAutospacing="0" w:after="0" w:afterAutospacing="0"/>
              <w:jc w:val="center"/>
              <w:rPr>
                <w:sz w:val="18"/>
                <w:szCs w:val="18"/>
              </w:rPr>
            </w:pPr>
            <w:r w:rsidRPr="006E552B">
              <w:rPr>
                <w:sz w:val="18"/>
                <w:szCs w:val="18"/>
              </w:rPr>
              <w:t>.682</w:t>
            </w:r>
          </w:p>
        </w:tc>
        <w:tc>
          <w:tcPr>
            <w:tcW w:w="1044" w:type="dxa"/>
            <w:shd w:val="clear" w:color="auto" w:fill="FFFFFF"/>
          </w:tcPr>
          <w:p w14:paraId="192512BD" w14:textId="7C3448B8" w:rsidR="004E08F0" w:rsidRPr="006E552B" w:rsidRDefault="004E08F0" w:rsidP="00E72F06">
            <w:pPr>
              <w:pStyle w:val="NormalWeb"/>
              <w:spacing w:before="0" w:beforeAutospacing="0" w:after="0" w:afterAutospacing="0"/>
              <w:jc w:val="center"/>
              <w:rPr>
                <w:sz w:val="18"/>
                <w:szCs w:val="18"/>
              </w:rPr>
            </w:pPr>
            <w:r w:rsidRPr="006E552B">
              <w:rPr>
                <w:sz w:val="18"/>
                <w:szCs w:val="18"/>
              </w:rPr>
              <w:t>[-0.21, 0.14]</w:t>
            </w:r>
          </w:p>
        </w:tc>
      </w:tr>
      <w:tr w:rsidR="006E552B" w:rsidRPr="006E552B" w14:paraId="7823205A" w14:textId="77777777" w:rsidTr="00B9532A">
        <w:trPr>
          <w:trHeight w:val="144"/>
        </w:trPr>
        <w:tc>
          <w:tcPr>
            <w:tcW w:w="1362" w:type="dxa"/>
            <w:shd w:val="clear" w:color="auto" w:fill="FFFFFF"/>
          </w:tcPr>
          <w:p w14:paraId="24C7A036" w14:textId="77777777" w:rsidR="008F6F68" w:rsidRPr="006E552B" w:rsidRDefault="008F6F68" w:rsidP="00E72F06">
            <w:pPr>
              <w:pStyle w:val="NormalWeb"/>
              <w:spacing w:before="0" w:beforeAutospacing="0" w:after="0" w:afterAutospacing="0"/>
              <w:ind w:left="162"/>
              <w:rPr>
                <w:b/>
                <w:bCs/>
                <w:kern w:val="24"/>
                <w:sz w:val="18"/>
                <w:szCs w:val="18"/>
              </w:rPr>
            </w:pPr>
          </w:p>
        </w:tc>
        <w:tc>
          <w:tcPr>
            <w:tcW w:w="2058" w:type="dxa"/>
            <w:shd w:val="clear" w:color="auto" w:fill="FFFFFF"/>
            <w:tcMar>
              <w:top w:w="40" w:type="dxa"/>
              <w:left w:w="40" w:type="dxa"/>
              <w:bottom w:w="40" w:type="dxa"/>
              <w:right w:w="40" w:type="dxa"/>
            </w:tcMar>
          </w:tcPr>
          <w:p w14:paraId="1A3F8085" w14:textId="11DEA0B3" w:rsidR="008F6F68" w:rsidRPr="006E552B" w:rsidRDefault="008F6F68" w:rsidP="00E72F06">
            <w:pPr>
              <w:pStyle w:val="NormalWeb"/>
              <w:spacing w:before="0" w:beforeAutospacing="0" w:after="0" w:afterAutospacing="0"/>
              <w:rPr>
                <w:kern w:val="24"/>
                <w:sz w:val="18"/>
                <w:szCs w:val="18"/>
              </w:rPr>
            </w:pPr>
            <w:r w:rsidRPr="006E552B">
              <w:rPr>
                <w:b/>
                <w:bCs/>
                <w:kern w:val="24"/>
                <w:sz w:val="18"/>
                <w:szCs w:val="18"/>
              </w:rPr>
              <w:t>Motivational – Discouragement</w:t>
            </w:r>
          </w:p>
        </w:tc>
        <w:tc>
          <w:tcPr>
            <w:tcW w:w="1044" w:type="dxa"/>
            <w:shd w:val="clear" w:color="auto" w:fill="FFFFFF"/>
            <w:tcMar>
              <w:top w:w="40" w:type="dxa"/>
              <w:left w:w="40" w:type="dxa"/>
              <w:bottom w:w="40" w:type="dxa"/>
              <w:right w:w="40" w:type="dxa"/>
            </w:tcMar>
          </w:tcPr>
          <w:p w14:paraId="11322578" w14:textId="5B943566"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4BD41415" w14:textId="5FE7D2F0"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221338E8" w14:textId="4B1AD846"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567AD680" w14:textId="627C06B9"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4183CB82" w14:textId="7A42747E" w:rsidR="008F6F68" w:rsidRPr="006E552B" w:rsidRDefault="008F6F68" w:rsidP="00E72F06">
            <w:pPr>
              <w:pStyle w:val="NormalWeb"/>
              <w:spacing w:before="0" w:beforeAutospacing="0" w:after="0" w:afterAutospacing="0"/>
              <w:jc w:val="center"/>
              <w:rPr>
                <w:sz w:val="18"/>
                <w:szCs w:val="18"/>
              </w:rPr>
            </w:pPr>
          </w:p>
        </w:tc>
      </w:tr>
      <w:tr w:rsidR="006E552B" w:rsidRPr="006E552B" w14:paraId="16D63BBE" w14:textId="77777777" w:rsidTr="00B9532A">
        <w:trPr>
          <w:trHeight w:val="144"/>
        </w:trPr>
        <w:tc>
          <w:tcPr>
            <w:tcW w:w="1362" w:type="dxa"/>
            <w:shd w:val="clear" w:color="auto" w:fill="FFFFFF"/>
          </w:tcPr>
          <w:p w14:paraId="2CA7C658" w14:textId="77777777" w:rsidR="004E08F0" w:rsidRPr="006E552B" w:rsidRDefault="004E08F0" w:rsidP="00E72F06">
            <w:pPr>
              <w:pStyle w:val="NormalWeb"/>
              <w:spacing w:before="0" w:beforeAutospacing="0" w:after="0" w:afterAutospacing="0"/>
              <w:ind w:left="162" w:hanging="90"/>
              <w:rPr>
                <w:sz w:val="18"/>
                <w:szCs w:val="18"/>
              </w:rPr>
            </w:pPr>
          </w:p>
        </w:tc>
        <w:tc>
          <w:tcPr>
            <w:tcW w:w="2058" w:type="dxa"/>
            <w:shd w:val="clear" w:color="auto" w:fill="FFFFFF"/>
            <w:tcMar>
              <w:top w:w="40" w:type="dxa"/>
              <w:left w:w="40" w:type="dxa"/>
              <w:bottom w:w="40" w:type="dxa"/>
              <w:right w:w="40" w:type="dxa"/>
            </w:tcMar>
          </w:tcPr>
          <w:p w14:paraId="769D0CA3" w14:textId="1959FF67" w:rsidR="004E08F0" w:rsidRPr="006E552B" w:rsidRDefault="004E08F0" w:rsidP="00E72F06">
            <w:pPr>
              <w:pStyle w:val="NormalWeb"/>
              <w:spacing w:before="0" w:beforeAutospacing="0" w:after="0" w:afterAutospacing="0"/>
              <w:ind w:left="577" w:hanging="90"/>
              <w:rPr>
                <w:kern w:val="24"/>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01FAB14B" w14:textId="34843B11" w:rsidR="004E08F0" w:rsidRPr="006E552B" w:rsidRDefault="004E08F0" w:rsidP="00E72F06">
            <w:pPr>
              <w:pStyle w:val="NormalWeb"/>
              <w:spacing w:before="0" w:beforeAutospacing="0" w:after="0" w:afterAutospacing="0"/>
              <w:jc w:val="center"/>
              <w:rPr>
                <w:sz w:val="18"/>
                <w:szCs w:val="18"/>
              </w:rPr>
            </w:pPr>
            <w:r w:rsidRPr="006E552B">
              <w:rPr>
                <w:sz w:val="18"/>
                <w:szCs w:val="18"/>
              </w:rPr>
              <w:t>-0.05</w:t>
            </w:r>
          </w:p>
        </w:tc>
        <w:tc>
          <w:tcPr>
            <w:tcW w:w="1044" w:type="dxa"/>
            <w:shd w:val="clear" w:color="auto" w:fill="FFFFFF"/>
          </w:tcPr>
          <w:p w14:paraId="09704944" w14:textId="0FC523BC" w:rsidR="004E08F0" w:rsidRPr="006E552B" w:rsidRDefault="004E08F0" w:rsidP="00E72F06">
            <w:pPr>
              <w:pStyle w:val="NormalWeb"/>
              <w:spacing w:before="0" w:beforeAutospacing="0" w:after="0" w:afterAutospacing="0"/>
              <w:jc w:val="center"/>
              <w:rPr>
                <w:sz w:val="18"/>
                <w:szCs w:val="18"/>
              </w:rPr>
            </w:pPr>
            <w:r w:rsidRPr="006E552B">
              <w:rPr>
                <w:sz w:val="18"/>
                <w:szCs w:val="18"/>
              </w:rPr>
              <w:t>128.67</w:t>
            </w:r>
          </w:p>
        </w:tc>
        <w:tc>
          <w:tcPr>
            <w:tcW w:w="1044" w:type="dxa"/>
            <w:shd w:val="clear" w:color="auto" w:fill="FFFFFF"/>
          </w:tcPr>
          <w:p w14:paraId="33B75FF7" w14:textId="15FBE1BD" w:rsidR="004E08F0" w:rsidRPr="006E552B" w:rsidRDefault="004E08F0" w:rsidP="00E72F06">
            <w:pPr>
              <w:pStyle w:val="NormalWeb"/>
              <w:spacing w:before="0" w:beforeAutospacing="0" w:after="0" w:afterAutospacing="0"/>
              <w:jc w:val="center"/>
              <w:rPr>
                <w:sz w:val="18"/>
                <w:szCs w:val="18"/>
              </w:rPr>
            </w:pPr>
            <w:r w:rsidRPr="006E552B">
              <w:rPr>
                <w:sz w:val="18"/>
                <w:szCs w:val="18"/>
              </w:rPr>
              <w:t>-0.61</w:t>
            </w:r>
          </w:p>
        </w:tc>
        <w:tc>
          <w:tcPr>
            <w:tcW w:w="1044" w:type="dxa"/>
            <w:shd w:val="clear" w:color="auto" w:fill="FFFFFF"/>
          </w:tcPr>
          <w:p w14:paraId="1CE96249" w14:textId="70B0860C" w:rsidR="004E08F0" w:rsidRPr="006E552B" w:rsidRDefault="004E08F0" w:rsidP="00E72F06">
            <w:pPr>
              <w:pStyle w:val="NormalWeb"/>
              <w:spacing w:before="0" w:beforeAutospacing="0" w:after="0" w:afterAutospacing="0"/>
              <w:jc w:val="center"/>
              <w:rPr>
                <w:sz w:val="18"/>
                <w:szCs w:val="18"/>
              </w:rPr>
            </w:pPr>
            <w:r w:rsidRPr="006E552B">
              <w:rPr>
                <w:sz w:val="18"/>
                <w:szCs w:val="18"/>
              </w:rPr>
              <w:t>.546</w:t>
            </w:r>
          </w:p>
        </w:tc>
        <w:tc>
          <w:tcPr>
            <w:tcW w:w="1044" w:type="dxa"/>
            <w:shd w:val="clear" w:color="auto" w:fill="FFFFFF"/>
          </w:tcPr>
          <w:p w14:paraId="406C53C3" w14:textId="5AB13799" w:rsidR="004E08F0" w:rsidRPr="006E552B" w:rsidRDefault="004E08F0" w:rsidP="00E72F06">
            <w:pPr>
              <w:pStyle w:val="NormalWeb"/>
              <w:spacing w:before="0" w:beforeAutospacing="0" w:after="0" w:afterAutospacing="0"/>
              <w:jc w:val="center"/>
              <w:rPr>
                <w:sz w:val="18"/>
                <w:szCs w:val="18"/>
              </w:rPr>
            </w:pPr>
            <w:r w:rsidRPr="006E552B">
              <w:rPr>
                <w:sz w:val="18"/>
                <w:szCs w:val="18"/>
              </w:rPr>
              <w:t>[-0.23, 0.12]</w:t>
            </w:r>
          </w:p>
        </w:tc>
      </w:tr>
      <w:tr w:rsidR="006E552B" w:rsidRPr="006E552B" w14:paraId="18090E25" w14:textId="77777777" w:rsidTr="00B9532A">
        <w:trPr>
          <w:trHeight w:val="144"/>
        </w:trPr>
        <w:tc>
          <w:tcPr>
            <w:tcW w:w="1362" w:type="dxa"/>
            <w:shd w:val="clear" w:color="auto" w:fill="FFFFFF"/>
          </w:tcPr>
          <w:p w14:paraId="772A7A04" w14:textId="77777777" w:rsidR="004E08F0" w:rsidRPr="006E552B" w:rsidRDefault="004E08F0" w:rsidP="00E72F06">
            <w:pPr>
              <w:pStyle w:val="NormalWeb"/>
              <w:spacing w:before="0" w:beforeAutospacing="0" w:after="0" w:afterAutospacing="0"/>
              <w:ind w:left="162" w:hanging="90"/>
              <w:rPr>
                <w:sz w:val="18"/>
                <w:szCs w:val="18"/>
              </w:rPr>
            </w:pPr>
          </w:p>
        </w:tc>
        <w:tc>
          <w:tcPr>
            <w:tcW w:w="2058" w:type="dxa"/>
            <w:shd w:val="clear" w:color="auto" w:fill="FFFFFF"/>
            <w:tcMar>
              <w:top w:w="40" w:type="dxa"/>
              <w:left w:w="40" w:type="dxa"/>
              <w:bottom w:w="40" w:type="dxa"/>
              <w:right w:w="40" w:type="dxa"/>
            </w:tcMar>
          </w:tcPr>
          <w:p w14:paraId="33BEA65D" w14:textId="3B70F317" w:rsidR="004E08F0" w:rsidRPr="006E552B" w:rsidRDefault="004E08F0" w:rsidP="00E72F06">
            <w:pPr>
              <w:pStyle w:val="NormalWeb"/>
              <w:spacing w:before="0" w:beforeAutospacing="0" w:after="0" w:afterAutospacing="0"/>
              <w:ind w:left="577" w:hanging="90"/>
              <w:rPr>
                <w:kern w:val="24"/>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34011C6C" w14:textId="5A1AC9BB" w:rsidR="004E08F0" w:rsidRPr="006E552B" w:rsidRDefault="004E08F0" w:rsidP="00E72F06">
            <w:pPr>
              <w:pStyle w:val="NormalWeb"/>
              <w:spacing w:before="0" w:beforeAutospacing="0" w:after="0" w:afterAutospacing="0"/>
              <w:jc w:val="center"/>
              <w:rPr>
                <w:sz w:val="18"/>
                <w:szCs w:val="18"/>
              </w:rPr>
            </w:pPr>
            <w:r w:rsidRPr="006E552B">
              <w:rPr>
                <w:sz w:val="18"/>
                <w:szCs w:val="18"/>
              </w:rPr>
              <w:t>0.01</w:t>
            </w:r>
          </w:p>
        </w:tc>
        <w:tc>
          <w:tcPr>
            <w:tcW w:w="1044" w:type="dxa"/>
            <w:shd w:val="clear" w:color="auto" w:fill="FFFFFF"/>
          </w:tcPr>
          <w:p w14:paraId="29AC1E86" w14:textId="09D48BB6" w:rsidR="004E08F0" w:rsidRPr="006E552B" w:rsidRDefault="004E08F0" w:rsidP="00E72F06">
            <w:pPr>
              <w:pStyle w:val="NormalWeb"/>
              <w:spacing w:before="0" w:beforeAutospacing="0" w:after="0" w:afterAutospacing="0"/>
              <w:jc w:val="center"/>
              <w:rPr>
                <w:sz w:val="18"/>
                <w:szCs w:val="18"/>
              </w:rPr>
            </w:pPr>
            <w:r w:rsidRPr="006E552B">
              <w:rPr>
                <w:sz w:val="18"/>
                <w:szCs w:val="18"/>
              </w:rPr>
              <w:t>117.47</w:t>
            </w:r>
          </w:p>
        </w:tc>
        <w:tc>
          <w:tcPr>
            <w:tcW w:w="1044" w:type="dxa"/>
            <w:shd w:val="clear" w:color="auto" w:fill="FFFFFF"/>
          </w:tcPr>
          <w:p w14:paraId="4B1BB280" w14:textId="42132EE1" w:rsidR="004E08F0" w:rsidRPr="006E552B" w:rsidRDefault="004E08F0" w:rsidP="00E72F06">
            <w:pPr>
              <w:pStyle w:val="NormalWeb"/>
              <w:spacing w:before="0" w:beforeAutospacing="0" w:after="0" w:afterAutospacing="0"/>
              <w:jc w:val="center"/>
              <w:rPr>
                <w:sz w:val="18"/>
                <w:szCs w:val="18"/>
              </w:rPr>
            </w:pPr>
            <w:r w:rsidRPr="006E552B">
              <w:rPr>
                <w:sz w:val="18"/>
                <w:szCs w:val="18"/>
              </w:rPr>
              <w:t>0.06</w:t>
            </w:r>
          </w:p>
        </w:tc>
        <w:tc>
          <w:tcPr>
            <w:tcW w:w="1044" w:type="dxa"/>
            <w:shd w:val="clear" w:color="auto" w:fill="FFFFFF"/>
          </w:tcPr>
          <w:p w14:paraId="009BBEB5" w14:textId="3F137CBC" w:rsidR="004E08F0" w:rsidRPr="006E552B" w:rsidRDefault="004E08F0" w:rsidP="00E72F06">
            <w:pPr>
              <w:pStyle w:val="NormalWeb"/>
              <w:spacing w:before="0" w:beforeAutospacing="0" w:after="0" w:afterAutospacing="0"/>
              <w:jc w:val="center"/>
              <w:rPr>
                <w:sz w:val="18"/>
                <w:szCs w:val="18"/>
              </w:rPr>
            </w:pPr>
            <w:r w:rsidRPr="006E552B">
              <w:rPr>
                <w:sz w:val="18"/>
                <w:szCs w:val="18"/>
              </w:rPr>
              <w:t>.951</w:t>
            </w:r>
          </w:p>
        </w:tc>
        <w:tc>
          <w:tcPr>
            <w:tcW w:w="1044" w:type="dxa"/>
            <w:shd w:val="clear" w:color="auto" w:fill="FFFFFF"/>
          </w:tcPr>
          <w:p w14:paraId="71EFCFF0" w14:textId="58BCD5FD" w:rsidR="004E08F0" w:rsidRPr="006E552B" w:rsidRDefault="004E08F0" w:rsidP="00E72F06">
            <w:pPr>
              <w:pStyle w:val="NormalWeb"/>
              <w:spacing w:before="0" w:beforeAutospacing="0" w:after="0" w:afterAutospacing="0"/>
              <w:jc w:val="center"/>
              <w:rPr>
                <w:sz w:val="18"/>
                <w:szCs w:val="18"/>
              </w:rPr>
            </w:pPr>
            <w:r w:rsidRPr="006E552B">
              <w:rPr>
                <w:sz w:val="18"/>
                <w:szCs w:val="18"/>
              </w:rPr>
              <w:t>[-0.16, 0.17]</w:t>
            </w:r>
          </w:p>
        </w:tc>
      </w:tr>
      <w:tr w:rsidR="006E552B" w:rsidRPr="006E552B" w14:paraId="780FA074" w14:textId="77777777" w:rsidTr="00B9532A">
        <w:trPr>
          <w:trHeight w:val="144"/>
        </w:trPr>
        <w:tc>
          <w:tcPr>
            <w:tcW w:w="1362" w:type="dxa"/>
            <w:shd w:val="clear" w:color="auto" w:fill="FFFFFF"/>
          </w:tcPr>
          <w:p w14:paraId="64D10DDE" w14:textId="77777777" w:rsidR="004E08F0" w:rsidRPr="006E552B" w:rsidRDefault="004E08F0" w:rsidP="00E72F06">
            <w:pPr>
              <w:pStyle w:val="NormalWeb"/>
              <w:spacing w:before="0" w:beforeAutospacing="0" w:after="0" w:afterAutospacing="0"/>
              <w:ind w:left="162" w:hanging="90"/>
              <w:rPr>
                <w:kern w:val="24"/>
                <w:sz w:val="18"/>
                <w:szCs w:val="18"/>
              </w:rPr>
            </w:pPr>
          </w:p>
        </w:tc>
        <w:tc>
          <w:tcPr>
            <w:tcW w:w="2058" w:type="dxa"/>
            <w:shd w:val="clear" w:color="auto" w:fill="FFFFFF"/>
            <w:tcMar>
              <w:top w:w="40" w:type="dxa"/>
              <w:left w:w="40" w:type="dxa"/>
              <w:bottom w:w="40" w:type="dxa"/>
              <w:right w:w="40" w:type="dxa"/>
            </w:tcMar>
          </w:tcPr>
          <w:p w14:paraId="2E03AEF3" w14:textId="3397E24A" w:rsidR="004E08F0" w:rsidRPr="006E552B" w:rsidRDefault="004E08F0" w:rsidP="00E72F06">
            <w:pPr>
              <w:pStyle w:val="NormalWeb"/>
              <w:spacing w:before="0" w:beforeAutospacing="0" w:after="0" w:afterAutospacing="0"/>
              <w:ind w:left="577" w:hanging="90"/>
              <w:rPr>
                <w:kern w:val="24"/>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5E5B722C" w14:textId="0597F0DB" w:rsidR="004E08F0" w:rsidRPr="006E552B" w:rsidRDefault="004E08F0" w:rsidP="00E72F06">
            <w:pPr>
              <w:pStyle w:val="NormalWeb"/>
              <w:spacing w:before="0" w:beforeAutospacing="0" w:after="0" w:afterAutospacing="0"/>
              <w:jc w:val="center"/>
              <w:rPr>
                <w:sz w:val="18"/>
                <w:szCs w:val="18"/>
              </w:rPr>
            </w:pPr>
            <w:r w:rsidRPr="006E552B">
              <w:rPr>
                <w:sz w:val="18"/>
                <w:szCs w:val="18"/>
              </w:rPr>
              <w:t>-0.05</w:t>
            </w:r>
          </w:p>
        </w:tc>
        <w:tc>
          <w:tcPr>
            <w:tcW w:w="1044" w:type="dxa"/>
            <w:shd w:val="clear" w:color="auto" w:fill="FFFFFF"/>
          </w:tcPr>
          <w:p w14:paraId="7537F047" w14:textId="5FB0CAD5" w:rsidR="004E08F0" w:rsidRPr="006E552B" w:rsidRDefault="004E08F0" w:rsidP="00E72F06">
            <w:pPr>
              <w:pStyle w:val="NormalWeb"/>
              <w:spacing w:before="0" w:beforeAutospacing="0" w:after="0" w:afterAutospacing="0"/>
              <w:jc w:val="center"/>
              <w:rPr>
                <w:sz w:val="18"/>
                <w:szCs w:val="18"/>
              </w:rPr>
            </w:pPr>
            <w:r w:rsidRPr="006E552B">
              <w:rPr>
                <w:sz w:val="18"/>
                <w:szCs w:val="18"/>
              </w:rPr>
              <w:t>128.5</w:t>
            </w:r>
          </w:p>
        </w:tc>
        <w:tc>
          <w:tcPr>
            <w:tcW w:w="1044" w:type="dxa"/>
            <w:shd w:val="clear" w:color="auto" w:fill="FFFFFF"/>
          </w:tcPr>
          <w:p w14:paraId="7E09BC04" w14:textId="7F5600AE" w:rsidR="004E08F0" w:rsidRPr="006E552B" w:rsidRDefault="004E08F0" w:rsidP="00E72F06">
            <w:pPr>
              <w:pStyle w:val="NormalWeb"/>
              <w:spacing w:before="0" w:beforeAutospacing="0" w:after="0" w:afterAutospacing="0"/>
              <w:jc w:val="center"/>
              <w:rPr>
                <w:sz w:val="18"/>
                <w:szCs w:val="18"/>
              </w:rPr>
            </w:pPr>
            <w:r w:rsidRPr="006E552B">
              <w:rPr>
                <w:sz w:val="18"/>
                <w:szCs w:val="18"/>
              </w:rPr>
              <w:t>-0.59</w:t>
            </w:r>
          </w:p>
        </w:tc>
        <w:tc>
          <w:tcPr>
            <w:tcW w:w="1044" w:type="dxa"/>
            <w:shd w:val="clear" w:color="auto" w:fill="FFFFFF"/>
          </w:tcPr>
          <w:p w14:paraId="567ED8C4" w14:textId="69A5143B" w:rsidR="004E08F0" w:rsidRPr="006E552B" w:rsidRDefault="004E08F0" w:rsidP="00E72F06">
            <w:pPr>
              <w:pStyle w:val="NormalWeb"/>
              <w:spacing w:before="0" w:beforeAutospacing="0" w:after="0" w:afterAutospacing="0"/>
              <w:jc w:val="center"/>
              <w:rPr>
                <w:sz w:val="18"/>
                <w:szCs w:val="18"/>
              </w:rPr>
            </w:pPr>
            <w:r w:rsidRPr="006E552B">
              <w:rPr>
                <w:sz w:val="18"/>
                <w:szCs w:val="18"/>
              </w:rPr>
              <w:t>.555</w:t>
            </w:r>
          </w:p>
        </w:tc>
        <w:tc>
          <w:tcPr>
            <w:tcW w:w="1044" w:type="dxa"/>
            <w:shd w:val="clear" w:color="auto" w:fill="FFFFFF"/>
          </w:tcPr>
          <w:p w14:paraId="5B4EC605" w14:textId="3B3B245A" w:rsidR="004E08F0" w:rsidRPr="006E552B" w:rsidRDefault="004E08F0" w:rsidP="00E72F06">
            <w:pPr>
              <w:pStyle w:val="NormalWeb"/>
              <w:spacing w:before="0" w:beforeAutospacing="0" w:after="0" w:afterAutospacing="0"/>
              <w:jc w:val="center"/>
              <w:rPr>
                <w:sz w:val="18"/>
                <w:szCs w:val="18"/>
              </w:rPr>
            </w:pPr>
            <w:r w:rsidRPr="006E552B">
              <w:rPr>
                <w:sz w:val="18"/>
                <w:szCs w:val="18"/>
              </w:rPr>
              <w:t>[-0.22, 0.12]</w:t>
            </w:r>
          </w:p>
        </w:tc>
      </w:tr>
      <w:tr w:rsidR="006E552B" w:rsidRPr="006E552B" w14:paraId="0FBDFEA5" w14:textId="77777777" w:rsidTr="00B9532A">
        <w:trPr>
          <w:trHeight w:val="144"/>
        </w:trPr>
        <w:tc>
          <w:tcPr>
            <w:tcW w:w="1362" w:type="dxa"/>
            <w:shd w:val="clear" w:color="auto" w:fill="FFFFFF"/>
          </w:tcPr>
          <w:p w14:paraId="0774EC8A" w14:textId="77777777" w:rsidR="008F6F68" w:rsidRPr="006E552B" w:rsidRDefault="008F6F68"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0A8B7EE6" w14:textId="430DE773" w:rsidR="008F6F68" w:rsidRPr="006E552B" w:rsidRDefault="008F6F68" w:rsidP="00E72F06">
            <w:pPr>
              <w:pStyle w:val="NormalWeb"/>
              <w:spacing w:before="0" w:beforeAutospacing="0" w:after="0" w:afterAutospacing="0"/>
              <w:rPr>
                <w:b/>
                <w:bCs/>
                <w:kern w:val="24"/>
                <w:sz w:val="18"/>
                <w:szCs w:val="18"/>
              </w:rPr>
            </w:pPr>
            <w:r w:rsidRPr="006E552B">
              <w:rPr>
                <w:b/>
                <w:bCs/>
                <w:sz w:val="18"/>
                <w:szCs w:val="18"/>
              </w:rPr>
              <w:t>Expression of Emotions</w:t>
            </w:r>
          </w:p>
        </w:tc>
        <w:tc>
          <w:tcPr>
            <w:tcW w:w="1044" w:type="dxa"/>
            <w:shd w:val="clear" w:color="auto" w:fill="FFFFFF"/>
            <w:tcMar>
              <w:top w:w="40" w:type="dxa"/>
              <w:left w:w="40" w:type="dxa"/>
              <w:bottom w:w="40" w:type="dxa"/>
              <w:right w:w="40" w:type="dxa"/>
            </w:tcMar>
          </w:tcPr>
          <w:p w14:paraId="249001AB"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439CB4DE"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6DD387E1"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6710BDC5"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084D1226" w14:textId="77777777" w:rsidR="008F6F68" w:rsidRPr="006E552B" w:rsidRDefault="008F6F68" w:rsidP="00E72F06">
            <w:pPr>
              <w:pStyle w:val="NormalWeb"/>
              <w:spacing w:before="0" w:beforeAutospacing="0" w:after="0" w:afterAutospacing="0"/>
              <w:jc w:val="center"/>
              <w:rPr>
                <w:sz w:val="18"/>
                <w:szCs w:val="18"/>
              </w:rPr>
            </w:pPr>
          </w:p>
        </w:tc>
      </w:tr>
      <w:tr w:rsidR="006E552B" w:rsidRPr="006E552B" w14:paraId="08E98B04" w14:textId="77777777" w:rsidTr="00B9532A">
        <w:trPr>
          <w:trHeight w:val="144"/>
        </w:trPr>
        <w:tc>
          <w:tcPr>
            <w:tcW w:w="1362" w:type="dxa"/>
            <w:shd w:val="clear" w:color="auto" w:fill="FFFFFF"/>
          </w:tcPr>
          <w:p w14:paraId="2C51D43B"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06DEB452" w14:textId="7D1E29CA"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28B85FFE" w14:textId="1A35BD3E" w:rsidR="004E08F0" w:rsidRPr="006E552B" w:rsidRDefault="004E08F0" w:rsidP="00E72F06">
            <w:pPr>
              <w:pStyle w:val="NormalWeb"/>
              <w:spacing w:before="0" w:beforeAutospacing="0" w:after="0" w:afterAutospacing="0"/>
              <w:jc w:val="center"/>
              <w:rPr>
                <w:sz w:val="18"/>
                <w:szCs w:val="18"/>
              </w:rPr>
            </w:pPr>
            <w:r w:rsidRPr="006E552B">
              <w:rPr>
                <w:sz w:val="18"/>
                <w:szCs w:val="18"/>
              </w:rPr>
              <w:t>0.24</w:t>
            </w:r>
          </w:p>
        </w:tc>
        <w:tc>
          <w:tcPr>
            <w:tcW w:w="1044" w:type="dxa"/>
            <w:shd w:val="clear" w:color="auto" w:fill="FFFFFF"/>
          </w:tcPr>
          <w:p w14:paraId="44476193" w14:textId="6A294DB8" w:rsidR="004E08F0" w:rsidRPr="006E552B" w:rsidRDefault="004E08F0" w:rsidP="00E72F06">
            <w:pPr>
              <w:pStyle w:val="NormalWeb"/>
              <w:spacing w:before="0" w:beforeAutospacing="0" w:after="0" w:afterAutospacing="0"/>
              <w:jc w:val="center"/>
              <w:rPr>
                <w:sz w:val="18"/>
                <w:szCs w:val="18"/>
              </w:rPr>
            </w:pPr>
            <w:r w:rsidRPr="006E552B">
              <w:rPr>
                <w:sz w:val="18"/>
                <w:szCs w:val="18"/>
              </w:rPr>
              <w:t>127.4</w:t>
            </w:r>
          </w:p>
        </w:tc>
        <w:tc>
          <w:tcPr>
            <w:tcW w:w="1044" w:type="dxa"/>
            <w:shd w:val="clear" w:color="auto" w:fill="FFFFFF"/>
          </w:tcPr>
          <w:p w14:paraId="01771721" w14:textId="47F05089" w:rsidR="004E08F0" w:rsidRPr="006E552B" w:rsidRDefault="004E08F0" w:rsidP="00E72F06">
            <w:pPr>
              <w:pStyle w:val="NormalWeb"/>
              <w:spacing w:before="0" w:beforeAutospacing="0" w:after="0" w:afterAutospacing="0"/>
              <w:jc w:val="center"/>
              <w:rPr>
                <w:sz w:val="18"/>
                <w:szCs w:val="18"/>
              </w:rPr>
            </w:pPr>
            <w:r w:rsidRPr="006E552B">
              <w:rPr>
                <w:sz w:val="18"/>
                <w:szCs w:val="18"/>
              </w:rPr>
              <w:t>2.62</w:t>
            </w:r>
          </w:p>
        </w:tc>
        <w:tc>
          <w:tcPr>
            <w:tcW w:w="1044" w:type="dxa"/>
            <w:shd w:val="clear" w:color="auto" w:fill="FFFFFF"/>
          </w:tcPr>
          <w:p w14:paraId="50BEEE7B" w14:textId="6DA4364A" w:rsidR="004E08F0" w:rsidRPr="006E552B" w:rsidRDefault="004E08F0" w:rsidP="00E72F06">
            <w:pPr>
              <w:pStyle w:val="NormalWeb"/>
              <w:spacing w:before="0" w:beforeAutospacing="0" w:after="0" w:afterAutospacing="0"/>
              <w:jc w:val="center"/>
              <w:rPr>
                <w:sz w:val="18"/>
                <w:szCs w:val="18"/>
              </w:rPr>
            </w:pPr>
            <w:r w:rsidRPr="006E552B">
              <w:rPr>
                <w:sz w:val="18"/>
                <w:szCs w:val="18"/>
              </w:rPr>
              <w:t>.010</w:t>
            </w:r>
          </w:p>
        </w:tc>
        <w:tc>
          <w:tcPr>
            <w:tcW w:w="1044" w:type="dxa"/>
            <w:shd w:val="clear" w:color="auto" w:fill="FFFFFF"/>
          </w:tcPr>
          <w:p w14:paraId="47CFC5F1" w14:textId="0427F279" w:rsidR="004E08F0" w:rsidRPr="006E552B" w:rsidRDefault="004E08F0" w:rsidP="00E72F06">
            <w:pPr>
              <w:pStyle w:val="NormalWeb"/>
              <w:spacing w:before="0" w:beforeAutospacing="0" w:after="0" w:afterAutospacing="0"/>
              <w:jc w:val="center"/>
              <w:rPr>
                <w:sz w:val="18"/>
                <w:szCs w:val="18"/>
              </w:rPr>
            </w:pPr>
            <w:r w:rsidRPr="006E552B">
              <w:rPr>
                <w:sz w:val="18"/>
                <w:szCs w:val="18"/>
              </w:rPr>
              <w:t>[0.06, 0.42]</w:t>
            </w:r>
          </w:p>
        </w:tc>
      </w:tr>
      <w:tr w:rsidR="006E552B" w:rsidRPr="006E552B" w14:paraId="46E1566C" w14:textId="77777777" w:rsidTr="00B9532A">
        <w:trPr>
          <w:trHeight w:val="144"/>
        </w:trPr>
        <w:tc>
          <w:tcPr>
            <w:tcW w:w="1362" w:type="dxa"/>
            <w:shd w:val="clear" w:color="auto" w:fill="FFFFFF"/>
          </w:tcPr>
          <w:p w14:paraId="0C77EACD"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0286D17A" w14:textId="7C0ADC98"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091EF191" w14:textId="57353FA9" w:rsidR="004E08F0" w:rsidRPr="006E552B" w:rsidRDefault="004E08F0" w:rsidP="00E72F06">
            <w:pPr>
              <w:pStyle w:val="NormalWeb"/>
              <w:spacing w:before="0" w:beforeAutospacing="0" w:after="0" w:afterAutospacing="0"/>
              <w:jc w:val="center"/>
              <w:rPr>
                <w:sz w:val="18"/>
                <w:szCs w:val="18"/>
              </w:rPr>
            </w:pPr>
            <w:r w:rsidRPr="006E552B">
              <w:rPr>
                <w:sz w:val="18"/>
                <w:szCs w:val="18"/>
              </w:rPr>
              <w:t>-0.05</w:t>
            </w:r>
          </w:p>
        </w:tc>
        <w:tc>
          <w:tcPr>
            <w:tcW w:w="1044" w:type="dxa"/>
            <w:shd w:val="clear" w:color="auto" w:fill="FFFFFF"/>
          </w:tcPr>
          <w:p w14:paraId="0325FCA8" w14:textId="6D04B32E" w:rsidR="004E08F0" w:rsidRPr="006E552B" w:rsidRDefault="004E08F0" w:rsidP="00E72F06">
            <w:pPr>
              <w:pStyle w:val="NormalWeb"/>
              <w:spacing w:before="0" w:beforeAutospacing="0" w:after="0" w:afterAutospacing="0"/>
              <w:jc w:val="center"/>
              <w:rPr>
                <w:sz w:val="18"/>
                <w:szCs w:val="18"/>
              </w:rPr>
            </w:pPr>
            <w:r w:rsidRPr="006E552B">
              <w:rPr>
                <w:sz w:val="18"/>
                <w:szCs w:val="18"/>
              </w:rPr>
              <w:t>133.34</w:t>
            </w:r>
          </w:p>
        </w:tc>
        <w:tc>
          <w:tcPr>
            <w:tcW w:w="1044" w:type="dxa"/>
            <w:shd w:val="clear" w:color="auto" w:fill="FFFFFF"/>
          </w:tcPr>
          <w:p w14:paraId="635A6D3F" w14:textId="01DA300A" w:rsidR="004E08F0" w:rsidRPr="006E552B" w:rsidRDefault="004E08F0" w:rsidP="00E72F06">
            <w:pPr>
              <w:pStyle w:val="NormalWeb"/>
              <w:spacing w:before="0" w:beforeAutospacing="0" w:after="0" w:afterAutospacing="0"/>
              <w:jc w:val="center"/>
              <w:rPr>
                <w:sz w:val="18"/>
                <w:szCs w:val="18"/>
              </w:rPr>
            </w:pPr>
            <w:r w:rsidRPr="006E552B">
              <w:rPr>
                <w:sz w:val="18"/>
                <w:szCs w:val="18"/>
              </w:rPr>
              <w:t>-0.56</w:t>
            </w:r>
          </w:p>
        </w:tc>
        <w:tc>
          <w:tcPr>
            <w:tcW w:w="1044" w:type="dxa"/>
            <w:shd w:val="clear" w:color="auto" w:fill="FFFFFF"/>
          </w:tcPr>
          <w:p w14:paraId="1F1DEBA0" w14:textId="4FC3B409" w:rsidR="004E08F0" w:rsidRPr="006E552B" w:rsidRDefault="004E08F0" w:rsidP="00E72F06">
            <w:pPr>
              <w:pStyle w:val="NormalWeb"/>
              <w:spacing w:before="0" w:beforeAutospacing="0" w:after="0" w:afterAutospacing="0"/>
              <w:jc w:val="center"/>
              <w:rPr>
                <w:sz w:val="18"/>
                <w:szCs w:val="18"/>
              </w:rPr>
            </w:pPr>
            <w:r w:rsidRPr="006E552B">
              <w:rPr>
                <w:sz w:val="18"/>
                <w:szCs w:val="18"/>
              </w:rPr>
              <w:t>.574</w:t>
            </w:r>
          </w:p>
        </w:tc>
        <w:tc>
          <w:tcPr>
            <w:tcW w:w="1044" w:type="dxa"/>
            <w:shd w:val="clear" w:color="auto" w:fill="FFFFFF"/>
          </w:tcPr>
          <w:p w14:paraId="59E525A0" w14:textId="20EFAA52" w:rsidR="004E08F0" w:rsidRPr="006E552B" w:rsidRDefault="004E08F0" w:rsidP="00E72F06">
            <w:pPr>
              <w:pStyle w:val="NormalWeb"/>
              <w:spacing w:before="0" w:beforeAutospacing="0" w:after="0" w:afterAutospacing="0"/>
              <w:jc w:val="center"/>
              <w:rPr>
                <w:sz w:val="18"/>
                <w:szCs w:val="18"/>
              </w:rPr>
            </w:pPr>
            <w:r w:rsidRPr="006E552B">
              <w:rPr>
                <w:sz w:val="18"/>
                <w:szCs w:val="18"/>
              </w:rPr>
              <w:t>[-0.22, 0.12]</w:t>
            </w:r>
          </w:p>
        </w:tc>
      </w:tr>
      <w:tr w:rsidR="006E552B" w:rsidRPr="006E552B" w14:paraId="0DC3C1F5" w14:textId="77777777" w:rsidTr="00B9532A">
        <w:trPr>
          <w:trHeight w:val="144"/>
        </w:trPr>
        <w:tc>
          <w:tcPr>
            <w:tcW w:w="1362" w:type="dxa"/>
            <w:shd w:val="clear" w:color="auto" w:fill="FFFFFF"/>
          </w:tcPr>
          <w:p w14:paraId="571D4E48"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4DBD4B45" w14:textId="47BD9BF8" w:rsidR="004E08F0" w:rsidRPr="006E552B" w:rsidRDefault="004E08F0" w:rsidP="00E72F06">
            <w:pPr>
              <w:pStyle w:val="NormalWeb"/>
              <w:spacing w:before="0" w:beforeAutospacing="0" w:after="0" w:afterAutospacing="0"/>
              <w:ind w:left="505"/>
              <w:rPr>
                <w:kern w:val="24"/>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71FD6E54" w14:textId="4FEAF163" w:rsidR="004E08F0" w:rsidRPr="006E552B" w:rsidRDefault="004E08F0" w:rsidP="00E72F06">
            <w:pPr>
              <w:pStyle w:val="NormalWeb"/>
              <w:spacing w:before="0" w:beforeAutospacing="0" w:after="0" w:afterAutospacing="0"/>
              <w:jc w:val="center"/>
              <w:rPr>
                <w:sz w:val="18"/>
                <w:szCs w:val="18"/>
              </w:rPr>
            </w:pPr>
            <w:r w:rsidRPr="006E552B">
              <w:rPr>
                <w:sz w:val="18"/>
                <w:szCs w:val="18"/>
              </w:rPr>
              <w:t>-0.15</w:t>
            </w:r>
          </w:p>
        </w:tc>
        <w:tc>
          <w:tcPr>
            <w:tcW w:w="1044" w:type="dxa"/>
            <w:shd w:val="clear" w:color="auto" w:fill="FFFFFF"/>
          </w:tcPr>
          <w:p w14:paraId="227E8BAC" w14:textId="11790972" w:rsidR="004E08F0" w:rsidRPr="006E552B" w:rsidRDefault="004E08F0" w:rsidP="00E72F06">
            <w:pPr>
              <w:pStyle w:val="NormalWeb"/>
              <w:spacing w:before="0" w:beforeAutospacing="0" w:after="0" w:afterAutospacing="0"/>
              <w:jc w:val="center"/>
              <w:rPr>
                <w:sz w:val="18"/>
                <w:szCs w:val="18"/>
              </w:rPr>
            </w:pPr>
            <w:r w:rsidRPr="006E552B">
              <w:rPr>
                <w:sz w:val="18"/>
                <w:szCs w:val="18"/>
              </w:rPr>
              <w:t>132.07</w:t>
            </w:r>
          </w:p>
        </w:tc>
        <w:tc>
          <w:tcPr>
            <w:tcW w:w="1044" w:type="dxa"/>
            <w:shd w:val="clear" w:color="auto" w:fill="FFFFFF"/>
          </w:tcPr>
          <w:p w14:paraId="6BC10266" w14:textId="29D11E5A" w:rsidR="004E08F0" w:rsidRPr="006E552B" w:rsidRDefault="004E08F0" w:rsidP="00E72F06">
            <w:pPr>
              <w:pStyle w:val="NormalWeb"/>
              <w:spacing w:before="0" w:beforeAutospacing="0" w:after="0" w:afterAutospacing="0"/>
              <w:jc w:val="center"/>
              <w:rPr>
                <w:sz w:val="18"/>
                <w:szCs w:val="18"/>
              </w:rPr>
            </w:pPr>
            <w:r w:rsidRPr="006E552B">
              <w:rPr>
                <w:sz w:val="18"/>
                <w:szCs w:val="18"/>
              </w:rPr>
              <w:t>-1.65</w:t>
            </w:r>
          </w:p>
        </w:tc>
        <w:tc>
          <w:tcPr>
            <w:tcW w:w="1044" w:type="dxa"/>
            <w:shd w:val="clear" w:color="auto" w:fill="FFFFFF"/>
          </w:tcPr>
          <w:p w14:paraId="6685F6BE" w14:textId="21DEA08D" w:rsidR="004E08F0" w:rsidRPr="006E552B" w:rsidRDefault="004E08F0" w:rsidP="00E72F06">
            <w:pPr>
              <w:pStyle w:val="NormalWeb"/>
              <w:spacing w:before="0" w:beforeAutospacing="0" w:after="0" w:afterAutospacing="0"/>
              <w:jc w:val="center"/>
              <w:rPr>
                <w:sz w:val="18"/>
                <w:szCs w:val="18"/>
              </w:rPr>
            </w:pPr>
            <w:r w:rsidRPr="006E552B">
              <w:rPr>
                <w:sz w:val="18"/>
                <w:szCs w:val="18"/>
              </w:rPr>
              <w:t>.101</w:t>
            </w:r>
          </w:p>
        </w:tc>
        <w:tc>
          <w:tcPr>
            <w:tcW w:w="1044" w:type="dxa"/>
            <w:shd w:val="clear" w:color="auto" w:fill="FFFFFF"/>
          </w:tcPr>
          <w:p w14:paraId="3C57C23F" w14:textId="6E9EC68D" w:rsidR="004E08F0" w:rsidRPr="006E552B" w:rsidRDefault="004E08F0" w:rsidP="00E72F06">
            <w:pPr>
              <w:pStyle w:val="NormalWeb"/>
              <w:spacing w:before="0" w:beforeAutospacing="0" w:after="0" w:afterAutospacing="0"/>
              <w:jc w:val="center"/>
              <w:rPr>
                <w:sz w:val="18"/>
                <w:szCs w:val="18"/>
              </w:rPr>
            </w:pPr>
            <w:r w:rsidRPr="006E552B">
              <w:rPr>
                <w:sz w:val="18"/>
                <w:szCs w:val="18"/>
              </w:rPr>
              <w:t>[-0.33, 0.03]</w:t>
            </w:r>
          </w:p>
        </w:tc>
      </w:tr>
      <w:tr w:rsidR="006E552B" w:rsidRPr="006E552B" w14:paraId="3270B883" w14:textId="77777777" w:rsidTr="00B9532A">
        <w:trPr>
          <w:trHeight w:val="144"/>
        </w:trPr>
        <w:tc>
          <w:tcPr>
            <w:tcW w:w="1362" w:type="dxa"/>
            <w:shd w:val="clear" w:color="auto" w:fill="FFFFFF"/>
          </w:tcPr>
          <w:p w14:paraId="2ED5C5D8" w14:textId="77777777" w:rsidR="008F6F68" w:rsidRPr="006E552B" w:rsidRDefault="008F6F68"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29F48A07" w14:textId="1A50F50D" w:rsidR="008F6F68" w:rsidRPr="006E552B" w:rsidRDefault="008F6F68" w:rsidP="00E72F06">
            <w:pPr>
              <w:pStyle w:val="NormalWeb"/>
              <w:spacing w:before="0" w:beforeAutospacing="0" w:after="0" w:afterAutospacing="0"/>
              <w:rPr>
                <w:kern w:val="24"/>
                <w:sz w:val="18"/>
                <w:szCs w:val="18"/>
              </w:rPr>
            </w:pPr>
            <w:r w:rsidRPr="006E552B">
              <w:rPr>
                <w:b/>
                <w:bCs/>
                <w:sz w:val="18"/>
                <w:szCs w:val="18"/>
              </w:rPr>
              <w:t>Observational/Thought Clarification</w:t>
            </w:r>
          </w:p>
        </w:tc>
        <w:tc>
          <w:tcPr>
            <w:tcW w:w="1044" w:type="dxa"/>
            <w:shd w:val="clear" w:color="auto" w:fill="FFFFFF"/>
            <w:tcMar>
              <w:top w:w="40" w:type="dxa"/>
              <w:left w:w="40" w:type="dxa"/>
              <w:bottom w:w="40" w:type="dxa"/>
              <w:right w:w="40" w:type="dxa"/>
            </w:tcMar>
          </w:tcPr>
          <w:p w14:paraId="256006F6"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6FF7CBBA"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104F9FE6"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59B601A9"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366A98B2" w14:textId="77777777" w:rsidR="008F6F68" w:rsidRPr="006E552B" w:rsidRDefault="008F6F68" w:rsidP="00E72F06">
            <w:pPr>
              <w:pStyle w:val="NormalWeb"/>
              <w:spacing w:before="0" w:beforeAutospacing="0" w:after="0" w:afterAutospacing="0"/>
              <w:jc w:val="center"/>
              <w:rPr>
                <w:sz w:val="18"/>
                <w:szCs w:val="18"/>
              </w:rPr>
            </w:pPr>
          </w:p>
        </w:tc>
      </w:tr>
      <w:tr w:rsidR="006E552B" w:rsidRPr="006E552B" w14:paraId="2AD9FD08" w14:textId="77777777" w:rsidTr="00B9532A">
        <w:trPr>
          <w:trHeight w:val="144"/>
        </w:trPr>
        <w:tc>
          <w:tcPr>
            <w:tcW w:w="1362" w:type="dxa"/>
            <w:shd w:val="clear" w:color="auto" w:fill="FFFFFF"/>
          </w:tcPr>
          <w:p w14:paraId="4491A833"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296336E2" w14:textId="58A3D1F3"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5E3D45E8" w14:textId="2AB1976E" w:rsidR="004E08F0" w:rsidRPr="006E552B" w:rsidRDefault="004E08F0" w:rsidP="00E72F06">
            <w:pPr>
              <w:pStyle w:val="NormalWeb"/>
              <w:spacing w:before="0" w:beforeAutospacing="0" w:after="0" w:afterAutospacing="0"/>
              <w:jc w:val="center"/>
              <w:rPr>
                <w:sz w:val="18"/>
                <w:szCs w:val="18"/>
              </w:rPr>
            </w:pPr>
            <w:r w:rsidRPr="006E552B">
              <w:rPr>
                <w:sz w:val="18"/>
                <w:szCs w:val="18"/>
              </w:rPr>
              <w:t>0.15</w:t>
            </w:r>
          </w:p>
        </w:tc>
        <w:tc>
          <w:tcPr>
            <w:tcW w:w="1044" w:type="dxa"/>
            <w:shd w:val="clear" w:color="auto" w:fill="FFFFFF"/>
          </w:tcPr>
          <w:p w14:paraId="6FAFABE5" w14:textId="259525F8" w:rsidR="004E08F0" w:rsidRPr="006E552B" w:rsidRDefault="004E08F0" w:rsidP="00E72F06">
            <w:pPr>
              <w:pStyle w:val="NormalWeb"/>
              <w:spacing w:before="0" w:beforeAutospacing="0" w:after="0" w:afterAutospacing="0"/>
              <w:jc w:val="center"/>
              <w:rPr>
                <w:sz w:val="18"/>
                <w:szCs w:val="18"/>
              </w:rPr>
            </w:pPr>
            <w:r w:rsidRPr="006E552B">
              <w:rPr>
                <w:sz w:val="18"/>
                <w:szCs w:val="18"/>
              </w:rPr>
              <w:t>107.9</w:t>
            </w:r>
            <w:r w:rsidR="007A43AC" w:rsidRPr="006E552B">
              <w:rPr>
                <w:sz w:val="18"/>
                <w:szCs w:val="18"/>
              </w:rPr>
              <w:t>0</w:t>
            </w:r>
          </w:p>
        </w:tc>
        <w:tc>
          <w:tcPr>
            <w:tcW w:w="1044" w:type="dxa"/>
            <w:shd w:val="clear" w:color="auto" w:fill="FFFFFF"/>
          </w:tcPr>
          <w:p w14:paraId="41626F7F" w14:textId="78BF5BA5" w:rsidR="004E08F0" w:rsidRPr="006E552B" w:rsidRDefault="004E08F0" w:rsidP="00E72F06">
            <w:pPr>
              <w:pStyle w:val="NormalWeb"/>
              <w:spacing w:before="0" w:beforeAutospacing="0" w:after="0" w:afterAutospacing="0"/>
              <w:jc w:val="center"/>
              <w:rPr>
                <w:sz w:val="18"/>
                <w:szCs w:val="18"/>
              </w:rPr>
            </w:pPr>
            <w:r w:rsidRPr="006E552B">
              <w:rPr>
                <w:sz w:val="18"/>
                <w:szCs w:val="18"/>
              </w:rPr>
              <w:t>1.21</w:t>
            </w:r>
          </w:p>
        </w:tc>
        <w:tc>
          <w:tcPr>
            <w:tcW w:w="1044" w:type="dxa"/>
            <w:shd w:val="clear" w:color="auto" w:fill="FFFFFF"/>
          </w:tcPr>
          <w:p w14:paraId="785C25FD" w14:textId="74C20E8C" w:rsidR="004E08F0" w:rsidRPr="006E552B" w:rsidRDefault="004E08F0" w:rsidP="00E72F06">
            <w:pPr>
              <w:pStyle w:val="NormalWeb"/>
              <w:spacing w:before="0" w:beforeAutospacing="0" w:after="0" w:afterAutospacing="0"/>
              <w:jc w:val="center"/>
              <w:rPr>
                <w:sz w:val="18"/>
                <w:szCs w:val="18"/>
              </w:rPr>
            </w:pPr>
            <w:r w:rsidRPr="006E552B">
              <w:rPr>
                <w:sz w:val="18"/>
                <w:szCs w:val="18"/>
              </w:rPr>
              <w:t>.228</w:t>
            </w:r>
          </w:p>
        </w:tc>
        <w:tc>
          <w:tcPr>
            <w:tcW w:w="1044" w:type="dxa"/>
            <w:shd w:val="clear" w:color="auto" w:fill="FFFFFF"/>
          </w:tcPr>
          <w:p w14:paraId="022A465D" w14:textId="361B310E" w:rsidR="004E08F0" w:rsidRPr="006E552B" w:rsidRDefault="004E08F0" w:rsidP="00E72F06">
            <w:pPr>
              <w:pStyle w:val="NormalWeb"/>
              <w:spacing w:before="0" w:beforeAutospacing="0" w:after="0" w:afterAutospacing="0"/>
              <w:jc w:val="center"/>
              <w:rPr>
                <w:sz w:val="18"/>
                <w:szCs w:val="18"/>
              </w:rPr>
            </w:pPr>
            <w:r w:rsidRPr="006E552B">
              <w:rPr>
                <w:sz w:val="18"/>
                <w:szCs w:val="18"/>
              </w:rPr>
              <w:t>[-0.1</w:t>
            </w:r>
            <w:r w:rsidR="00667CA3" w:rsidRPr="006E552B">
              <w:rPr>
                <w:sz w:val="18"/>
                <w:szCs w:val="18"/>
              </w:rPr>
              <w:t>0</w:t>
            </w:r>
            <w:r w:rsidRPr="006E552B">
              <w:rPr>
                <w:sz w:val="18"/>
                <w:szCs w:val="18"/>
              </w:rPr>
              <w:t>, 0.4</w:t>
            </w:r>
            <w:r w:rsidR="00667CA3" w:rsidRPr="006E552B">
              <w:rPr>
                <w:sz w:val="18"/>
                <w:szCs w:val="18"/>
              </w:rPr>
              <w:t>0</w:t>
            </w:r>
            <w:r w:rsidRPr="006E552B">
              <w:rPr>
                <w:sz w:val="18"/>
                <w:szCs w:val="18"/>
              </w:rPr>
              <w:t>]</w:t>
            </w:r>
          </w:p>
        </w:tc>
      </w:tr>
      <w:tr w:rsidR="006E552B" w:rsidRPr="006E552B" w14:paraId="2DC11FF1" w14:textId="77777777" w:rsidTr="00B9532A">
        <w:trPr>
          <w:trHeight w:val="144"/>
        </w:trPr>
        <w:tc>
          <w:tcPr>
            <w:tcW w:w="1362" w:type="dxa"/>
            <w:shd w:val="clear" w:color="auto" w:fill="FFFFFF"/>
          </w:tcPr>
          <w:p w14:paraId="31DF6A41"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07CCEBF0" w14:textId="06044B67"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5B83FA00" w14:textId="53D7D5C2" w:rsidR="004E08F0" w:rsidRPr="006E552B" w:rsidRDefault="004E08F0" w:rsidP="00E72F06">
            <w:pPr>
              <w:pStyle w:val="NormalWeb"/>
              <w:spacing w:before="0" w:beforeAutospacing="0" w:after="0" w:afterAutospacing="0"/>
              <w:jc w:val="center"/>
              <w:rPr>
                <w:sz w:val="18"/>
                <w:szCs w:val="18"/>
              </w:rPr>
            </w:pPr>
            <w:r w:rsidRPr="006E552B">
              <w:rPr>
                <w:sz w:val="18"/>
                <w:szCs w:val="18"/>
              </w:rPr>
              <w:t>-0.17</w:t>
            </w:r>
          </w:p>
        </w:tc>
        <w:tc>
          <w:tcPr>
            <w:tcW w:w="1044" w:type="dxa"/>
            <w:shd w:val="clear" w:color="auto" w:fill="FFFFFF"/>
          </w:tcPr>
          <w:p w14:paraId="711ACB75" w14:textId="4D9F453B" w:rsidR="004E08F0" w:rsidRPr="006E552B" w:rsidRDefault="004E08F0" w:rsidP="00E72F06">
            <w:pPr>
              <w:pStyle w:val="NormalWeb"/>
              <w:spacing w:before="0" w:beforeAutospacing="0" w:after="0" w:afterAutospacing="0"/>
              <w:jc w:val="center"/>
              <w:rPr>
                <w:sz w:val="18"/>
                <w:szCs w:val="18"/>
              </w:rPr>
            </w:pPr>
            <w:r w:rsidRPr="006E552B">
              <w:rPr>
                <w:sz w:val="18"/>
                <w:szCs w:val="18"/>
              </w:rPr>
              <w:t>88.14</w:t>
            </w:r>
          </w:p>
        </w:tc>
        <w:tc>
          <w:tcPr>
            <w:tcW w:w="1044" w:type="dxa"/>
            <w:shd w:val="clear" w:color="auto" w:fill="FFFFFF"/>
          </w:tcPr>
          <w:p w14:paraId="2BFC3234" w14:textId="4120E244" w:rsidR="004E08F0" w:rsidRPr="006E552B" w:rsidRDefault="004E08F0" w:rsidP="00E72F06">
            <w:pPr>
              <w:pStyle w:val="NormalWeb"/>
              <w:spacing w:before="0" w:beforeAutospacing="0" w:after="0" w:afterAutospacing="0"/>
              <w:jc w:val="center"/>
              <w:rPr>
                <w:sz w:val="18"/>
                <w:szCs w:val="18"/>
              </w:rPr>
            </w:pPr>
            <w:r w:rsidRPr="006E552B">
              <w:rPr>
                <w:sz w:val="18"/>
                <w:szCs w:val="18"/>
              </w:rPr>
              <w:t>-1.5</w:t>
            </w:r>
            <w:r w:rsidR="007A43AC" w:rsidRPr="006E552B">
              <w:rPr>
                <w:sz w:val="18"/>
                <w:szCs w:val="18"/>
              </w:rPr>
              <w:t>0</w:t>
            </w:r>
          </w:p>
        </w:tc>
        <w:tc>
          <w:tcPr>
            <w:tcW w:w="1044" w:type="dxa"/>
            <w:shd w:val="clear" w:color="auto" w:fill="FFFFFF"/>
          </w:tcPr>
          <w:p w14:paraId="051EC18C" w14:textId="53B4FC15" w:rsidR="004E08F0" w:rsidRPr="006E552B" w:rsidRDefault="004E08F0" w:rsidP="00E72F06">
            <w:pPr>
              <w:pStyle w:val="NormalWeb"/>
              <w:spacing w:before="0" w:beforeAutospacing="0" w:after="0" w:afterAutospacing="0"/>
              <w:jc w:val="center"/>
              <w:rPr>
                <w:sz w:val="18"/>
                <w:szCs w:val="18"/>
              </w:rPr>
            </w:pPr>
            <w:r w:rsidRPr="006E552B">
              <w:rPr>
                <w:sz w:val="18"/>
                <w:szCs w:val="18"/>
              </w:rPr>
              <w:t>.136</w:t>
            </w:r>
          </w:p>
        </w:tc>
        <w:tc>
          <w:tcPr>
            <w:tcW w:w="1044" w:type="dxa"/>
            <w:shd w:val="clear" w:color="auto" w:fill="FFFFFF"/>
          </w:tcPr>
          <w:p w14:paraId="07F3C45F" w14:textId="4C35B6C9" w:rsidR="004E08F0" w:rsidRPr="006E552B" w:rsidRDefault="004E08F0" w:rsidP="00E72F06">
            <w:pPr>
              <w:pStyle w:val="NormalWeb"/>
              <w:spacing w:before="0" w:beforeAutospacing="0" w:after="0" w:afterAutospacing="0"/>
              <w:jc w:val="center"/>
              <w:rPr>
                <w:sz w:val="18"/>
                <w:szCs w:val="18"/>
              </w:rPr>
            </w:pPr>
            <w:r w:rsidRPr="006E552B">
              <w:rPr>
                <w:sz w:val="18"/>
                <w:szCs w:val="18"/>
              </w:rPr>
              <w:t>[-0.4</w:t>
            </w:r>
            <w:r w:rsidR="00667CA3" w:rsidRPr="006E552B">
              <w:rPr>
                <w:sz w:val="18"/>
                <w:szCs w:val="18"/>
              </w:rPr>
              <w:t>0</w:t>
            </w:r>
            <w:r w:rsidRPr="006E552B">
              <w:rPr>
                <w:sz w:val="18"/>
                <w:szCs w:val="18"/>
              </w:rPr>
              <w:t>, 0.06]</w:t>
            </w:r>
          </w:p>
        </w:tc>
      </w:tr>
      <w:tr w:rsidR="006E552B" w:rsidRPr="006E552B" w14:paraId="515B2FBE" w14:textId="77777777" w:rsidTr="00B9532A">
        <w:trPr>
          <w:trHeight w:val="144"/>
        </w:trPr>
        <w:tc>
          <w:tcPr>
            <w:tcW w:w="1362" w:type="dxa"/>
            <w:tcBorders>
              <w:bottom w:val="single" w:sz="4" w:space="0" w:color="auto"/>
            </w:tcBorders>
            <w:shd w:val="clear" w:color="auto" w:fill="FFFFFF"/>
          </w:tcPr>
          <w:p w14:paraId="7C2FCB65"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tcBorders>
              <w:bottom w:val="single" w:sz="4" w:space="0" w:color="auto"/>
            </w:tcBorders>
            <w:shd w:val="clear" w:color="auto" w:fill="FFFFFF"/>
            <w:tcMar>
              <w:top w:w="40" w:type="dxa"/>
              <w:left w:w="40" w:type="dxa"/>
              <w:bottom w:w="40" w:type="dxa"/>
              <w:right w:w="40" w:type="dxa"/>
            </w:tcMar>
          </w:tcPr>
          <w:p w14:paraId="64F33990" w14:textId="6DCD633D" w:rsidR="004E08F0" w:rsidRPr="006E552B" w:rsidRDefault="004E08F0" w:rsidP="00E72F06">
            <w:pPr>
              <w:pStyle w:val="NormalWeb"/>
              <w:spacing w:before="0" w:beforeAutospacing="0" w:after="0" w:afterAutospacing="0"/>
              <w:ind w:left="505"/>
              <w:rPr>
                <w:kern w:val="24"/>
                <w:sz w:val="18"/>
                <w:szCs w:val="18"/>
              </w:rPr>
            </w:pPr>
            <w:r w:rsidRPr="006E552B">
              <w:rPr>
                <w:kern w:val="24"/>
                <w:sz w:val="18"/>
                <w:szCs w:val="18"/>
              </w:rPr>
              <w:t>Time Spent Alone</w:t>
            </w:r>
          </w:p>
        </w:tc>
        <w:tc>
          <w:tcPr>
            <w:tcW w:w="1044" w:type="dxa"/>
            <w:tcBorders>
              <w:bottom w:val="single" w:sz="4" w:space="0" w:color="auto"/>
            </w:tcBorders>
            <w:shd w:val="clear" w:color="auto" w:fill="FFFFFF"/>
            <w:tcMar>
              <w:top w:w="40" w:type="dxa"/>
              <w:left w:w="40" w:type="dxa"/>
              <w:bottom w:w="40" w:type="dxa"/>
              <w:right w:w="40" w:type="dxa"/>
            </w:tcMar>
          </w:tcPr>
          <w:p w14:paraId="61F4416C" w14:textId="41279375" w:rsidR="004E08F0" w:rsidRPr="006E552B" w:rsidRDefault="004E08F0" w:rsidP="00E72F06">
            <w:pPr>
              <w:pStyle w:val="NormalWeb"/>
              <w:spacing w:before="0" w:beforeAutospacing="0" w:after="0" w:afterAutospacing="0"/>
              <w:jc w:val="center"/>
              <w:rPr>
                <w:sz w:val="18"/>
                <w:szCs w:val="18"/>
              </w:rPr>
            </w:pPr>
            <w:r w:rsidRPr="006E552B">
              <w:rPr>
                <w:sz w:val="18"/>
                <w:szCs w:val="18"/>
              </w:rPr>
              <w:t>-0.09</w:t>
            </w:r>
          </w:p>
        </w:tc>
        <w:tc>
          <w:tcPr>
            <w:tcW w:w="1044" w:type="dxa"/>
            <w:tcBorders>
              <w:bottom w:val="single" w:sz="4" w:space="0" w:color="auto"/>
            </w:tcBorders>
            <w:shd w:val="clear" w:color="auto" w:fill="FFFFFF"/>
          </w:tcPr>
          <w:p w14:paraId="727EAC97" w14:textId="032F5352" w:rsidR="004E08F0" w:rsidRPr="006E552B" w:rsidRDefault="004E08F0" w:rsidP="00E72F06">
            <w:pPr>
              <w:pStyle w:val="NormalWeb"/>
              <w:spacing w:before="0" w:beforeAutospacing="0" w:after="0" w:afterAutospacing="0"/>
              <w:jc w:val="center"/>
              <w:rPr>
                <w:sz w:val="18"/>
                <w:szCs w:val="18"/>
              </w:rPr>
            </w:pPr>
            <w:r w:rsidRPr="006E552B">
              <w:rPr>
                <w:sz w:val="18"/>
                <w:szCs w:val="18"/>
              </w:rPr>
              <w:t>133.44</w:t>
            </w:r>
          </w:p>
        </w:tc>
        <w:tc>
          <w:tcPr>
            <w:tcW w:w="1044" w:type="dxa"/>
            <w:tcBorders>
              <w:bottom w:val="single" w:sz="4" w:space="0" w:color="auto"/>
            </w:tcBorders>
            <w:shd w:val="clear" w:color="auto" w:fill="FFFFFF"/>
          </w:tcPr>
          <w:p w14:paraId="00B00D54" w14:textId="035F3674" w:rsidR="004E08F0" w:rsidRPr="006E552B" w:rsidRDefault="004E08F0" w:rsidP="00E72F06">
            <w:pPr>
              <w:pStyle w:val="NormalWeb"/>
              <w:spacing w:before="0" w:beforeAutospacing="0" w:after="0" w:afterAutospacing="0"/>
              <w:jc w:val="center"/>
              <w:rPr>
                <w:sz w:val="18"/>
                <w:szCs w:val="18"/>
              </w:rPr>
            </w:pPr>
            <w:r w:rsidRPr="006E552B">
              <w:rPr>
                <w:sz w:val="18"/>
                <w:szCs w:val="18"/>
              </w:rPr>
              <w:t>-0.94</w:t>
            </w:r>
          </w:p>
        </w:tc>
        <w:tc>
          <w:tcPr>
            <w:tcW w:w="1044" w:type="dxa"/>
            <w:tcBorders>
              <w:bottom w:val="single" w:sz="4" w:space="0" w:color="auto"/>
            </w:tcBorders>
            <w:shd w:val="clear" w:color="auto" w:fill="FFFFFF"/>
          </w:tcPr>
          <w:p w14:paraId="7CFBF55A" w14:textId="09D5E2D6" w:rsidR="004E08F0" w:rsidRPr="006E552B" w:rsidRDefault="004E08F0" w:rsidP="00E72F06">
            <w:pPr>
              <w:pStyle w:val="NormalWeb"/>
              <w:spacing w:before="0" w:beforeAutospacing="0" w:after="0" w:afterAutospacing="0"/>
              <w:jc w:val="center"/>
              <w:rPr>
                <w:sz w:val="18"/>
                <w:szCs w:val="18"/>
              </w:rPr>
            </w:pPr>
            <w:r w:rsidRPr="006E552B">
              <w:rPr>
                <w:sz w:val="18"/>
                <w:szCs w:val="18"/>
              </w:rPr>
              <w:t>.350</w:t>
            </w:r>
          </w:p>
        </w:tc>
        <w:tc>
          <w:tcPr>
            <w:tcW w:w="1044" w:type="dxa"/>
            <w:tcBorders>
              <w:bottom w:val="single" w:sz="4" w:space="0" w:color="auto"/>
            </w:tcBorders>
            <w:shd w:val="clear" w:color="auto" w:fill="FFFFFF"/>
          </w:tcPr>
          <w:p w14:paraId="6900737B" w14:textId="6939B547" w:rsidR="004E08F0" w:rsidRPr="006E552B" w:rsidRDefault="004E08F0" w:rsidP="00E72F06">
            <w:pPr>
              <w:pStyle w:val="NormalWeb"/>
              <w:spacing w:before="0" w:beforeAutospacing="0" w:after="0" w:afterAutospacing="0"/>
              <w:jc w:val="center"/>
              <w:rPr>
                <w:sz w:val="18"/>
                <w:szCs w:val="18"/>
              </w:rPr>
            </w:pPr>
            <w:r w:rsidRPr="006E552B">
              <w:rPr>
                <w:sz w:val="18"/>
                <w:szCs w:val="18"/>
              </w:rPr>
              <w:t>[-0.27, 0.09]</w:t>
            </w:r>
          </w:p>
        </w:tc>
      </w:tr>
      <w:tr w:rsidR="006E552B" w:rsidRPr="006E552B" w14:paraId="6D874254" w14:textId="77777777" w:rsidTr="00B9532A">
        <w:trPr>
          <w:trHeight w:val="144"/>
        </w:trPr>
        <w:tc>
          <w:tcPr>
            <w:tcW w:w="1362" w:type="dxa"/>
            <w:tcBorders>
              <w:top w:val="single" w:sz="4" w:space="0" w:color="auto"/>
            </w:tcBorders>
            <w:shd w:val="clear" w:color="auto" w:fill="FFFFFF"/>
          </w:tcPr>
          <w:p w14:paraId="61A216E2" w14:textId="595B8A0A" w:rsidR="008F6F68" w:rsidRPr="006E552B" w:rsidRDefault="008F6F68" w:rsidP="00E72F06">
            <w:pPr>
              <w:pStyle w:val="NormalWeb"/>
              <w:spacing w:before="0" w:beforeAutospacing="0" w:after="0" w:afterAutospacing="0"/>
              <w:ind w:left="162"/>
              <w:rPr>
                <w:b/>
                <w:bCs/>
                <w:kern w:val="24"/>
                <w:sz w:val="18"/>
                <w:szCs w:val="18"/>
              </w:rPr>
            </w:pPr>
            <w:r w:rsidRPr="006E552B">
              <w:rPr>
                <w:b/>
                <w:bCs/>
                <w:kern w:val="24"/>
                <w:sz w:val="18"/>
                <w:szCs w:val="18"/>
              </w:rPr>
              <w:t>Valence</w:t>
            </w:r>
          </w:p>
        </w:tc>
        <w:tc>
          <w:tcPr>
            <w:tcW w:w="2058" w:type="dxa"/>
            <w:tcBorders>
              <w:top w:val="single" w:sz="4" w:space="0" w:color="auto"/>
            </w:tcBorders>
            <w:shd w:val="clear" w:color="auto" w:fill="FFFFFF"/>
            <w:tcMar>
              <w:top w:w="40" w:type="dxa"/>
              <w:left w:w="40" w:type="dxa"/>
              <w:bottom w:w="40" w:type="dxa"/>
              <w:right w:w="40" w:type="dxa"/>
            </w:tcMar>
          </w:tcPr>
          <w:p w14:paraId="324361BE" w14:textId="509AE723" w:rsidR="008F6F68" w:rsidRPr="006E552B" w:rsidRDefault="008F6F68" w:rsidP="00E72F06">
            <w:pPr>
              <w:pStyle w:val="NormalWeb"/>
              <w:spacing w:before="0" w:beforeAutospacing="0" w:after="0" w:afterAutospacing="0"/>
              <w:rPr>
                <w:b/>
                <w:bCs/>
                <w:kern w:val="24"/>
                <w:sz w:val="18"/>
                <w:szCs w:val="18"/>
              </w:rPr>
            </w:pPr>
            <w:r w:rsidRPr="006E552B">
              <w:rPr>
                <w:b/>
                <w:bCs/>
                <w:kern w:val="24"/>
                <w:sz w:val="18"/>
                <w:szCs w:val="18"/>
              </w:rPr>
              <w:t>Positive</w:t>
            </w:r>
          </w:p>
        </w:tc>
        <w:tc>
          <w:tcPr>
            <w:tcW w:w="1044" w:type="dxa"/>
            <w:tcBorders>
              <w:top w:val="single" w:sz="4" w:space="0" w:color="auto"/>
              <w:bottom w:val="single" w:sz="4" w:space="0" w:color="auto"/>
            </w:tcBorders>
            <w:shd w:val="clear" w:color="auto" w:fill="FFFFFF"/>
            <w:tcMar>
              <w:top w:w="40" w:type="dxa"/>
              <w:left w:w="40" w:type="dxa"/>
              <w:bottom w:w="40" w:type="dxa"/>
              <w:right w:w="40" w:type="dxa"/>
            </w:tcMar>
          </w:tcPr>
          <w:p w14:paraId="5E098812" w14:textId="579C0F75" w:rsidR="008F6F68" w:rsidRPr="006E552B" w:rsidRDefault="008F6F68" w:rsidP="00E72F06">
            <w:pPr>
              <w:pStyle w:val="NormalWeb"/>
              <w:spacing w:before="0" w:beforeAutospacing="0" w:after="0" w:afterAutospacing="0"/>
              <w:jc w:val="center"/>
              <w:rPr>
                <w:sz w:val="18"/>
                <w:szCs w:val="18"/>
              </w:rPr>
            </w:pPr>
            <w:r w:rsidRPr="006E552B">
              <w:rPr>
                <w:b/>
                <w:bCs/>
                <w:i/>
                <w:iCs/>
                <w:kern w:val="24"/>
                <w:sz w:val="18"/>
                <w:szCs w:val="18"/>
              </w:rPr>
              <w:t>β</w:t>
            </w:r>
          </w:p>
        </w:tc>
        <w:tc>
          <w:tcPr>
            <w:tcW w:w="1044" w:type="dxa"/>
            <w:tcBorders>
              <w:top w:val="single" w:sz="4" w:space="0" w:color="auto"/>
              <w:bottom w:val="single" w:sz="4" w:space="0" w:color="auto"/>
            </w:tcBorders>
            <w:shd w:val="clear" w:color="auto" w:fill="FFFFFF"/>
          </w:tcPr>
          <w:p w14:paraId="2EB5F069" w14:textId="1EEFCFB4" w:rsidR="008F6F68" w:rsidRPr="006E552B" w:rsidRDefault="008F6F68" w:rsidP="00E72F06">
            <w:pPr>
              <w:pStyle w:val="NormalWeb"/>
              <w:spacing w:before="0" w:beforeAutospacing="0" w:after="0" w:afterAutospacing="0"/>
              <w:jc w:val="center"/>
              <w:rPr>
                <w:sz w:val="18"/>
                <w:szCs w:val="18"/>
              </w:rPr>
            </w:pPr>
            <w:proofErr w:type="spellStart"/>
            <w:r w:rsidRPr="006E552B">
              <w:rPr>
                <w:b/>
                <w:bCs/>
                <w:i/>
                <w:iCs/>
                <w:kern w:val="24"/>
                <w:sz w:val="18"/>
                <w:szCs w:val="18"/>
              </w:rPr>
              <w:t>df</w:t>
            </w:r>
            <w:proofErr w:type="spellEnd"/>
          </w:p>
        </w:tc>
        <w:tc>
          <w:tcPr>
            <w:tcW w:w="1044" w:type="dxa"/>
            <w:tcBorders>
              <w:top w:val="single" w:sz="4" w:space="0" w:color="auto"/>
              <w:bottom w:val="single" w:sz="4" w:space="0" w:color="auto"/>
            </w:tcBorders>
            <w:shd w:val="clear" w:color="auto" w:fill="FFFFFF"/>
          </w:tcPr>
          <w:p w14:paraId="14D4A5C4" w14:textId="70FFF8F7" w:rsidR="008F6F68" w:rsidRPr="006E552B" w:rsidRDefault="008F6F68" w:rsidP="00E72F06">
            <w:pPr>
              <w:pStyle w:val="NormalWeb"/>
              <w:spacing w:before="0" w:beforeAutospacing="0" w:after="0" w:afterAutospacing="0"/>
              <w:jc w:val="center"/>
              <w:rPr>
                <w:sz w:val="18"/>
                <w:szCs w:val="18"/>
              </w:rPr>
            </w:pPr>
            <w:r w:rsidRPr="006E552B">
              <w:rPr>
                <w:b/>
                <w:bCs/>
                <w:i/>
                <w:iCs/>
                <w:kern w:val="24"/>
                <w:sz w:val="18"/>
                <w:szCs w:val="18"/>
              </w:rPr>
              <w:t>t</w:t>
            </w:r>
          </w:p>
        </w:tc>
        <w:tc>
          <w:tcPr>
            <w:tcW w:w="1044" w:type="dxa"/>
            <w:tcBorders>
              <w:top w:val="single" w:sz="4" w:space="0" w:color="auto"/>
              <w:bottom w:val="single" w:sz="4" w:space="0" w:color="auto"/>
            </w:tcBorders>
            <w:shd w:val="clear" w:color="auto" w:fill="FFFFFF"/>
          </w:tcPr>
          <w:p w14:paraId="3CE81DD4" w14:textId="393BF75B" w:rsidR="008F6F68" w:rsidRPr="006E552B" w:rsidRDefault="004E08F0" w:rsidP="00E72F06">
            <w:pPr>
              <w:pStyle w:val="NormalWeb"/>
              <w:spacing w:before="0" w:beforeAutospacing="0" w:after="0" w:afterAutospacing="0"/>
              <w:jc w:val="center"/>
              <w:rPr>
                <w:b/>
                <w:bCs/>
                <w:i/>
                <w:iCs/>
                <w:sz w:val="18"/>
                <w:szCs w:val="18"/>
              </w:rPr>
            </w:pPr>
            <w:r w:rsidRPr="006E552B">
              <w:rPr>
                <w:b/>
                <w:bCs/>
                <w:i/>
                <w:iCs/>
                <w:sz w:val="18"/>
                <w:szCs w:val="18"/>
              </w:rPr>
              <w:t>p</w:t>
            </w:r>
          </w:p>
        </w:tc>
        <w:tc>
          <w:tcPr>
            <w:tcW w:w="1044" w:type="dxa"/>
            <w:tcBorders>
              <w:top w:val="single" w:sz="4" w:space="0" w:color="auto"/>
              <w:bottom w:val="single" w:sz="4" w:space="0" w:color="auto"/>
            </w:tcBorders>
            <w:shd w:val="clear" w:color="auto" w:fill="FFFFFF"/>
          </w:tcPr>
          <w:p w14:paraId="2FCD2EC0" w14:textId="21C8C9A1" w:rsidR="008F6F68" w:rsidRPr="006E552B" w:rsidRDefault="008F6F68" w:rsidP="00E72F06">
            <w:pPr>
              <w:pStyle w:val="NormalWeb"/>
              <w:spacing w:before="0" w:beforeAutospacing="0" w:after="0" w:afterAutospacing="0"/>
              <w:jc w:val="center"/>
              <w:rPr>
                <w:sz w:val="18"/>
                <w:szCs w:val="18"/>
              </w:rPr>
            </w:pPr>
            <w:r w:rsidRPr="006E552B">
              <w:rPr>
                <w:b/>
                <w:bCs/>
                <w:kern w:val="24"/>
                <w:sz w:val="18"/>
                <w:szCs w:val="18"/>
              </w:rPr>
              <w:t>95% CI</w:t>
            </w:r>
          </w:p>
        </w:tc>
      </w:tr>
      <w:tr w:rsidR="006E552B" w:rsidRPr="006E552B" w14:paraId="08412CC8" w14:textId="77777777" w:rsidTr="00B9532A">
        <w:trPr>
          <w:trHeight w:val="144"/>
        </w:trPr>
        <w:tc>
          <w:tcPr>
            <w:tcW w:w="1362" w:type="dxa"/>
            <w:shd w:val="clear" w:color="auto" w:fill="FFFFFF"/>
          </w:tcPr>
          <w:p w14:paraId="2A91E529" w14:textId="77777777" w:rsidR="004E08F0" w:rsidRPr="006E552B" w:rsidRDefault="004E08F0"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790894C3" w14:textId="008A72E2" w:rsidR="004E08F0" w:rsidRPr="006E552B" w:rsidRDefault="004E08F0" w:rsidP="00E72F06">
            <w:pPr>
              <w:pStyle w:val="NormalWeb"/>
              <w:spacing w:before="0" w:beforeAutospacing="0" w:after="0" w:afterAutospacing="0"/>
              <w:ind w:left="505"/>
              <w:rPr>
                <w:kern w:val="24"/>
                <w:sz w:val="18"/>
                <w:szCs w:val="18"/>
              </w:rPr>
            </w:pPr>
            <w:r w:rsidRPr="006E552B">
              <w:rPr>
                <w:sz w:val="18"/>
                <w:szCs w:val="18"/>
              </w:rPr>
              <w:t>Actor</w:t>
            </w:r>
          </w:p>
        </w:tc>
        <w:tc>
          <w:tcPr>
            <w:tcW w:w="1044" w:type="dxa"/>
            <w:tcBorders>
              <w:top w:val="single" w:sz="4" w:space="0" w:color="auto"/>
            </w:tcBorders>
            <w:shd w:val="clear" w:color="auto" w:fill="FFFFFF"/>
            <w:tcMar>
              <w:top w:w="40" w:type="dxa"/>
              <w:left w:w="40" w:type="dxa"/>
              <w:bottom w:w="40" w:type="dxa"/>
              <w:right w:w="40" w:type="dxa"/>
            </w:tcMar>
          </w:tcPr>
          <w:p w14:paraId="593FED9B" w14:textId="0E8DEF33" w:rsidR="004E08F0" w:rsidRPr="006E552B" w:rsidRDefault="004E08F0" w:rsidP="00E72F06">
            <w:pPr>
              <w:pStyle w:val="NormalWeb"/>
              <w:spacing w:before="0" w:beforeAutospacing="0" w:after="0" w:afterAutospacing="0"/>
              <w:jc w:val="center"/>
              <w:rPr>
                <w:sz w:val="18"/>
                <w:szCs w:val="18"/>
              </w:rPr>
            </w:pPr>
            <w:r w:rsidRPr="006E552B">
              <w:rPr>
                <w:sz w:val="18"/>
                <w:szCs w:val="18"/>
              </w:rPr>
              <w:t>0.11</w:t>
            </w:r>
          </w:p>
        </w:tc>
        <w:tc>
          <w:tcPr>
            <w:tcW w:w="1044" w:type="dxa"/>
            <w:tcBorders>
              <w:top w:val="single" w:sz="4" w:space="0" w:color="auto"/>
            </w:tcBorders>
            <w:shd w:val="clear" w:color="auto" w:fill="FFFFFF"/>
          </w:tcPr>
          <w:p w14:paraId="048B3B63" w14:textId="47D0C24D" w:rsidR="004E08F0" w:rsidRPr="006E552B" w:rsidRDefault="004E08F0" w:rsidP="00E72F06">
            <w:pPr>
              <w:pStyle w:val="NormalWeb"/>
              <w:spacing w:before="0" w:beforeAutospacing="0" w:after="0" w:afterAutospacing="0"/>
              <w:jc w:val="center"/>
              <w:rPr>
                <w:sz w:val="18"/>
                <w:szCs w:val="18"/>
              </w:rPr>
            </w:pPr>
            <w:r w:rsidRPr="006E552B">
              <w:rPr>
                <w:sz w:val="18"/>
                <w:szCs w:val="18"/>
              </w:rPr>
              <w:t>105.75</w:t>
            </w:r>
          </w:p>
        </w:tc>
        <w:tc>
          <w:tcPr>
            <w:tcW w:w="1044" w:type="dxa"/>
            <w:tcBorders>
              <w:top w:val="single" w:sz="4" w:space="0" w:color="auto"/>
            </w:tcBorders>
            <w:shd w:val="clear" w:color="auto" w:fill="FFFFFF"/>
          </w:tcPr>
          <w:p w14:paraId="6C7203E7" w14:textId="525DA06A" w:rsidR="004E08F0" w:rsidRPr="006E552B" w:rsidRDefault="004E08F0" w:rsidP="00E72F06">
            <w:pPr>
              <w:pStyle w:val="NormalWeb"/>
              <w:spacing w:before="0" w:beforeAutospacing="0" w:after="0" w:afterAutospacing="0"/>
              <w:jc w:val="center"/>
              <w:rPr>
                <w:sz w:val="18"/>
                <w:szCs w:val="18"/>
              </w:rPr>
            </w:pPr>
            <w:r w:rsidRPr="006E552B">
              <w:rPr>
                <w:sz w:val="18"/>
                <w:szCs w:val="18"/>
              </w:rPr>
              <w:t>1.28</w:t>
            </w:r>
          </w:p>
        </w:tc>
        <w:tc>
          <w:tcPr>
            <w:tcW w:w="1044" w:type="dxa"/>
            <w:tcBorders>
              <w:top w:val="single" w:sz="4" w:space="0" w:color="auto"/>
            </w:tcBorders>
            <w:shd w:val="clear" w:color="auto" w:fill="FFFFFF"/>
          </w:tcPr>
          <w:p w14:paraId="6D0CA4EF" w14:textId="11656332" w:rsidR="004E08F0" w:rsidRPr="006E552B" w:rsidRDefault="004E08F0" w:rsidP="00E72F06">
            <w:pPr>
              <w:pStyle w:val="NormalWeb"/>
              <w:spacing w:before="0" w:beforeAutospacing="0" w:after="0" w:afterAutospacing="0"/>
              <w:jc w:val="center"/>
              <w:rPr>
                <w:sz w:val="18"/>
                <w:szCs w:val="18"/>
              </w:rPr>
            </w:pPr>
            <w:r w:rsidRPr="006E552B">
              <w:rPr>
                <w:sz w:val="18"/>
                <w:szCs w:val="18"/>
              </w:rPr>
              <w:t>.204</w:t>
            </w:r>
          </w:p>
        </w:tc>
        <w:tc>
          <w:tcPr>
            <w:tcW w:w="1044" w:type="dxa"/>
            <w:tcBorders>
              <w:top w:val="single" w:sz="4" w:space="0" w:color="auto"/>
            </w:tcBorders>
            <w:shd w:val="clear" w:color="auto" w:fill="FFFFFF"/>
          </w:tcPr>
          <w:p w14:paraId="192053F2" w14:textId="289CB13B" w:rsidR="004E08F0" w:rsidRPr="006E552B" w:rsidRDefault="004E08F0" w:rsidP="00E72F06">
            <w:pPr>
              <w:pStyle w:val="NormalWeb"/>
              <w:spacing w:before="0" w:beforeAutospacing="0" w:after="0" w:afterAutospacing="0"/>
              <w:jc w:val="center"/>
              <w:rPr>
                <w:sz w:val="18"/>
                <w:szCs w:val="18"/>
              </w:rPr>
            </w:pPr>
            <w:r w:rsidRPr="006E552B">
              <w:rPr>
                <w:sz w:val="18"/>
                <w:szCs w:val="18"/>
              </w:rPr>
              <w:t>[-0.06, 0.29]</w:t>
            </w:r>
          </w:p>
        </w:tc>
      </w:tr>
      <w:tr w:rsidR="006E552B" w:rsidRPr="006E552B" w14:paraId="0822ABE0" w14:textId="77777777" w:rsidTr="00B9532A">
        <w:trPr>
          <w:trHeight w:val="144"/>
        </w:trPr>
        <w:tc>
          <w:tcPr>
            <w:tcW w:w="1362" w:type="dxa"/>
            <w:shd w:val="clear" w:color="auto" w:fill="FFFFFF"/>
          </w:tcPr>
          <w:p w14:paraId="3BE064D4"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5EB2FD62" w14:textId="15EB7157" w:rsidR="004E08F0" w:rsidRPr="006E552B" w:rsidRDefault="004E08F0" w:rsidP="00E72F06">
            <w:pPr>
              <w:pStyle w:val="NormalWeb"/>
              <w:spacing w:before="0" w:beforeAutospacing="0" w:after="0" w:afterAutospacing="0"/>
              <w:ind w:left="505"/>
              <w:rPr>
                <w:b/>
                <w:bCs/>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13AF7FDB" w14:textId="3964B905" w:rsidR="004E08F0" w:rsidRPr="006E552B" w:rsidRDefault="004E08F0" w:rsidP="00E72F06">
            <w:pPr>
              <w:pStyle w:val="NormalWeb"/>
              <w:spacing w:before="0" w:beforeAutospacing="0" w:after="0" w:afterAutospacing="0"/>
              <w:jc w:val="center"/>
              <w:rPr>
                <w:sz w:val="18"/>
                <w:szCs w:val="18"/>
              </w:rPr>
            </w:pPr>
            <w:r w:rsidRPr="006E552B">
              <w:rPr>
                <w:sz w:val="18"/>
                <w:szCs w:val="18"/>
              </w:rPr>
              <w:t>-0.09</w:t>
            </w:r>
          </w:p>
        </w:tc>
        <w:tc>
          <w:tcPr>
            <w:tcW w:w="1044" w:type="dxa"/>
            <w:shd w:val="clear" w:color="auto" w:fill="FFFFFF"/>
          </w:tcPr>
          <w:p w14:paraId="4EC8B393" w14:textId="3D09578A" w:rsidR="004E08F0" w:rsidRPr="006E552B" w:rsidRDefault="004E08F0" w:rsidP="00E72F06">
            <w:pPr>
              <w:pStyle w:val="NormalWeb"/>
              <w:spacing w:before="0" w:beforeAutospacing="0" w:after="0" w:afterAutospacing="0"/>
              <w:jc w:val="center"/>
              <w:rPr>
                <w:sz w:val="18"/>
                <w:szCs w:val="18"/>
              </w:rPr>
            </w:pPr>
            <w:r w:rsidRPr="006E552B">
              <w:rPr>
                <w:sz w:val="18"/>
                <w:szCs w:val="18"/>
              </w:rPr>
              <w:t>118.73</w:t>
            </w:r>
          </w:p>
        </w:tc>
        <w:tc>
          <w:tcPr>
            <w:tcW w:w="1044" w:type="dxa"/>
            <w:shd w:val="clear" w:color="auto" w:fill="FFFFFF"/>
          </w:tcPr>
          <w:p w14:paraId="049DDF07" w14:textId="29B88A9D" w:rsidR="004E08F0" w:rsidRPr="006E552B" w:rsidRDefault="004E08F0" w:rsidP="00E72F06">
            <w:pPr>
              <w:pStyle w:val="NormalWeb"/>
              <w:spacing w:before="0" w:beforeAutospacing="0" w:after="0" w:afterAutospacing="0"/>
              <w:jc w:val="center"/>
              <w:rPr>
                <w:sz w:val="18"/>
                <w:szCs w:val="18"/>
              </w:rPr>
            </w:pPr>
            <w:r w:rsidRPr="006E552B">
              <w:rPr>
                <w:sz w:val="18"/>
                <w:szCs w:val="18"/>
              </w:rPr>
              <w:t>-0.96</w:t>
            </w:r>
          </w:p>
        </w:tc>
        <w:tc>
          <w:tcPr>
            <w:tcW w:w="1044" w:type="dxa"/>
            <w:shd w:val="clear" w:color="auto" w:fill="FFFFFF"/>
          </w:tcPr>
          <w:p w14:paraId="3781D41A" w14:textId="2E3E856D" w:rsidR="004E08F0" w:rsidRPr="006E552B" w:rsidRDefault="004E08F0" w:rsidP="00E72F06">
            <w:pPr>
              <w:pStyle w:val="NormalWeb"/>
              <w:spacing w:before="0" w:beforeAutospacing="0" w:after="0" w:afterAutospacing="0"/>
              <w:jc w:val="center"/>
              <w:rPr>
                <w:sz w:val="18"/>
                <w:szCs w:val="18"/>
              </w:rPr>
            </w:pPr>
            <w:r w:rsidRPr="006E552B">
              <w:rPr>
                <w:sz w:val="18"/>
                <w:szCs w:val="18"/>
              </w:rPr>
              <w:t>.339</w:t>
            </w:r>
          </w:p>
        </w:tc>
        <w:tc>
          <w:tcPr>
            <w:tcW w:w="1044" w:type="dxa"/>
            <w:shd w:val="clear" w:color="auto" w:fill="FFFFFF"/>
          </w:tcPr>
          <w:p w14:paraId="0AB2CB01" w14:textId="525BEC01" w:rsidR="004E08F0" w:rsidRPr="006E552B" w:rsidRDefault="004E08F0" w:rsidP="00E72F06">
            <w:pPr>
              <w:pStyle w:val="NormalWeb"/>
              <w:spacing w:before="0" w:beforeAutospacing="0" w:after="0" w:afterAutospacing="0"/>
              <w:jc w:val="center"/>
              <w:rPr>
                <w:sz w:val="18"/>
                <w:szCs w:val="18"/>
              </w:rPr>
            </w:pPr>
            <w:r w:rsidRPr="006E552B">
              <w:rPr>
                <w:sz w:val="18"/>
                <w:szCs w:val="18"/>
              </w:rPr>
              <w:t>[-0.26, 0.09]</w:t>
            </w:r>
          </w:p>
        </w:tc>
      </w:tr>
      <w:tr w:rsidR="006E552B" w:rsidRPr="006E552B" w14:paraId="7DB31CC3" w14:textId="77777777" w:rsidTr="00B9532A">
        <w:trPr>
          <w:trHeight w:val="144"/>
        </w:trPr>
        <w:tc>
          <w:tcPr>
            <w:tcW w:w="1362" w:type="dxa"/>
            <w:shd w:val="clear" w:color="auto" w:fill="FFFFFF"/>
          </w:tcPr>
          <w:p w14:paraId="633868F6"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1DE3F7BE" w14:textId="0467C55D" w:rsidR="004E08F0" w:rsidRPr="006E552B" w:rsidRDefault="004E08F0" w:rsidP="00E72F06">
            <w:pPr>
              <w:pStyle w:val="NormalWeb"/>
              <w:spacing w:before="0" w:beforeAutospacing="0" w:after="0" w:afterAutospacing="0"/>
              <w:ind w:left="505"/>
              <w:rPr>
                <w:b/>
                <w:bCs/>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4DA4041F" w14:textId="664CA404" w:rsidR="004E08F0" w:rsidRPr="006E552B" w:rsidRDefault="004E08F0" w:rsidP="00E72F06">
            <w:pPr>
              <w:pStyle w:val="NormalWeb"/>
              <w:spacing w:before="0" w:beforeAutospacing="0" w:after="0" w:afterAutospacing="0"/>
              <w:jc w:val="center"/>
              <w:rPr>
                <w:sz w:val="18"/>
                <w:szCs w:val="18"/>
              </w:rPr>
            </w:pPr>
            <w:r w:rsidRPr="006E552B">
              <w:rPr>
                <w:sz w:val="18"/>
                <w:szCs w:val="18"/>
              </w:rPr>
              <w:t>-0.11</w:t>
            </w:r>
          </w:p>
        </w:tc>
        <w:tc>
          <w:tcPr>
            <w:tcW w:w="1044" w:type="dxa"/>
            <w:shd w:val="clear" w:color="auto" w:fill="FFFFFF"/>
          </w:tcPr>
          <w:p w14:paraId="283EF9C5" w14:textId="77ECCB15" w:rsidR="004E08F0" w:rsidRPr="006E552B" w:rsidRDefault="004E08F0" w:rsidP="00E72F06">
            <w:pPr>
              <w:pStyle w:val="NormalWeb"/>
              <w:spacing w:before="0" w:beforeAutospacing="0" w:after="0" w:afterAutospacing="0"/>
              <w:jc w:val="center"/>
              <w:rPr>
                <w:sz w:val="18"/>
                <w:szCs w:val="18"/>
              </w:rPr>
            </w:pPr>
            <w:r w:rsidRPr="006E552B">
              <w:rPr>
                <w:sz w:val="18"/>
                <w:szCs w:val="18"/>
              </w:rPr>
              <w:t>128.85</w:t>
            </w:r>
          </w:p>
        </w:tc>
        <w:tc>
          <w:tcPr>
            <w:tcW w:w="1044" w:type="dxa"/>
            <w:shd w:val="clear" w:color="auto" w:fill="FFFFFF"/>
          </w:tcPr>
          <w:p w14:paraId="1300D29C" w14:textId="4691A2B2" w:rsidR="004E08F0" w:rsidRPr="006E552B" w:rsidRDefault="004E08F0" w:rsidP="00E72F06">
            <w:pPr>
              <w:pStyle w:val="NormalWeb"/>
              <w:spacing w:before="0" w:beforeAutospacing="0" w:after="0" w:afterAutospacing="0"/>
              <w:jc w:val="center"/>
              <w:rPr>
                <w:sz w:val="18"/>
                <w:szCs w:val="18"/>
              </w:rPr>
            </w:pPr>
            <w:r w:rsidRPr="006E552B">
              <w:rPr>
                <w:sz w:val="18"/>
                <w:szCs w:val="18"/>
              </w:rPr>
              <w:t>-1.18</w:t>
            </w:r>
          </w:p>
        </w:tc>
        <w:tc>
          <w:tcPr>
            <w:tcW w:w="1044" w:type="dxa"/>
            <w:shd w:val="clear" w:color="auto" w:fill="FFFFFF"/>
          </w:tcPr>
          <w:p w14:paraId="219C6E8F" w14:textId="2F916949" w:rsidR="004E08F0" w:rsidRPr="006E552B" w:rsidRDefault="004E08F0" w:rsidP="00E72F06">
            <w:pPr>
              <w:pStyle w:val="NormalWeb"/>
              <w:spacing w:before="0" w:beforeAutospacing="0" w:after="0" w:afterAutospacing="0"/>
              <w:jc w:val="center"/>
              <w:rPr>
                <w:sz w:val="18"/>
                <w:szCs w:val="18"/>
              </w:rPr>
            </w:pPr>
            <w:r w:rsidRPr="006E552B">
              <w:rPr>
                <w:sz w:val="18"/>
                <w:szCs w:val="18"/>
              </w:rPr>
              <w:t>.241</w:t>
            </w:r>
          </w:p>
        </w:tc>
        <w:tc>
          <w:tcPr>
            <w:tcW w:w="1044" w:type="dxa"/>
            <w:shd w:val="clear" w:color="auto" w:fill="FFFFFF"/>
          </w:tcPr>
          <w:p w14:paraId="094A2D28" w14:textId="09443CD1" w:rsidR="004E08F0" w:rsidRPr="006E552B" w:rsidRDefault="004E08F0" w:rsidP="00E72F06">
            <w:pPr>
              <w:pStyle w:val="NormalWeb"/>
              <w:spacing w:before="0" w:beforeAutospacing="0" w:after="0" w:afterAutospacing="0"/>
              <w:jc w:val="center"/>
              <w:rPr>
                <w:sz w:val="18"/>
                <w:szCs w:val="18"/>
              </w:rPr>
            </w:pPr>
            <w:r w:rsidRPr="006E552B">
              <w:rPr>
                <w:sz w:val="18"/>
                <w:szCs w:val="18"/>
              </w:rPr>
              <w:t>[-0.29, 0.07]</w:t>
            </w:r>
          </w:p>
        </w:tc>
      </w:tr>
      <w:tr w:rsidR="006E552B" w:rsidRPr="006E552B" w14:paraId="02EF0C42" w14:textId="77777777" w:rsidTr="00B9532A">
        <w:trPr>
          <w:trHeight w:val="144"/>
        </w:trPr>
        <w:tc>
          <w:tcPr>
            <w:tcW w:w="1362" w:type="dxa"/>
            <w:shd w:val="clear" w:color="auto" w:fill="FFFFFF"/>
          </w:tcPr>
          <w:p w14:paraId="03EC6893" w14:textId="77777777" w:rsidR="008F6F68" w:rsidRPr="006E552B" w:rsidRDefault="008F6F68" w:rsidP="00E72F06">
            <w:pPr>
              <w:pStyle w:val="NormalWeb"/>
              <w:spacing w:before="0" w:beforeAutospacing="0" w:after="0" w:afterAutospacing="0"/>
              <w:ind w:left="162"/>
              <w:rPr>
                <w:b/>
                <w:bCs/>
                <w:kern w:val="24"/>
                <w:sz w:val="18"/>
                <w:szCs w:val="18"/>
              </w:rPr>
            </w:pPr>
          </w:p>
        </w:tc>
        <w:tc>
          <w:tcPr>
            <w:tcW w:w="2058" w:type="dxa"/>
            <w:shd w:val="clear" w:color="auto" w:fill="FFFFFF"/>
            <w:tcMar>
              <w:top w:w="40" w:type="dxa"/>
              <w:left w:w="40" w:type="dxa"/>
              <w:bottom w:w="40" w:type="dxa"/>
              <w:right w:w="40" w:type="dxa"/>
            </w:tcMar>
          </w:tcPr>
          <w:p w14:paraId="5B635EBF" w14:textId="061F9038" w:rsidR="008F6F68" w:rsidRPr="006E552B" w:rsidRDefault="008F6F68" w:rsidP="00E72F06">
            <w:pPr>
              <w:pStyle w:val="NormalWeb"/>
              <w:spacing w:before="0" w:beforeAutospacing="0" w:after="0" w:afterAutospacing="0"/>
              <w:rPr>
                <w:b/>
                <w:bCs/>
                <w:kern w:val="24"/>
                <w:sz w:val="18"/>
                <w:szCs w:val="18"/>
              </w:rPr>
            </w:pPr>
            <w:r w:rsidRPr="006E552B">
              <w:rPr>
                <w:b/>
                <w:bCs/>
                <w:kern w:val="24"/>
                <w:sz w:val="18"/>
                <w:szCs w:val="18"/>
              </w:rPr>
              <w:t>Negative</w:t>
            </w:r>
          </w:p>
        </w:tc>
        <w:tc>
          <w:tcPr>
            <w:tcW w:w="1044" w:type="dxa"/>
            <w:shd w:val="clear" w:color="auto" w:fill="FFFFFF"/>
            <w:tcMar>
              <w:top w:w="40" w:type="dxa"/>
              <w:left w:w="40" w:type="dxa"/>
              <w:bottom w:w="40" w:type="dxa"/>
              <w:right w:w="40" w:type="dxa"/>
            </w:tcMar>
          </w:tcPr>
          <w:p w14:paraId="0E36B39C"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63952290"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6B5BE5AC"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3F86DEE3"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3421776B" w14:textId="77777777" w:rsidR="008F6F68" w:rsidRPr="006E552B" w:rsidRDefault="008F6F68" w:rsidP="00E72F06">
            <w:pPr>
              <w:pStyle w:val="NormalWeb"/>
              <w:spacing w:before="0" w:beforeAutospacing="0" w:after="0" w:afterAutospacing="0"/>
              <w:jc w:val="center"/>
              <w:rPr>
                <w:sz w:val="18"/>
                <w:szCs w:val="18"/>
              </w:rPr>
            </w:pPr>
          </w:p>
        </w:tc>
      </w:tr>
      <w:tr w:rsidR="006E552B" w:rsidRPr="006E552B" w14:paraId="0456AA9D" w14:textId="77777777" w:rsidTr="00B9532A">
        <w:trPr>
          <w:trHeight w:val="144"/>
        </w:trPr>
        <w:tc>
          <w:tcPr>
            <w:tcW w:w="1362" w:type="dxa"/>
            <w:shd w:val="clear" w:color="auto" w:fill="FFFFFF"/>
          </w:tcPr>
          <w:p w14:paraId="51863DAA"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27B5DEEC" w14:textId="2AFC3153" w:rsidR="004E08F0" w:rsidRPr="006E552B" w:rsidRDefault="004E08F0" w:rsidP="00E72F06">
            <w:pPr>
              <w:pStyle w:val="NormalWeb"/>
              <w:spacing w:before="0" w:beforeAutospacing="0" w:after="0" w:afterAutospacing="0"/>
              <w:ind w:left="505"/>
              <w:rPr>
                <w:b/>
                <w:bCs/>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0735DE41" w14:textId="0E6E6407" w:rsidR="004E08F0" w:rsidRPr="006E552B" w:rsidRDefault="004E08F0" w:rsidP="00E72F06">
            <w:pPr>
              <w:pStyle w:val="NormalWeb"/>
              <w:spacing w:before="0" w:beforeAutospacing="0" w:after="0" w:afterAutospacing="0"/>
              <w:jc w:val="center"/>
              <w:rPr>
                <w:sz w:val="18"/>
                <w:szCs w:val="18"/>
              </w:rPr>
            </w:pPr>
            <w:r w:rsidRPr="006E552B">
              <w:rPr>
                <w:sz w:val="18"/>
                <w:szCs w:val="18"/>
              </w:rPr>
              <w:t>0.13</w:t>
            </w:r>
          </w:p>
        </w:tc>
        <w:tc>
          <w:tcPr>
            <w:tcW w:w="1044" w:type="dxa"/>
            <w:shd w:val="clear" w:color="auto" w:fill="FFFFFF"/>
          </w:tcPr>
          <w:p w14:paraId="389C17EA" w14:textId="4B2F1525" w:rsidR="004E08F0" w:rsidRPr="006E552B" w:rsidRDefault="004E08F0" w:rsidP="00E72F06">
            <w:pPr>
              <w:pStyle w:val="NormalWeb"/>
              <w:spacing w:before="0" w:beforeAutospacing="0" w:after="0" w:afterAutospacing="0"/>
              <w:jc w:val="center"/>
              <w:rPr>
                <w:sz w:val="18"/>
                <w:szCs w:val="18"/>
              </w:rPr>
            </w:pPr>
            <w:r w:rsidRPr="006E552B">
              <w:rPr>
                <w:sz w:val="18"/>
                <w:szCs w:val="18"/>
              </w:rPr>
              <w:t>134.02</w:t>
            </w:r>
          </w:p>
        </w:tc>
        <w:tc>
          <w:tcPr>
            <w:tcW w:w="1044" w:type="dxa"/>
            <w:shd w:val="clear" w:color="auto" w:fill="FFFFFF"/>
          </w:tcPr>
          <w:p w14:paraId="574E3D9B" w14:textId="22D502EE" w:rsidR="004E08F0" w:rsidRPr="006E552B" w:rsidRDefault="004E08F0" w:rsidP="00E72F06">
            <w:pPr>
              <w:pStyle w:val="NormalWeb"/>
              <w:spacing w:before="0" w:beforeAutospacing="0" w:after="0" w:afterAutospacing="0"/>
              <w:jc w:val="center"/>
              <w:rPr>
                <w:sz w:val="18"/>
                <w:szCs w:val="18"/>
              </w:rPr>
            </w:pPr>
            <w:r w:rsidRPr="006E552B">
              <w:rPr>
                <w:sz w:val="18"/>
                <w:szCs w:val="18"/>
              </w:rPr>
              <w:t>1.39</w:t>
            </w:r>
          </w:p>
        </w:tc>
        <w:tc>
          <w:tcPr>
            <w:tcW w:w="1044" w:type="dxa"/>
            <w:shd w:val="clear" w:color="auto" w:fill="FFFFFF"/>
          </w:tcPr>
          <w:p w14:paraId="6F9E35BA" w14:textId="7880E251" w:rsidR="004E08F0" w:rsidRPr="006E552B" w:rsidRDefault="004E08F0" w:rsidP="00E72F06">
            <w:pPr>
              <w:pStyle w:val="NormalWeb"/>
              <w:spacing w:before="0" w:beforeAutospacing="0" w:after="0" w:afterAutospacing="0"/>
              <w:jc w:val="center"/>
              <w:rPr>
                <w:sz w:val="18"/>
                <w:szCs w:val="18"/>
              </w:rPr>
            </w:pPr>
            <w:r w:rsidRPr="006E552B">
              <w:rPr>
                <w:sz w:val="18"/>
                <w:szCs w:val="18"/>
              </w:rPr>
              <w:t>.166</w:t>
            </w:r>
          </w:p>
        </w:tc>
        <w:tc>
          <w:tcPr>
            <w:tcW w:w="1044" w:type="dxa"/>
            <w:shd w:val="clear" w:color="auto" w:fill="FFFFFF"/>
          </w:tcPr>
          <w:p w14:paraId="23801948" w14:textId="2F3779D5" w:rsidR="004E08F0" w:rsidRPr="006E552B" w:rsidRDefault="004E08F0" w:rsidP="00E72F06">
            <w:pPr>
              <w:pStyle w:val="NormalWeb"/>
              <w:spacing w:before="0" w:beforeAutospacing="0" w:after="0" w:afterAutospacing="0"/>
              <w:jc w:val="center"/>
              <w:rPr>
                <w:sz w:val="18"/>
                <w:szCs w:val="18"/>
              </w:rPr>
            </w:pPr>
            <w:r w:rsidRPr="006E552B">
              <w:rPr>
                <w:sz w:val="18"/>
                <w:szCs w:val="18"/>
              </w:rPr>
              <w:t>[-0.05, 0.31]</w:t>
            </w:r>
          </w:p>
        </w:tc>
      </w:tr>
      <w:tr w:rsidR="006E552B" w:rsidRPr="006E552B" w14:paraId="02E25A18" w14:textId="77777777" w:rsidTr="00B9532A">
        <w:trPr>
          <w:trHeight w:val="144"/>
        </w:trPr>
        <w:tc>
          <w:tcPr>
            <w:tcW w:w="1362" w:type="dxa"/>
            <w:shd w:val="clear" w:color="auto" w:fill="FFFFFF"/>
          </w:tcPr>
          <w:p w14:paraId="47A2F8D5"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0BDBF925" w14:textId="50D429CE" w:rsidR="004E08F0" w:rsidRPr="006E552B" w:rsidRDefault="004E08F0" w:rsidP="00E72F06">
            <w:pPr>
              <w:pStyle w:val="NormalWeb"/>
              <w:spacing w:before="0" w:beforeAutospacing="0" w:after="0" w:afterAutospacing="0"/>
              <w:ind w:left="505"/>
              <w:rPr>
                <w:b/>
                <w:bCs/>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10F1A516" w14:textId="6D20AC06" w:rsidR="004E08F0" w:rsidRPr="006E552B" w:rsidRDefault="004E08F0" w:rsidP="00E72F06">
            <w:pPr>
              <w:pStyle w:val="NormalWeb"/>
              <w:spacing w:before="0" w:beforeAutospacing="0" w:after="0" w:afterAutospacing="0"/>
              <w:jc w:val="center"/>
              <w:rPr>
                <w:sz w:val="18"/>
                <w:szCs w:val="18"/>
              </w:rPr>
            </w:pPr>
            <w:r w:rsidRPr="006E552B">
              <w:rPr>
                <w:sz w:val="18"/>
                <w:szCs w:val="18"/>
              </w:rPr>
              <w:t>-0.02</w:t>
            </w:r>
          </w:p>
        </w:tc>
        <w:tc>
          <w:tcPr>
            <w:tcW w:w="1044" w:type="dxa"/>
            <w:shd w:val="clear" w:color="auto" w:fill="FFFFFF"/>
          </w:tcPr>
          <w:p w14:paraId="2156E9A7" w14:textId="1D06C85B" w:rsidR="004E08F0" w:rsidRPr="006E552B" w:rsidRDefault="004E08F0" w:rsidP="00E72F06">
            <w:pPr>
              <w:pStyle w:val="NormalWeb"/>
              <w:spacing w:before="0" w:beforeAutospacing="0" w:after="0" w:afterAutospacing="0"/>
              <w:jc w:val="center"/>
              <w:rPr>
                <w:sz w:val="18"/>
                <w:szCs w:val="18"/>
              </w:rPr>
            </w:pPr>
            <w:r w:rsidRPr="006E552B">
              <w:rPr>
                <w:sz w:val="18"/>
                <w:szCs w:val="18"/>
              </w:rPr>
              <w:t>128.02</w:t>
            </w:r>
          </w:p>
        </w:tc>
        <w:tc>
          <w:tcPr>
            <w:tcW w:w="1044" w:type="dxa"/>
            <w:shd w:val="clear" w:color="auto" w:fill="FFFFFF"/>
          </w:tcPr>
          <w:p w14:paraId="1E4E6909" w14:textId="2D9B0D31" w:rsidR="004E08F0" w:rsidRPr="006E552B" w:rsidRDefault="004E08F0" w:rsidP="00E72F06">
            <w:pPr>
              <w:pStyle w:val="NormalWeb"/>
              <w:spacing w:before="0" w:beforeAutospacing="0" w:after="0" w:afterAutospacing="0"/>
              <w:jc w:val="center"/>
              <w:rPr>
                <w:sz w:val="18"/>
                <w:szCs w:val="18"/>
              </w:rPr>
            </w:pPr>
            <w:r w:rsidRPr="006E552B">
              <w:rPr>
                <w:sz w:val="18"/>
                <w:szCs w:val="18"/>
              </w:rPr>
              <w:t>-0.2</w:t>
            </w:r>
            <w:r w:rsidR="007A43AC" w:rsidRPr="006E552B">
              <w:rPr>
                <w:sz w:val="18"/>
                <w:szCs w:val="18"/>
              </w:rPr>
              <w:t>0</w:t>
            </w:r>
          </w:p>
        </w:tc>
        <w:tc>
          <w:tcPr>
            <w:tcW w:w="1044" w:type="dxa"/>
            <w:shd w:val="clear" w:color="auto" w:fill="FFFFFF"/>
          </w:tcPr>
          <w:p w14:paraId="41204F0B" w14:textId="118F6F23" w:rsidR="004E08F0" w:rsidRPr="006E552B" w:rsidRDefault="004E08F0" w:rsidP="00E72F06">
            <w:pPr>
              <w:pStyle w:val="NormalWeb"/>
              <w:spacing w:before="0" w:beforeAutospacing="0" w:after="0" w:afterAutospacing="0"/>
              <w:jc w:val="center"/>
              <w:rPr>
                <w:sz w:val="18"/>
                <w:szCs w:val="18"/>
              </w:rPr>
            </w:pPr>
            <w:r w:rsidRPr="006E552B">
              <w:rPr>
                <w:sz w:val="18"/>
                <w:szCs w:val="18"/>
              </w:rPr>
              <w:t>.840</w:t>
            </w:r>
          </w:p>
        </w:tc>
        <w:tc>
          <w:tcPr>
            <w:tcW w:w="1044" w:type="dxa"/>
            <w:shd w:val="clear" w:color="auto" w:fill="FFFFFF"/>
          </w:tcPr>
          <w:p w14:paraId="0F852B7F" w14:textId="2F9E2C5C" w:rsidR="004E08F0" w:rsidRPr="006E552B" w:rsidRDefault="004E08F0" w:rsidP="00E72F06">
            <w:pPr>
              <w:pStyle w:val="NormalWeb"/>
              <w:spacing w:before="0" w:beforeAutospacing="0" w:after="0" w:afterAutospacing="0"/>
              <w:jc w:val="center"/>
              <w:rPr>
                <w:sz w:val="18"/>
                <w:szCs w:val="18"/>
              </w:rPr>
            </w:pPr>
            <w:r w:rsidRPr="006E552B">
              <w:rPr>
                <w:sz w:val="18"/>
                <w:szCs w:val="18"/>
              </w:rPr>
              <w:t>[-0.19, 0.15]</w:t>
            </w:r>
          </w:p>
        </w:tc>
      </w:tr>
      <w:tr w:rsidR="006E552B" w:rsidRPr="006E552B" w14:paraId="496C9B2E" w14:textId="77777777" w:rsidTr="00B9532A">
        <w:trPr>
          <w:trHeight w:val="144"/>
        </w:trPr>
        <w:tc>
          <w:tcPr>
            <w:tcW w:w="1362" w:type="dxa"/>
            <w:shd w:val="clear" w:color="auto" w:fill="FFFFFF"/>
          </w:tcPr>
          <w:p w14:paraId="392D4D4C"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40A6EB9D" w14:textId="76549DD2" w:rsidR="004E08F0" w:rsidRPr="006E552B" w:rsidRDefault="004E08F0" w:rsidP="00E72F06">
            <w:pPr>
              <w:pStyle w:val="NormalWeb"/>
              <w:spacing w:before="0" w:beforeAutospacing="0" w:after="0" w:afterAutospacing="0"/>
              <w:ind w:left="505"/>
              <w:rPr>
                <w:b/>
                <w:bCs/>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5EA9B5E9" w14:textId="1DD7B8F0" w:rsidR="004E08F0" w:rsidRPr="006E552B" w:rsidRDefault="004E08F0" w:rsidP="00E72F06">
            <w:pPr>
              <w:pStyle w:val="NormalWeb"/>
              <w:spacing w:before="0" w:beforeAutospacing="0" w:after="0" w:afterAutospacing="0"/>
              <w:jc w:val="center"/>
              <w:rPr>
                <w:sz w:val="18"/>
                <w:szCs w:val="18"/>
              </w:rPr>
            </w:pPr>
            <w:r w:rsidRPr="006E552B">
              <w:rPr>
                <w:sz w:val="18"/>
                <w:szCs w:val="18"/>
              </w:rPr>
              <w:t>-0.1</w:t>
            </w:r>
            <w:r w:rsidR="007A43AC" w:rsidRPr="006E552B">
              <w:rPr>
                <w:sz w:val="18"/>
                <w:szCs w:val="18"/>
              </w:rPr>
              <w:t>0</w:t>
            </w:r>
          </w:p>
        </w:tc>
        <w:tc>
          <w:tcPr>
            <w:tcW w:w="1044" w:type="dxa"/>
            <w:shd w:val="clear" w:color="auto" w:fill="FFFFFF"/>
          </w:tcPr>
          <w:p w14:paraId="2FB48E40" w14:textId="65DE57B5" w:rsidR="004E08F0" w:rsidRPr="006E552B" w:rsidRDefault="004E08F0" w:rsidP="00E72F06">
            <w:pPr>
              <w:pStyle w:val="NormalWeb"/>
              <w:spacing w:before="0" w:beforeAutospacing="0" w:after="0" w:afterAutospacing="0"/>
              <w:jc w:val="center"/>
              <w:rPr>
                <w:sz w:val="18"/>
                <w:szCs w:val="18"/>
              </w:rPr>
            </w:pPr>
            <w:r w:rsidRPr="006E552B">
              <w:rPr>
                <w:sz w:val="18"/>
                <w:szCs w:val="18"/>
              </w:rPr>
              <w:t>130.5</w:t>
            </w:r>
            <w:r w:rsidR="007A43AC" w:rsidRPr="006E552B">
              <w:rPr>
                <w:sz w:val="18"/>
                <w:szCs w:val="18"/>
              </w:rPr>
              <w:t>0</w:t>
            </w:r>
          </w:p>
        </w:tc>
        <w:tc>
          <w:tcPr>
            <w:tcW w:w="1044" w:type="dxa"/>
            <w:shd w:val="clear" w:color="auto" w:fill="FFFFFF"/>
          </w:tcPr>
          <w:p w14:paraId="3CC20897" w14:textId="4E0CDCF0" w:rsidR="004E08F0" w:rsidRPr="006E552B" w:rsidRDefault="004E08F0" w:rsidP="00E72F06">
            <w:pPr>
              <w:pStyle w:val="NormalWeb"/>
              <w:spacing w:before="0" w:beforeAutospacing="0" w:after="0" w:afterAutospacing="0"/>
              <w:jc w:val="center"/>
              <w:rPr>
                <w:sz w:val="18"/>
                <w:szCs w:val="18"/>
              </w:rPr>
            </w:pPr>
            <w:r w:rsidRPr="006E552B">
              <w:rPr>
                <w:sz w:val="18"/>
                <w:szCs w:val="18"/>
              </w:rPr>
              <w:t>-1.11</w:t>
            </w:r>
          </w:p>
        </w:tc>
        <w:tc>
          <w:tcPr>
            <w:tcW w:w="1044" w:type="dxa"/>
            <w:shd w:val="clear" w:color="auto" w:fill="FFFFFF"/>
          </w:tcPr>
          <w:p w14:paraId="7AD04C70" w14:textId="1A135A9B" w:rsidR="004E08F0" w:rsidRPr="006E552B" w:rsidRDefault="004E08F0" w:rsidP="00E72F06">
            <w:pPr>
              <w:pStyle w:val="NormalWeb"/>
              <w:spacing w:before="0" w:beforeAutospacing="0" w:after="0" w:afterAutospacing="0"/>
              <w:jc w:val="center"/>
              <w:rPr>
                <w:sz w:val="18"/>
                <w:szCs w:val="18"/>
              </w:rPr>
            </w:pPr>
            <w:r w:rsidRPr="006E552B">
              <w:rPr>
                <w:sz w:val="18"/>
                <w:szCs w:val="18"/>
              </w:rPr>
              <w:t>.270</w:t>
            </w:r>
          </w:p>
        </w:tc>
        <w:tc>
          <w:tcPr>
            <w:tcW w:w="1044" w:type="dxa"/>
            <w:shd w:val="clear" w:color="auto" w:fill="FFFFFF"/>
          </w:tcPr>
          <w:p w14:paraId="24115EBF" w14:textId="0EFCFD12" w:rsidR="004E08F0" w:rsidRPr="006E552B" w:rsidRDefault="004E08F0" w:rsidP="00E72F06">
            <w:pPr>
              <w:pStyle w:val="NormalWeb"/>
              <w:spacing w:before="0" w:beforeAutospacing="0" w:after="0" w:afterAutospacing="0"/>
              <w:jc w:val="center"/>
              <w:rPr>
                <w:sz w:val="18"/>
                <w:szCs w:val="18"/>
              </w:rPr>
            </w:pPr>
            <w:r w:rsidRPr="006E552B">
              <w:rPr>
                <w:sz w:val="18"/>
                <w:szCs w:val="18"/>
              </w:rPr>
              <w:t>[-0.28, 0.08]</w:t>
            </w:r>
          </w:p>
        </w:tc>
      </w:tr>
      <w:tr w:rsidR="006E552B" w:rsidRPr="006E552B" w14:paraId="76ADA950" w14:textId="77777777" w:rsidTr="00B9532A">
        <w:trPr>
          <w:trHeight w:val="144"/>
        </w:trPr>
        <w:tc>
          <w:tcPr>
            <w:tcW w:w="1362" w:type="dxa"/>
            <w:shd w:val="clear" w:color="auto" w:fill="FFFFFF"/>
          </w:tcPr>
          <w:p w14:paraId="56F43979" w14:textId="77777777" w:rsidR="008F6F68" w:rsidRPr="006E552B" w:rsidRDefault="008F6F68" w:rsidP="00E72F06">
            <w:pPr>
              <w:pStyle w:val="NormalWeb"/>
              <w:spacing w:before="0" w:beforeAutospacing="0" w:after="0" w:afterAutospacing="0"/>
              <w:ind w:left="162"/>
              <w:rPr>
                <w:kern w:val="24"/>
                <w:sz w:val="18"/>
                <w:szCs w:val="18"/>
              </w:rPr>
            </w:pPr>
          </w:p>
        </w:tc>
        <w:tc>
          <w:tcPr>
            <w:tcW w:w="2058" w:type="dxa"/>
            <w:shd w:val="clear" w:color="auto" w:fill="FFFFFF"/>
            <w:tcMar>
              <w:top w:w="40" w:type="dxa"/>
              <w:left w:w="40" w:type="dxa"/>
              <w:bottom w:w="40" w:type="dxa"/>
              <w:right w:w="40" w:type="dxa"/>
            </w:tcMar>
          </w:tcPr>
          <w:p w14:paraId="668A0CB9" w14:textId="19FB40DE" w:rsidR="008F6F68" w:rsidRPr="006E552B" w:rsidRDefault="008F6F68" w:rsidP="00E72F06">
            <w:pPr>
              <w:pStyle w:val="NormalWeb"/>
              <w:spacing w:before="0" w:beforeAutospacing="0" w:after="0" w:afterAutospacing="0"/>
              <w:rPr>
                <w:b/>
                <w:bCs/>
                <w:kern w:val="24"/>
                <w:sz w:val="18"/>
                <w:szCs w:val="18"/>
              </w:rPr>
            </w:pPr>
            <w:r w:rsidRPr="006E552B">
              <w:rPr>
                <w:b/>
                <w:bCs/>
                <w:kern w:val="24"/>
                <w:sz w:val="18"/>
                <w:szCs w:val="18"/>
              </w:rPr>
              <w:t>Neutral</w:t>
            </w:r>
          </w:p>
        </w:tc>
        <w:tc>
          <w:tcPr>
            <w:tcW w:w="1044" w:type="dxa"/>
            <w:shd w:val="clear" w:color="auto" w:fill="FFFFFF"/>
            <w:tcMar>
              <w:top w:w="40" w:type="dxa"/>
              <w:left w:w="40" w:type="dxa"/>
              <w:bottom w:w="40" w:type="dxa"/>
              <w:right w:w="40" w:type="dxa"/>
            </w:tcMar>
          </w:tcPr>
          <w:p w14:paraId="59170D51"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6466BCC8"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5465351F"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49B3D8C0"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138F2C92" w14:textId="77777777" w:rsidR="008F6F68" w:rsidRPr="006E552B" w:rsidRDefault="008F6F68" w:rsidP="00E72F06">
            <w:pPr>
              <w:pStyle w:val="NormalWeb"/>
              <w:spacing w:before="0" w:beforeAutospacing="0" w:after="0" w:afterAutospacing="0"/>
              <w:jc w:val="center"/>
              <w:rPr>
                <w:sz w:val="18"/>
                <w:szCs w:val="18"/>
              </w:rPr>
            </w:pPr>
          </w:p>
        </w:tc>
      </w:tr>
      <w:tr w:rsidR="006E552B" w:rsidRPr="006E552B" w14:paraId="56417C2D" w14:textId="77777777" w:rsidTr="00B9532A">
        <w:trPr>
          <w:trHeight w:val="144"/>
        </w:trPr>
        <w:tc>
          <w:tcPr>
            <w:tcW w:w="1362" w:type="dxa"/>
            <w:shd w:val="clear" w:color="auto" w:fill="FFFFFF"/>
          </w:tcPr>
          <w:p w14:paraId="29D7B008"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6DDB5924" w14:textId="6193C6FD" w:rsidR="004E08F0" w:rsidRPr="006E552B" w:rsidRDefault="004E08F0" w:rsidP="00E72F06">
            <w:pPr>
              <w:pStyle w:val="NormalWeb"/>
              <w:spacing w:before="0" w:beforeAutospacing="0" w:after="0" w:afterAutospacing="0"/>
              <w:ind w:left="505"/>
              <w:rPr>
                <w:b/>
                <w:bCs/>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12F79C3D" w14:textId="31C4CFA2" w:rsidR="004E08F0" w:rsidRPr="006E552B" w:rsidRDefault="004E08F0" w:rsidP="00E72F06">
            <w:pPr>
              <w:pStyle w:val="NormalWeb"/>
              <w:spacing w:before="0" w:beforeAutospacing="0" w:after="0" w:afterAutospacing="0"/>
              <w:jc w:val="center"/>
              <w:rPr>
                <w:sz w:val="18"/>
                <w:szCs w:val="18"/>
              </w:rPr>
            </w:pPr>
            <w:r w:rsidRPr="006E552B">
              <w:rPr>
                <w:sz w:val="18"/>
                <w:szCs w:val="18"/>
              </w:rPr>
              <w:t>0.03</w:t>
            </w:r>
          </w:p>
        </w:tc>
        <w:tc>
          <w:tcPr>
            <w:tcW w:w="1044" w:type="dxa"/>
            <w:shd w:val="clear" w:color="auto" w:fill="FFFFFF"/>
          </w:tcPr>
          <w:p w14:paraId="403181B0" w14:textId="6984DD06" w:rsidR="004E08F0" w:rsidRPr="006E552B" w:rsidRDefault="004E08F0" w:rsidP="00E72F06">
            <w:pPr>
              <w:pStyle w:val="NormalWeb"/>
              <w:spacing w:before="0" w:beforeAutospacing="0" w:after="0" w:afterAutospacing="0"/>
              <w:jc w:val="center"/>
              <w:rPr>
                <w:sz w:val="18"/>
                <w:szCs w:val="18"/>
              </w:rPr>
            </w:pPr>
            <w:r w:rsidRPr="006E552B">
              <w:rPr>
                <w:sz w:val="18"/>
                <w:szCs w:val="18"/>
              </w:rPr>
              <w:t>117.74</w:t>
            </w:r>
          </w:p>
        </w:tc>
        <w:tc>
          <w:tcPr>
            <w:tcW w:w="1044" w:type="dxa"/>
            <w:shd w:val="clear" w:color="auto" w:fill="FFFFFF"/>
          </w:tcPr>
          <w:p w14:paraId="46491940" w14:textId="5295B679" w:rsidR="004E08F0" w:rsidRPr="006E552B" w:rsidRDefault="004E08F0" w:rsidP="00E72F06">
            <w:pPr>
              <w:pStyle w:val="NormalWeb"/>
              <w:spacing w:before="0" w:beforeAutospacing="0" w:after="0" w:afterAutospacing="0"/>
              <w:jc w:val="center"/>
              <w:rPr>
                <w:sz w:val="18"/>
                <w:szCs w:val="18"/>
              </w:rPr>
            </w:pPr>
            <w:r w:rsidRPr="006E552B">
              <w:rPr>
                <w:sz w:val="18"/>
                <w:szCs w:val="18"/>
              </w:rPr>
              <w:t>0.21</w:t>
            </w:r>
          </w:p>
        </w:tc>
        <w:tc>
          <w:tcPr>
            <w:tcW w:w="1044" w:type="dxa"/>
            <w:shd w:val="clear" w:color="auto" w:fill="FFFFFF"/>
          </w:tcPr>
          <w:p w14:paraId="7D5A7DB2" w14:textId="7387A374" w:rsidR="004E08F0" w:rsidRPr="006E552B" w:rsidRDefault="004E08F0" w:rsidP="00E72F06">
            <w:pPr>
              <w:pStyle w:val="NormalWeb"/>
              <w:spacing w:before="0" w:beforeAutospacing="0" w:after="0" w:afterAutospacing="0"/>
              <w:jc w:val="center"/>
              <w:rPr>
                <w:sz w:val="18"/>
                <w:szCs w:val="18"/>
              </w:rPr>
            </w:pPr>
            <w:r w:rsidRPr="006E552B">
              <w:rPr>
                <w:sz w:val="18"/>
                <w:szCs w:val="18"/>
              </w:rPr>
              <w:t>.831</w:t>
            </w:r>
          </w:p>
        </w:tc>
        <w:tc>
          <w:tcPr>
            <w:tcW w:w="1044" w:type="dxa"/>
            <w:shd w:val="clear" w:color="auto" w:fill="FFFFFF"/>
          </w:tcPr>
          <w:p w14:paraId="13950084" w14:textId="5AC55952" w:rsidR="004E08F0" w:rsidRPr="006E552B" w:rsidRDefault="004E08F0" w:rsidP="00E72F06">
            <w:pPr>
              <w:pStyle w:val="NormalWeb"/>
              <w:spacing w:before="0" w:beforeAutospacing="0" w:after="0" w:afterAutospacing="0"/>
              <w:jc w:val="center"/>
              <w:rPr>
                <w:sz w:val="18"/>
                <w:szCs w:val="18"/>
              </w:rPr>
            </w:pPr>
            <w:r w:rsidRPr="006E552B">
              <w:rPr>
                <w:sz w:val="18"/>
                <w:szCs w:val="18"/>
              </w:rPr>
              <w:t>[-0.22, 0.27]</w:t>
            </w:r>
          </w:p>
        </w:tc>
      </w:tr>
      <w:tr w:rsidR="006E552B" w:rsidRPr="006E552B" w14:paraId="660300BC" w14:textId="77777777" w:rsidTr="00B9532A">
        <w:trPr>
          <w:trHeight w:val="144"/>
        </w:trPr>
        <w:tc>
          <w:tcPr>
            <w:tcW w:w="1362" w:type="dxa"/>
            <w:shd w:val="clear" w:color="auto" w:fill="FFFFFF"/>
          </w:tcPr>
          <w:p w14:paraId="6B9D0555"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2945BB57" w14:textId="27722ABB" w:rsidR="004E08F0" w:rsidRPr="006E552B" w:rsidRDefault="004E08F0" w:rsidP="00E72F06">
            <w:pPr>
              <w:pStyle w:val="NormalWeb"/>
              <w:spacing w:before="0" w:beforeAutospacing="0" w:after="0" w:afterAutospacing="0"/>
              <w:ind w:left="505"/>
              <w:rPr>
                <w:b/>
                <w:bCs/>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7330CF25" w14:textId="0F28E9C2" w:rsidR="004E08F0" w:rsidRPr="006E552B" w:rsidRDefault="004E08F0" w:rsidP="00E72F06">
            <w:pPr>
              <w:pStyle w:val="NormalWeb"/>
              <w:spacing w:before="0" w:beforeAutospacing="0" w:after="0" w:afterAutospacing="0"/>
              <w:jc w:val="center"/>
              <w:rPr>
                <w:sz w:val="18"/>
                <w:szCs w:val="18"/>
              </w:rPr>
            </w:pPr>
            <w:r w:rsidRPr="006E552B">
              <w:rPr>
                <w:sz w:val="18"/>
                <w:szCs w:val="18"/>
              </w:rPr>
              <w:t>-0.09</w:t>
            </w:r>
          </w:p>
        </w:tc>
        <w:tc>
          <w:tcPr>
            <w:tcW w:w="1044" w:type="dxa"/>
            <w:shd w:val="clear" w:color="auto" w:fill="FFFFFF"/>
          </w:tcPr>
          <w:p w14:paraId="3287B6C7" w14:textId="20860FE2" w:rsidR="004E08F0" w:rsidRPr="006E552B" w:rsidRDefault="004E08F0" w:rsidP="00E72F06">
            <w:pPr>
              <w:pStyle w:val="NormalWeb"/>
              <w:spacing w:before="0" w:beforeAutospacing="0" w:after="0" w:afterAutospacing="0"/>
              <w:jc w:val="center"/>
              <w:rPr>
                <w:sz w:val="18"/>
                <w:szCs w:val="18"/>
              </w:rPr>
            </w:pPr>
            <w:r w:rsidRPr="006E552B">
              <w:rPr>
                <w:sz w:val="18"/>
                <w:szCs w:val="18"/>
              </w:rPr>
              <w:t>95.41</w:t>
            </w:r>
          </w:p>
        </w:tc>
        <w:tc>
          <w:tcPr>
            <w:tcW w:w="1044" w:type="dxa"/>
            <w:shd w:val="clear" w:color="auto" w:fill="FFFFFF"/>
          </w:tcPr>
          <w:p w14:paraId="1B7BBF32" w14:textId="17FF7268" w:rsidR="004E08F0" w:rsidRPr="006E552B" w:rsidRDefault="004E08F0" w:rsidP="00E72F06">
            <w:pPr>
              <w:pStyle w:val="NormalWeb"/>
              <w:spacing w:before="0" w:beforeAutospacing="0" w:after="0" w:afterAutospacing="0"/>
              <w:jc w:val="center"/>
              <w:rPr>
                <w:sz w:val="18"/>
                <w:szCs w:val="18"/>
              </w:rPr>
            </w:pPr>
            <w:r w:rsidRPr="006E552B">
              <w:rPr>
                <w:sz w:val="18"/>
                <w:szCs w:val="18"/>
              </w:rPr>
              <w:t>-0.83</w:t>
            </w:r>
          </w:p>
        </w:tc>
        <w:tc>
          <w:tcPr>
            <w:tcW w:w="1044" w:type="dxa"/>
            <w:shd w:val="clear" w:color="auto" w:fill="FFFFFF"/>
          </w:tcPr>
          <w:p w14:paraId="75629EE7" w14:textId="35968D5B" w:rsidR="004E08F0" w:rsidRPr="006E552B" w:rsidRDefault="004E08F0" w:rsidP="00E72F06">
            <w:pPr>
              <w:pStyle w:val="NormalWeb"/>
              <w:spacing w:before="0" w:beforeAutospacing="0" w:after="0" w:afterAutospacing="0"/>
              <w:jc w:val="center"/>
              <w:rPr>
                <w:sz w:val="18"/>
                <w:szCs w:val="18"/>
              </w:rPr>
            </w:pPr>
            <w:r w:rsidRPr="006E552B">
              <w:rPr>
                <w:sz w:val="18"/>
                <w:szCs w:val="18"/>
              </w:rPr>
              <w:t>.408</w:t>
            </w:r>
          </w:p>
        </w:tc>
        <w:tc>
          <w:tcPr>
            <w:tcW w:w="1044" w:type="dxa"/>
            <w:shd w:val="clear" w:color="auto" w:fill="FFFFFF"/>
          </w:tcPr>
          <w:p w14:paraId="6376F788" w14:textId="6872F945" w:rsidR="004E08F0" w:rsidRPr="006E552B" w:rsidRDefault="004E08F0" w:rsidP="00E72F06">
            <w:pPr>
              <w:pStyle w:val="NormalWeb"/>
              <w:spacing w:before="0" w:beforeAutospacing="0" w:after="0" w:afterAutospacing="0"/>
              <w:jc w:val="center"/>
              <w:rPr>
                <w:sz w:val="18"/>
                <w:szCs w:val="18"/>
              </w:rPr>
            </w:pPr>
            <w:r w:rsidRPr="006E552B">
              <w:rPr>
                <w:sz w:val="18"/>
                <w:szCs w:val="18"/>
              </w:rPr>
              <w:t>[-0.32, 0.13]</w:t>
            </w:r>
          </w:p>
        </w:tc>
      </w:tr>
      <w:tr w:rsidR="006E552B" w:rsidRPr="006E552B" w14:paraId="24931E20" w14:textId="77777777" w:rsidTr="00B9532A">
        <w:trPr>
          <w:trHeight w:val="144"/>
        </w:trPr>
        <w:tc>
          <w:tcPr>
            <w:tcW w:w="1362" w:type="dxa"/>
            <w:tcBorders>
              <w:bottom w:val="single" w:sz="4" w:space="0" w:color="auto"/>
            </w:tcBorders>
            <w:shd w:val="clear" w:color="auto" w:fill="FFFFFF"/>
          </w:tcPr>
          <w:p w14:paraId="4D23EE4F"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tcBorders>
              <w:bottom w:val="single" w:sz="4" w:space="0" w:color="auto"/>
            </w:tcBorders>
            <w:shd w:val="clear" w:color="auto" w:fill="FFFFFF"/>
            <w:tcMar>
              <w:top w:w="40" w:type="dxa"/>
              <w:left w:w="40" w:type="dxa"/>
              <w:bottom w:w="40" w:type="dxa"/>
              <w:right w:w="40" w:type="dxa"/>
            </w:tcMar>
          </w:tcPr>
          <w:p w14:paraId="767A33A6" w14:textId="275E9763" w:rsidR="004E08F0" w:rsidRPr="006E552B" w:rsidRDefault="004E08F0" w:rsidP="00E72F06">
            <w:pPr>
              <w:pStyle w:val="NormalWeb"/>
              <w:spacing w:before="0" w:beforeAutospacing="0" w:after="0" w:afterAutospacing="0"/>
              <w:ind w:left="505"/>
              <w:rPr>
                <w:sz w:val="18"/>
                <w:szCs w:val="18"/>
              </w:rPr>
            </w:pPr>
            <w:r w:rsidRPr="006E552B">
              <w:rPr>
                <w:sz w:val="18"/>
                <w:szCs w:val="18"/>
              </w:rPr>
              <w:t>Time Spent Alone</w:t>
            </w:r>
          </w:p>
        </w:tc>
        <w:tc>
          <w:tcPr>
            <w:tcW w:w="1044" w:type="dxa"/>
            <w:tcBorders>
              <w:bottom w:val="single" w:sz="4" w:space="0" w:color="auto"/>
            </w:tcBorders>
            <w:shd w:val="clear" w:color="auto" w:fill="FFFFFF"/>
            <w:tcMar>
              <w:top w:w="40" w:type="dxa"/>
              <w:left w:w="40" w:type="dxa"/>
              <w:bottom w:w="40" w:type="dxa"/>
              <w:right w:w="40" w:type="dxa"/>
            </w:tcMar>
          </w:tcPr>
          <w:p w14:paraId="491C572C" w14:textId="1223A0EF" w:rsidR="004E08F0" w:rsidRPr="006E552B" w:rsidRDefault="004E08F0" w:rsidP="00E72F06">
            <w:pPr>
              <w:pStyle w:val="NormalWeb"/>
              <w:spacing w:before="0" w:beforeAutospacing="0" w:after="0" w:afterAutospacing="0"/>
              <w:jc w:val="center"/>
              <w:rPr>
                <w:sz w:val="18"/>
                <w:szCs w:val="18"/>
              </w:rPr>
            </w:pPr>
            <w:r w:rsidRPr="006E552B">
              <w:rPr>
                <w:sz w:val="18"/>
                <w:szCs w:val="18"/>
              </w:rPr>
              <w:t>-0.06</w:t>
            </w:r>
          </w:p>
        </w:tc>
        <w:tc>
          <w:tcPr>
            <w:tcW w:w="1044" w:type="dxa"/>
            <w:tcBorders>
              <w:bottom w:val="single" w:sz="4" w:space="0" w:color="auto"/>
            </w:tcBorders>
            <w:shd w:val="clear" w:color="auto" w:fill="FFFFFF"/>
          </w:tcPr>
          <w:p w14:paraId="5F49142A" w14:textId="1CBED4BF" w:rsidR="004E08F0" w:rsidRPr="006E552B" w:rsidRDefault="004E08F0" w:rsidP="00E72F06">
            <w:pPr>
              <w:pStyle w:val="NormalWeb"/>
              <w:spacing w:before="0" w:beforeAutospacing="0" w:after="0" w:afterAutospacing="0"/>
              <w:jc w:val="center"/>
              <w:rPr>
                <w:sz w:val="18"/>
                <w:szCs w:val="18"/>
              </w:rPr>
            </w:pPr>
            <w:r w:rsidRPr="006E552B">
              <w:rPr>
                <w:sz w:val="18"/>
                <w:szCs w:val="18"/>
              </w:rPr>
              <w:t>133.38</w:t>
            </w:r>
          </w:p>
        </w:tc>
        <w:tc>
          <w:tcPr>
            <w:tcW w:w="1044" w:type="dxa"/>
            <w:tcBorders>
              <w:bottom w:val="single" w:sz="4" w:space="0" w:color="auto"/>
            </w:tcBorders>
            <w:shd w:val="clear" w:color="auto" w:fill="FFFFFF"/>
          </w:tcPr>
          <w:p w14:paraId="11977FA7" w14:textId="3F69C348" w:rsidR="004E08F0" w:rsidRPr="006E552B" w:rsidRDefault="004E08F0" w:rsidP="00E72F06">
            <w:pPr>
              <w:pStyle w:val="NormalWeb"/>
              <w:spacing w:before="0" w:beforeAutospacing="0" w:after="0" w:afterAutospacing="0"/>
              <w:jc w:val="center"/>
              <w:rPr>
                <w:sz w:val="18"/>
                <w:szCs w:val="18"/>
              </w:rPr>
            </w:pPr>
            <w:r w:rsidRPr="006E552B">
              <w:rPr>
                <w:sz w:val="18"/>
                <w:szCs w:val="18"/>
              </w:rPr>
              <w:t>-0.67</w:t>
            </w:r>
          </w:p>
        </w:tc>
        <w:tc>
          <w:tcPr>
            <w:tcW w:w="1044" w:type="dxa"/>
            <w:tcBorders>
              <w:bottom w:val="single" w:sz="4" w:space="0" w:color="auto"/>
            </w:tcBorders>
            <w:shd w:val="clear" w:color="auto" w:fill="FFFFFF"/>
          </w:tcPr>
          <w:p w14:paraId="7C08EED3" w14:textId="6BB9AB68" w:rsidR="004E08F0" w:rsidRPr="006E552B" w:rsidRDefault="004E08F0" w:rsidP="00E72F06">
            <w:pPr>
              <w:pStyle w:val="NormalWeb"/>
              <w:spacing w:before="0" w:beforeAutospacing="0" w:after="0" w:afterAutospacing="0"/>
              <w:jc w:val="center"/>
              <w:rPr>
                <w:sz w:val="18"/>
                <w:szCs w:val="18"/>
              </w:rPr>
            </w:pPr>
            <w:r w:rsidRPr="006E552B">
              <w:rPr>
                <w:sz w:val="18"/>
                <w:szCs w:val="18"/>
              </w:rPr>
              <w:t>.506</w:t>
            </w:r>
          </w:p>
        </w:tc>
        <w:tc>
          <w:tcPr>
            <w:tcW w:w="1044" w:type="dxa"/>
            <w:tcBorders>
              <w:bottom w:val="single" w:sz="4" w:space="0" w:color="auto"/>
            </w:tcBorders>
            <w:shd w:val="clear" w:color="auto" w:fill="FFFFFF"/>
          </w:tcPr>
          <w:p w14:paraId="7DBF0797" w14:textId="1D62EABB" w:rsidR="004E08F0" w:rsidRPr="006E552B" w:rsidRDefault="004E08F0" w:rsidP="00E72F06">
            <w:pPr>
              <w:pStyle w:val="NormalWeb"/>
              <w:spacing w:before="0" w:beforeAutospacing="0" w:after="0" w:afterAutospacing="0"/>
              <w:jc w:val="center"/>
              <w:rPr>
                <w:sz w:val="18"/>
                <w:szCs w:val="18"/>
              </w:rPr>
            </w:pPr>
            <w:r w:rsidRPr="006E552B">
              <w:rPr>
                <w:sz w:val="18"/>
                <w:szCs w:val="18"/>
              </w:rPr>
              <w:t>[-0.24, 0.12]</w:t>
            </w:r>
          </w:p>
        </w:tc>
      </w:tr>
      <w:tr w:rsidR="006E552B" w:rsidRPr="006E552B" w14:paraId="7D78405F" w14:textId="77777777" w:rsidTr="00B9532A">
        <w:trPr>
          <w:trHeight w:val="144"/>
        </w:trPr>
        <w:tc>
          <w:tcPr>
            <w:tcW w:w="1362" w:type="dxa"/>
            <w:tcBorders>
              <w:top w:val="single" w:sz="4" w:space="0" w:color="auto"/>
            </w:tcBorders>
            <w:shd w:val="clear" w:color="auto" w:fill="FFFFFF"/>
          </w:tcPr>
          <w:p w14:paraId="7D51FCB5" w14:textId="011507F6" w:rsidR="008F6F68" w:rsidRPr="006E552B" w:rsidRDefault="008F6F68" w:rsidP="00E72F06">
            <w:pPr>
              <w:pStyle w:val="NormalWeb"/>
              <w:spacing w:before="0" w:beforeAutospacing="0" w:after="0" w:afterAutospacing="0"/>
              <w:ind w:left="162"/>
              <w:rPr>
                <w:b/>
                <w:bCs/>
                <w:sz w:val="18"/>
                <w:szCs w:val="18"/>
              </w:rPr>
            </w:pPr>
            <w:r w:rsidRPr="006E552B">
              <w:rPr>
                <w:b/>
                <w:bCs/>
                <w:sz w:val="18"/>
                <w:szCs w:val="18"/>
              </w:rPr>
              <w:t>Characteristics</w:t>
            </w:r>
          </w:p>
        </w:tc>
        <w:tc>
          <w:tcPr>
            <w:tcW w:w="2058" w:type="dxa"/>
            <w:tcBorders>
              <w:top w:val="single" w:sz="4" w:space="0" w:color="auto"/>
            </w:tcBorders>
            <w:shd w:val="clear" w:color="auto" w:fill="FFFFFF"/>
            <w:tcMar>
              <w:top w:w="40" w:type="dxa"/>
              <w:left w:w="40" w:type="dxa"/>
              <w:bottom w:w="40" w:type="dxa"/>
              <w:right w:w="40" w:type="dxa"/>
            </w:tcMar>
          </w:tcPr>
          <w:p w14:paraId="256455B0" w14:textId="570887E3" w:rsidR="008F6F68" w:rsidRPr="006E552B" w:rsidRDefault="008F6F68" w:rsidP="00E72F06">
            <w:pPr>
              <w:pStyle w:val="NormalWeb"/>
              <w:spacing w:before="0" w:beforeAutospacing="0" w:after="0" w:afterAutospacing="0"/>
              <w:rPr>
                <w:b/>
                <w:bCs/>
                <w:sz w:val="18"/>
                <w:szCs w:val="18"/>
              </w:rPr>
            </w:pPr>
            <w:r w:rsidRPr="006E552B">
              <w:rPr>
                <w:b/>
                <w:bCs/>
                <w:sz w:val="18"/>
                <w:szCs w:val="18"/>
              </w:rPr>
              <w:t>Curse Words</w:t>
            </w:r>
          </w:p>
        </w:tc>
        <w:tc>
          <w:tcPr>
            <w:tcW w:w="1044" w:type="dxa"/>
            <w:tcBorders>
              <w:top w:val="single" w:sz="4" w:space="0" w:color="auto"/>
              <w:bottom w:val="single" w:sz="4" w:space="0" w:color="auto"/>
            </w:tcBorders>
            <w:shd w:val="clear" w:color="auto" w:fill="FFFFFF"/>
            <w:tcMar>
              <w:top w:w="40" w:type="dxa"/>
              <w:left w:w="40" w:type="dxa"/>
              <w:bottom w:w="40" w:type="dxa"/>
              <w:right w:w="40" w:type="dxa"/>
            </w:tcMar>
          </w:tcPr>
          <w:p w14:paraId="153815C2" w14:textId="1F23B475" w:rsidR="008F6F68" w:rsidRPr="006E552B" w:rsidRDefault="008F6F68" w:rsidP="00E72F06">
            <w:pPr>
              <w:pStyle w:val="NormalWeb"/>
              <w:spacing w:before="0" w:beforeAutospacing="0" w:after="0" w:afterAutospacing="0"/>
              <w:jc w:val="center"/>
              <w:rPr>
                <w:sz w:val="18"/>
                <w:szCs w:val="18"/>
              </w:rPr>
            </w:pPr>
            <w:r w:rsidRPr="006E552B">
              <w:rPr>
                <w:b/>
                <w:bCs/>
                <w:i/>
                <w:iCs/>
                <w:kern w:val="24"/>
                <w:sz w:val="18"/>
                <w:szCs w:val="18"/>
              </w:rPr>
              <w:t>β</w:t>
            </w:r>
          </w:p>
        </w:tc>
        <w:tc>
          <w:tcPr>
            <w:tcW w:w="1044" w:type="dxa"/>
            <w:tcBorders>
              <w:top w:val="single" w:sz="4" w:space="0" w:color="auto"/>
              <w:bottom w:val="single" w:sz="4" w:space="0" w:color="auto"/>
            </w:tcBorders>
            <w:shd w:val="clear" w:color="auto" w:fill="FFFFFF"/>
          </w:tcPr>
          <w:p w14:paraId="23A77EA2" w14:textId="3F9FCE58" w:rsidR="008F6F68" w:rsidRPr="006E552B" w:rsidRDefault="008F6F68" w:rsidP="00E72F06">
            <w:pPr>
              <w:pStyle w:val="NormalWeb"/>
              <w:spacing w:before="0" w:beforeAutospacing="0" w:after="0" w:afterAutospacing="0"/>
              <w:jc w:val="center"/>
              <w:rPr>
                <w:sz w:val="18"/>
                <w:szCs w:val="18"/>
              </w:rPr>
            </w:pPr>
            <w:proofErr w:type="spellStart"/>
            <w:r w:rsidRPr="006E552B">
              <w:rPr>
                <w:b/>
                <w:bCs/>
                <w:i/>
                <w:iCs/>
                <w:kern w:val="24"/>
                <w:sz w:val="18"/>
                <w:szCs w:val="18"/>
              </w:rPr>
              <w:t>df</w:t>
            </w:r>
            <w:proofErr w:type="spellEnd"/>
          </w:p>
        </w:tc>
        <w:tc>
          <w:tcPr>
            <w:tcW w:w="1044" w:type="dxa"/>
            <w:tcBorders>
              <w:top w:val="single" w:sz="4" w:space="0" w:color="auto"/>
              <w:bottom w:val="single" w:sz="4" w:space="0" w:color="auto"/>
            </w:tcBorders>
            <w:shd w:val="clear" w:color="auto" w:fill="FFFFFF"/>
          </w:tcPr>
          <w:p w14:paraId="6BB1C771" w14:textId="70BBCCEC" w:rsidR="008F6F68" w:rsidRPr="006E552B" w:rsidRDefault="008F6F68" w:rsidP="00E72F06">
            <w:pPr>
              <w:pStyle w:val="NormalWeb"/>
              <w:spacing w:before="0" w:beforeAutospacing="0" w:after="0" w:afterAutospacing="0"/>
              <w:jc w:val="center"/>
              <w:rPr>
                <w:sz w:val="18"/>
                <w:szCs w:val="18"/>
              </w:rPr>
            </w:pPr>
            <w:r w:rsidRPr="006E552B">
              <w:rPr>
                <w:b/>
                <w:bCs/>
                <w:i/>
                <w:iCs/>
                <w:kern w:val="24"/>
                <w:sz w:val="18"/>
                <w:szCs w:val="18"/>
              </w:rPr>
              <w:t>t</w:t>
            </w:r>
          </w:p>
        </w:tc>
        <w:tc>
          <w:tcPr>
            <w:tcW w:w="1044" w:type="dxa"/>
            <w:tcBorders>
              <w:top w:val="single" w:sz="4" w:space="0" w:color="auto"/>
              <w:bottom w:val="single" w:sz="4" w:space="0" w:color="auto"/>
            </w:tcBorders>
            <w:shd w:val="clear" w:color="auto" w:fill="FFFFFF"/>
          </w:tcPr>
          <w:p w14:paraId="1E3D3BE7" w14:textId="6FB17A75" w:rsidR="008F6F68" w:rsidRPr="006E552B" w:rsidRDefault="008F6F68" w:rsidP="00E72F06">
            <w:pPr>
              <w:pStyle w:val="NormalWeb"/>
              <w:spacing w:before="0" w:beforeAutospacing="0" w:after="0" w:afterAutospacing="0"/>
              <w:jc w:val="center"/>
              <w:rPr>
                <w:sz w:val="18"/>
                <w:szCs w:val="18"/>
              </w:rPr>
            </w:pPr>
            <w:r w:rsidRPr="006E552B">
              <w:rPr>
                <w:b/>
                <w:bCs/>
                <w:i/>
                <w:iCs/>
                <w:kern w:val="24"/>
                <w:sz w:val="18"/>
                <w:szCs w:val="18"/>
              </w:rPr>
              <w:t>p</w:t>
            </w:r>
          </w:p>
        </w:tc>
        <w:tc>
          <w:tcPr>
            <w:tcW w:w="1044" w:type="dxa"/>
            <w:tcBorders>
              <w:top w:val="single" w:sz="4" w:space="0" w:color="auto"/>
              <w:bottom w:val="single" w:sz="4" w:space="0" w:color="auto"/>
            </w:tcBorders>
            <w:shd w:val="clear" w:color="auto" w:fill="FFFFFF"/>
          </w:tcPr>
          <w:p w14:paraId="2E2FDE84" w14:textId="06B3DCF5" w:rsidR="008F6F68" w:rsidRPr="006E552B" w:rsidRDefault="008F6F68" w:rsidP="00E72F06">
            <w:pPr>
              <w:pStyle w:val="NormalWeb"/>
              <w:spacing w:before="0" w:beforeAutospacing="0" w:after="0" w:afterAutospacing="0"/>
              <w:jc w:val="center"/>
              <w:rPr>
                <w:sz w:val="18"/>
                <w:szCs w:val="18"/>
              </w:rPr>
            </w:pPr>
            <w:r w:rsidRPr="006E552B">
              <w:rPr>
                <w:b/>
                <w:bCs/>
                <w:kern w:val="24"/>
                <w:sz w:val="18"/>
                <w:szCs w:val="18"/>
              </w:rPr>
              <w:t>95% CI</w:t>
            </w:r>
          </w:p>
        </w:tc>
      </w:tr>
      <w:tr w:rsidR="006E552B" w:rsidRPr="006E552B" w14:paraId="6CCC1993" w14:textId="77777777" w:rsidTr="00B9532A">
        <w:trPr>
          <w:trHeight w:val="144"/>
        </w:trPr>
        <w:tc>
          <w:tcPr>
            <w:tcW w:w="1362" w:type="dxa"/>
            <w:shd w:val="clear" w:color="auto" w:fill="FFFFFF"/>
          </w:tcPr>
          <w:p w14:paraId="5CD272DF"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094A753A" w14:textId="089A3044" w:rsidR="004E08F0" w:rsidRPr="006E552B" w:rsidRDefault="004E08F0" w:rsidP="00E72F06">
            <w:pPr>
              <w:pStyle w:val="NormalWeb"/>
              <w:spacing w:before="0" w:beforeAutospacing="0" w:after="0" w:afterAutospacing="0"/>
              <w:ind w:left="505"/>
              <w:rPr>
                <w:b/>
                <w:bCs/>
                <w:sz w:val="18"/>
                <w:szCs w:val="18"/>
              </w:rPr>
            </w:pPr>
            <w:r w:rsidRPr="006E552B">
              <w:rPr>
                <w:sz w:val="18"/>
                <w:szCs w:val="18"/>
              </w:rPr>
              <w:t>Actor</w:t>
            </w:r>
          </w:p>
        </w:tc>
        <w:tc>
          <w:tcPr>
            <w:tcW w:w="1044" w:type="dxa"/>
            <w:tcBorders>
              <w:top w:val="single" w:sz="4" w:space="0" w:color="auto"/>
            </w:tcBorders>
            <w:shd w:val="clear" w:color="auto" w:fill="FFFFFF"/>
            <w:tcMar>
              <w:top w:w="40" w:type="dxa"/>
              <w:left w:w="40" w:type="dxa"/>
              <w:bottom w:w="40" w:type="dxa"/>
              <w:right w:w="40" w:type="dxa"/>
            </w:tcMar>
          </w:tcPr>
          <w:p w14:paraId="087FD72A" w14:textId="711E9F21" w:rsidR="004E08F0" w:rsidRPr="006E552B" w:rsidRDefault="004E08F0" w:rsidP="00E72F06">
            <w:pPr>
              <w:pStyle w:val="NormalWeb"/>
              <w:spacing w:before="0" w:beforeAutospacing="0" w:after="0" w:afterAutospacing="0"/>
              <w:jc w:val="center"/>
              <w:rPr>
                <w:sz w:val="18"/>
                <w:szCs w:val="18"/>
              </w:rPr>
            </w:pPr>
            <w:r w:rsidRPr="006E552B">
              <w:rPr>
                <w:sz w:val="18"/>
                <w:szCs w:val="18"/>
              </w:rPr>
              <w:t>0.11</w:t>
            </w:r>
          </w:p>
        </w:tc>
        <w:tc>
          <w:tcPr>
            <w:tcW w:w="1044" w:type="dxa"/>
            <w:tcBorders>
              <w:top w:val="single" w:sz="4" w:space="0" w:color="auto"/>
            </w:tcBorders>
            <w:shd w:val="clear" w:color="auto" w:fill="FFFFFF"/>
          </w:tcPr>
          <w:p w14:paraId="2B6E165D" w14:textId="6140B675" w:rsidR="004E08F0" w:rsidRPr="006E552B" w:rsidRDefault="004E08F0" w:rsidP="00E72F06">
            <w:pPr>
              <w:pStyle w:val="NormalWeb"/>
              <w:spacing w:before="0" w:beforeAutospacing="0" w:after="0" w:afterAutospacing="0"/>
              <w:jc w:val="center"/>
              <w:rPr>
                <w:sz w:val="18"/>
                <w:szCs w:val="18"/>
              </w:rPr>
            </w:pPr>
            <w:r w:rsidRPr="006E552B">
              <w:rPr>
                <w:sz w:val="18"/>
                <w:szCs w:val="18"/>
              </w:rPr>
              <w:t>126.89</w:t>
            </w:r>
          </w:p>
        </w:tc>
        <w:tc>
          <w:tcPr>
            <w:tcW w:w="1044" w:type="dxa"/>
            <w:tcBorders>
              <w:top w:val="single" w:sz="4" w:space="0" w:color="auto"/>
            </w:tcBorders>
            <w:shd w:val="clear" w:color="auto" w:fill="FFFFFF"/>
          </w:tcPr>
          <w:p w14:paraId="395CB8CA" w14:textId="655230D4" w:rsidR="004E08F0" w:rsidRPr="006E552B" w:rsidRDefault="004E08F0" w:rsidP="00E72F06">
            <w:pPr>
              <w:pStyle w:val="NormalWeb"/>
              <w:spacing w:before="0" w:beforeAutospacing="0" w:after="0" w:afterAutospacing="0"/>
              <w:jc w:val="center"/>
              <w:rPr>
                <w:sz w:val="18"/>
                <w:szCs w:val="18"/>
              </w:rPr>
            </w:pPr>
            <w:r w:rsidRPr="006E552B">
              <w:rPr>
                <w:sz w:val="18"/>
                <w:szCs w:val="18"/>
              </w:rPr>
              <w:t>1.28</w:t>
            </w:r>
          </w:p>
        </w:tc>
        <w:tc>
          <w:tcPr>
            <w:tcW w:w="1044" w:type="dxa"/>
            <w:tcBorders>
              <w:top w:val="single" w:sz="4" w:space="0" w:color="auto"/>
            </w:tcBorders>
            <w:shd w:val="clear" w:color="auto" w:fill="FFFFFF"/>
          </w:tcPr>
          <w:p w14:paraId="3529F068" w14:textId="4CF19C55" w:rsidR="004E08F0" w:rsidRPr="006E552B" w:rsidRDefault="004E08F0" w:rsidP="00E72F06">
            <w:pPr>
              <w:pStyle w:val="NormalWeb"/>
              <w:spacing w:before="0" w:beforeAutospacing="0" w:after="0" w:afterAutospacing="0"/>
              <w:jc w:val="center"/>
              <w:rPr>
                <w:sz w:val="18"/>
                <w:szCs w:val="18"/>
              </w:rPr>
            </w:pPr>
            <w:r w:rsidRPr="006E552B">
              <w:rPr>
                <w:sz w:val="18"/>
                <w:szCs w:val="18"/>
              </w:rPr>
              <w:t>.204</w:t>
            </w:r>
          </w:p>
        </w:tc>
        <w:tc>
          <w:tcPr>
            <w:tcW w:w="1044" w:type="dxa"/>
            <w:tcBorders>
              <w:top w:val="single" w:sz="4" w:space="0" w:color="auto"/>
            </w:tcBorders>
            <w:shd w:val="clear" w:color="auto" w:fill="FFFFFF"/>
          </w:tcPr>
          <w:p w14:paraId="24F88326" w14:textId="5DA5604F" w:rsidR="004E08F0" w:rsidRPr="006E552B" w:rsidRDefault="004E08F0" w:rsidP="00E72F06">
            <w:pPr>
              <w:pStyle w:val="NormalWeb"/>
              <w:spacing w:before="0" w:beforeAutospacing="0" w:after="0" w:afterAutospacing="0"/>
              <w:jc w:val="center"/>
              <w:rPr>
                <w:sz w:val="18"/>
                <w:szCs w:val="18"/>
              </w:rPr>
            </w:pPr>
            <w:r w:rsidRPr="006E552B">
              <w:rPr>
                <w:sz w:val="18"/>
                <w:szCs w:val="18"/>
              </w:rPr>
              <w:t>[-0.06, 0.29]</w:t>
            </w:r>
          </w:p>
        </w:tc>
      </w:tr>
      <w:tr w:rsidR="006E552B" w:rsidRPr="006E552B" w14:paraId="597E5CE8" w14:textId="77777777" w:rsidTr="00B9532A">
        <w:trPr>
          <w:trHeight w:val="144"/>
        </w:trPr>
        <w:tc>
          <w:tcPr>
            <w:tcW w:w="1362" w:type="dxa"/>
            <w:shd w:val="clear" w:color="auto" w:fill="FFFFFF"/>
          </w:tcPr>
          <w:p w14:paraId="28D277D7"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6CFE1542" w14:textId="6DB4FFB0" w:rsidR="004E08F0" w:rsidRPr="006E552B" w:rsidRDefault="004E08F0" w:rsidP="00E72F06">
            <w:pPr>
              <w:pStyle w:val="NormalWeb"/>
              <w:spacing w:before="0" w:beforeAutospacing="0" w:after="0" w:afterAutospacing="0"/>
              <w:ind w:left="505"/>
              <w:rPr>
                <w:b/>
                <w:bCs/>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6A8284BA" w14:textId="5EFFACA0" w:rsidR="004E08F0" w:rsidRPr="006E552B" w:rsidRDefault="004E08F0" w:rsidP="00E72F06">
            <w:pPr>
              <w:pStyle w:val="NormalWeb"/>
              <w:spacing w:before="0" w:beforeAutospacing="0" w:after="0" w:afterAutospacing="0"/>
              <w:jc w:val="center"/>
              <w:rPr>
                <w:sz w:val="18"/>
                <w:szCs w:val="18"/>
              </w:rPr>
            </w:pPr>
            <w:r w:rsidRPr="006E552B">
              <w:rPr>
                <w:sz w:val="18"/>
                <w:szCs w:val="18"/>
              </w:rPr>
              <w:t>0.12</w:t>
            </w:r>
          </w:p>
        </w:tc>
        <w:tc>
          <w:tcPr>
            <w:tcW w:w="1044" w:type="dxa"/>
            <w:shd w:val="clear" w:color="auto" w:fill="FFFFFF"/>
          </w:tcPr>
          <w:p w14:paraId="2C2AC83C" w14:textId="77DE7E2A" w:rsidR="004E08F0" w:rsidRPr="006E552B" w:rsidRDefault="004E08F0" w:rsidP="00E72F06">
            <w:pPr>
              <w:pStyle w:val="NormalWeb"/>
              <w:spacing w:before="0" w:beforeAutospacing="0" w:after="0" w:afterAutospacing="0"/>
              <w:jc w:val="center"/>
              <w:rPr>
                <w:sz w:val="18"/>
                <w:szCs w:val="18"/>
              </w:rPr>
            </w:pPr>
            <w:r w:rsidRPr="006E552B">
              <w:rPr>
                <w:sz w:val="18"/>
                <w:szCs w:val="18"/>
              </w:rPr>
              <w:t>132.0</w:t>
            </w:r>
            <w:r w:rsidR="007A43AC" w:rsidRPr="006E552B">
              <w:rPr>
                <w:sz w:val="18"/>
                <w:szCs w:val="18"/>
              </w:rPr>
              <w:t>0</w:t>
            </w:r>
          </w:p>
        </w:tc>
        <w:tc>
          <w:tcPr>
            <w:tcW w:w="1044" w:type="dxa"/>
            <w:shd w:val="clear" w:color="auto" w:fill="FFFFFF"/>
          </w:tcPr>
          <w:p w14:paraId="00507886" w14:textId="6C763350" w:rsidR="004E08F0" w:rsidRPr="006E552B" w:rsidRDefault="004E08F0" w:rsidP="00E72F06">
            <w:pPr>
              <w:pStyle w:val="NormalWeb"/>
              <w:spacing w:before="0" w:beforeAutospacing="0" w:after="0" w:afterAutospacing="0"/>
              <w:jc w:val="center"/>
              <w:rPr>
                <w:sz w:val="18"/>
                <w:szCs w:val="18"/>
              </w:rPr>
            </w:pPr>
            <w:r w:rsidRPr="006E552B">
              <w:rPr>
                <w:sz w:val="18"/>
                <w:szCs w:val="18"/>
              </w:rPr>
              <w:t>1.39</w:t>
            </w:r>
          </w:p>
        </w:tc>
        <w:tc>
          <w:tcPr>
            <w:tcW w:w="1044" w:type="dxa"/>
            <w:shd w:val="clear" w:color="auto" w:fill="FFFFFF"/>
          </w:tcPr>
          <w:p w14:paraId="2A2C4E2D" w14:textId="6C0743C4" w:rsidR="004E08F0" w:rsidRPr="006E552B" w:rsidRDefault="004E08F0" w:rsidP="00E72F06">
            <w:pPr>
              <w:pStyle w:val="NormalWeb"/>
              <w:spacing w:before="0" w:beforeAutospacing="0" w:after="0" w:afterAutospacing="0"/>
              <w:jc w:val="center"/>
              <w:rPr>
                <w:sz w:val="18"/>
                <w:szCs w:val="18"/>
              </w:rPr>
            </w:pPr>
            <w:r w:rsidRPr="006E552B">
              <w:rPr>
                <w:sz w:val="18"/>
                <w:szCs w:val="18"/>
              </w:rPr>
              <w:t>.166</w:t>
            </w:r>
          </w:p>
        </w:tc>
        <w:tc>
          <w:tcPr>
            <w:tcW w:w="1044" w:type="dxa"/>
            <w:shd w:val="clear" w:color="auto" w:fill="FFFFFF"/>
          </w:tcPr>
          <w:p w14:paraId="00BFCF3F" w14:textId="34308343" w:rsidR="004E08F0" w:rsidRPr="006E552B" w:rsidRDefault="004E08F0" w:rsidP="00E72F06">
            <w:pPr>
              <w:pStyle w:val="NormalWeb"/>
              <w:spacing w:before="0" w:beforeAutospacing="0" w:after="0" w:afterAutospacing="0"/>
              <w:jc w:val="center"/>
              <w:rPr>
                <w:sz w:val="18"/>
                <w:szCs w:val="18"/>
              </w:rPr>
            </w:pPr>
            <w:r w:rsidRPr="006E552B">
              <w:rPr>
                <w:sz w:val="18"/>
                <w:szCs w:val="18"/>
              </w:rPr>
              <w:t>[-0.05, 0.29]</w:t>
            </w:r>
          </w:p>
        </w:tc>
      </w:tr>
      <w:tr w:rsidR="006E552B" w:rsidRPr="006E552B" w14:paraId="39690408" w14:textId="77777777" w:rsidTr="00B9532A">
        <w:trPr>
          <w:trHeight w:val="144"/>
        </w:trPr>
        <w:tc>
          <w:tcPr>
            <w:tcW w:w="1362" w:type="dxa"/>
            <w:shd w:val="clear" w:color="auto" w:fill="FFFFFF"/>
          </w:tcPr>
          <w:p w14:paraId="6087703C"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5FBF12E3" w14:textId="73F85D23" w:rsidR="004E08F0" w:rsidRPr="006E552B" w:rsidRDefault="004E08F0" w:rsidP="00E72F06">
            <w:pPr>
              <w:pStyle w:val="NormalWeb"/>
              <w:spacing w:before="0" w:beforeAutospacing="0" w:after="0" w:afterAutospacing="0"/>
              <w:ind w:left="505"/>
              <w:rPr>
                <w:b/>
                <w:bCs/>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40447544" w14:textId="5EDC92F6" w:rsidR="004E08F0" w:rsidRPr="006E552B" w:rsidRDefault="004E08F0" w:rsidP="00E72F06">
            <w:pPr>
              <w:pStyle w:val="NormalWeb"/>
              <w:spacing w:before="0" w:beforeAutospacing="0" w:after="0" w:afterAutospacing="0"/>
              <w:jc w:val="center"/>
              <w:rPr>
                <w:sz w:val="18"/>
                <w:szCs w:val="18"/>
              </w:rPr>
            </w:pPr>
            <w:r w:rsidRPr="006E552B">
              <w:rPr>
                <w:sz w:val="18"/>
                <w:szCs w:val="18"/>
              </w:rPr>
              <w:t>-0.07</w:t>
            </w:r>
          </w:p>
        </w:tc>
        <w:tc>
          <w:tcPr>
            <w:tcW w:w="1044" w:type="dxa"/>
            <w:shd w:val="clear" w:color="auto" w:fill="FFFFFF"/>
          </w:tcPr>
          <w:p w14:paraId="1D5393A3" w14:textId="1FD0AE36" w:rsidR="004E08F0" w:rsidRPr="006E552B" w:rsidRDefault="004E08F0" w:rsidP="00E72F06">
            <w:pPr>
              <w:pStyle w:val="NormalWeb"/>
              <w:spacing w:before="0" w:beforeAutospacing="0" w:after="0" w:afterAutospacing="0"/>
              <w:jc w:val="center"/>
              <w:rPr>
                <w:sz w:val="18"/>
                <w:szCs w:val="18"/>
              </w:rPr>
            </w:pPr>
            <w:r w:rsidRPr="006E552B">
              <w:rPr>
                <w:sz w:val="18"/>
                <w:szCs w:val="18"/>
              </w:rPr>
              <w:t>129.78</w:t>
            </w:r>
          </w:p>
        </w:tc>
        <w:tc>
          <w:tcPr>
            <w:tcW w:w="1044" w:type="dxa"/>
            <w:shd w:val="clear" w:color="auto" w:fill="FFFFFF"/>
          </w:tcPr>
          <w:p w14:paraId="2A539734" w14:textId="669E556A" w:rsidR="004E08F0" w:rsidRPr="006E552B" w:rsidRDefault="004E08F0" w:rsidP="00E72F06">
            <w:pPr>
              <w:pStyle w:val="NormalWeb"/>
              <w:spacing w:before="0" w:beforeAutospacing="0" w:after="0" w:afterAutospacing="0"/>
              <w:jc w:val="center"/>
              <w:rPr>
                <w:sz w:val="18"/>
                <w:szCs w:val="18"/>
              </w:rPr>
            </w:pPr>
            <w:r w:rsidRPr="006E552B">
              <w:rPr>
                <w:sz w:val="18"/>
                <w:szCs w:val="18"/>
              </w:rPr>
              <w:t>-0.81</w:t>
            </w:r>
          </w:p>
        </w:tc>
        <w:tc>
          <w:tcPr>
            <w:tcW w:w="1044" w:type="dxa"/>
            <w:shd w:val="clear" w:color="auto" w:fill="FFFFFF"/>
          </w:tcPr>
          <w:p w14:paraId="63DC6833" w14:textId="6DBF9CB4" w:rsidR="004E08F0" w:rsidRPr="006E552B" w:rsidRDefault="004E08F0" w:rsidP="00E72F06">
            <w:pPr>
              <w:pStyle w:val="NormalWeb"/>
              <w:spacing w:before="0" w:beforeAutospacing="0" w:after="0" w:afterAutospacing="0"/>
              <w:jc w:val="center"/>
              <w:rPr>
                <w:sz w:val="18"/>
                <w:szCs w:val="18"/>
              </w:rPr>
            </w:pPr>
            <w:r w:rsidRPr="006E552B">
              <w:rPr>
                <w:sz w:val="18"/>
                <w:szCs w:val="18"/>
              </w:rPr>
              <w:t>.418</w:t>
            </w:r>
          </w:p>
        </w:tc>
        <w:tc>
          <w:tcPr>
            <w:tcW w:w="1044" w:type="dxa"/>
            <w:shd w:val="clear" w:color="auto" w:fill="FFFFFF"/>
          </w:tcPr>
          <w:p w14:paraId="19966337" w14:textId="20287B57" w:rsidR="004E08F0" w:rsidRPr="006E552B" w:rsidRDefault="004E08F0" w:rsidP="00E72F06">
            <w:pPr>
              <w:pStyle w:val="NormalWeb"/>
              <w:spacing w:before="0" w:beforeAutospacing="0" w:after="0" w:afterAutospacing="0"/>
              <w:jc w:val="center"/>
              <w:rPr>
                <w:sz w:val="18"/>
                <w:szCs w:val="18"/>
              </w:rPr>
            </w:pPr>
            <w:r w:rsidRPr="006E552B">
              <w:rPr>
                <w:sz w:val="18"/>
                <w:szCs w:val="18"/>
              </w:rPr>
              <w:t>[-0.24, 0.10]</w:t>
            </w:r>
          </w:p>
        </w:tc>
      </w:tr>
      <w:tr w:rsidR="006E552B" w:rsidRPr="006E552B" w14:paraId="4D4FEDB4" w14:textId="77777777" w:rsidTr="00B9532A">
        <w:trPr>
          <w:trHeight w:val="144"/>
        </w:trPr>
        <w:tc>
          <w:tcPr>
            <w:tcW w:w="1362" w:type="dxa"/>
            <w:shd w:val="clear" w:color="auto" w:fill="FFFFFF"/>
          </w:tcPr>
          <w:p w14:paraId="0A978C46" w14:textId="1E8771F3" w:rsidR="008F6F68" w:rsidRPr="006E552B" w:rsidRDefault="008F6F68"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0CCC7296" w14:textId="46E998CB" w:rsidR="008F6F68" w:rsidRPr="006E552B" w:rsidRDefault="008F6F68" w:rsidP="00E72F06">
            <w:pPr>
              <w:pStyle w:val="NormalWeb"/>
              <w:spacing w:before="0" w:beforeAutospacing="0" w:after="0" w:afterAutospacing="0"/>
              <w:rPr>
                <w:b/>
                <w:bCs/>
                <w:sz w:val="18"/>
                <w:szCs w:val="18"/>
              </w:rPr>
            </w:pPr>
            <w:r w:rsidRPr="006E552B">
              <w:rPr>
                <w:b/>
                <w:bCs/>
                <w:sz w:val="18"/>
                <w:szCs w:val="18"/>
              </w:rPr>
              <w:t xml:space="preserve">Talk directed toward pet </w:t>
            </w:r>
          </w:p>
        </w:tc>
        <w:tc>
          <w:tcPr>
            <w:tcW w:w="1044" w:type="dxa"/>
            <w:shd w:val="clear" w:color="auto" w:fill="FFFFFF"/>
            <w:tcMar>
              <w:top w:w="40" w:type="dxa"/>
              <w:left w:w="40" w:type="dxa"/>
              <w:bottom w:w="40" w:type="dxa"/>
              <w:right w:w="40" w:type="dxa"/>
            </w:tcMar>
          </w:tcPr>
          <w:p w14:paraId="1A54A981"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3CF77881"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7CD6C101"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55B742E4"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728E0482" w14:textId="77777777" w:rsidR="008F6F68" w:rsidRPr="006E552B" w:rsidRDefault="008F6F68" w:rsidP="00E72F06">
            <w:pPr>
              <w:pStyle w:val="NormalWeb"/>
              <w:spacing w:before="0" w:beforeAutospacing="0" w:after="0" w:afterAutospacing="0"/>
              <w:jc w:val="center"/>
              <w:rPr>
                <w:sz w:val="18"/>
                <w:szCs w:val="18"/>
              </w:rPr>
            </w:pPr>
          </w:p>
        </w:tc>
      </w:tr>
      <w:tr w:rsidR="006E552B" w:rsidRPr="006E552B" w14:paraId="11A8F911" w14:textId="77777777" w:rsidTr="00B9532A">
        <w:trPr>
          <w:trHeight w:val="144"/>
        </w:trPr>
        <w:tc>
          <w:tcPr>
            <w:tcW w:w="1362" w:type="dxa"/>
            <w:shd w:val="clear" w:color="auto" w:fill="FFFFFF"/>
          </w:tcPr>
          <w:p w14:paraId="0D50F838" w14:textId="3F0707EA"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4AEA5132" w14:textId="5CB5E0C4" w:rsidR="004E08F0" w:rsidRPr="006E552B" w:rsidRDefault="004E08F0" w:rsidP="00E72F06">
            <w:pPr>
              <w:pStyle w:val="NormalWeb"/>
              <w:spacing w:before="0" w:beforeAutospacing="0" w:after="0" w:afterAutospacing="0"/>
              <w:ind w:left="505"/>
              <w:rPr>
                <w:b/>
                <w:bCs/>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1A39BC17" w14:textId="00CF5CF6" w:rsidR="004E08F0" w:rsidRPr="006E552B" w:rsidRDefault="004E08F0" w:rsidP="00E72F06">
            <w:pPr>
              <w:pStyle w:val="NormalWeb"/>
              <w:spacing w:before="0" w:beforeAutospacing="0" w:after="0" w:afterAutospacing="0"/>
              <w:jc w:val="center"/>
              <w:rPr>
                <w:sz w:val="18"/>
                <w:szCs w:val="18"/>
              </w:rPr>
            </w:pPr>
            <w:r w:rsidRPr="006E552B">
              <w:rPr>
                <w:sz w:val="18"/>
                <w:szCs w:val="18"/>
              </w:rPr>
              <w:t>-0.01</w:t>
            </w:r>
          </w:p>
        </w:tc>
        <w:tc>
          <w:tcPr>
            <w:tcW w:w="1044" w:type="dxa"/>
            <w:shd w:val="clear" w:color="auto" w:fill="FFFFFF"/>
          </w:tcPr>
          <w:p w14:paraId="33F1786D" w14:textId="0BFC7251" w:rsidR="004E08F0" w:rsidRPr="006E552B" w:rsidRDefault="004E08F0" w:rsidP="00E72F06">
            <w:pPr>
              <w:pStyle w:val="NormalWeb"/>
              <w:spacing w:before="0" w:beforeAutospacing="0" w:after="0" w:afterAutospacing="0"/>
              <w:jc w:val="center"/>
              <w:rPr>
                <w:sz w:val="18"/>
                <w:szCs w:val="18"/>
              </w:rPr>
            </w:pPr>
            <w:r w:rsidRPr="006E552B">
              <w:rPr>
                <w:sz w:val="18"/>
                <w:szCs w:val="18"/>
              </w:rPr>
              <w:t>116.19</w:t>
            </w:r>
          </w:p>
        </w:tc>
        <w:tc>
          <w:tcPr>
            <w:tcW w:w="1044" w:type="dxa"/>
            <w:shd w:val="clear" w:color="auto" w:fill="FFFFFF"/>
          </w:tcPr>
          <w:p w14:paraId="51A5BEAB" w14:textId="7847C762" w:rsidR="004E08F0" w:rsidRPr="006E552B" w:rsidRDefault="004E08F0" w:rsidP="00E72F06">
            <w:pPr>
              <w:pStyle w:val="NormalWeb"/>
              <w:spacing w:before="0" w:beforeAutospacing="0" w:after="0" w:afterAutospacing="0"/>
              <w:jc w:val="center"/>
              <w:rPr>
                <w:sz w:val="18"/>
                <w:szCs w:val="18"/>
              </w:rPr>
            </w:pPr>
            <w:r w:rsidRPr="006E552B">
              <w:rPr>
                <w:sz w:val="18"/>
                <w:szCs w:val="18"/>
              </w:rPr>
              <w:t>-0.14</w:t>
            </w:r>
          </w:p>
        </w:tc>
        <w:tc>
          <w:tcPr>
            <w:tcW w:w="1044" w:type="dxa"/>
            <w:shd w:val="clear" w:color="auto" w:fill="FFFFFF"/>
          </w:tcPr>
          <w:p w14:paraId="5E90947D" w14:textId="6A45AC1B" w:rsidR="004E08F0" w:rsidRPr="006E552B" w:rsidRDefault="004E08F0" w:rsidP="00E72F06">
            <w:pPr>
              <w:pStyle w:val="NormalWeb"/>
              <w:spacing w:before="0" w:beforeAutospacing="0" w:after="0" w:afterAutospacing="0"/>
              <w:jc w:val="center"/>
              <w:rPr>
                <w:sz w:val="18"/>
                <w:szCs w:val="18"/>
              </w:rPr>
            </w:pPr>
            <w:r w:rsidRPr="006E552B">
              <w:rPr>
                <w:sz w:val="18"/>
                <w:szCs w:val="18"/>
              </w:rPr>
              <w:t>.890</w:t>
            </w:r>
          </w:p>
        </w:tc>
        <w:tc>
          <w:tcPr>
            <w:tcW w:w="1044" w:type="dxa"/>
            <w:shd w:val="clear" w:color="auto" w:fill="FFFFFF"/>
          </w:tcPr>
          <w:p w14:paraId="6B9D6E9A" w14:textId="503EE1E9" w:rsidR="004E08F0" w:rsidRPr="006E552B" w:rsidRDefault="004E08F0" w:rsidP="00E72F06">
            <w:pPr>
              <w:pStyle w:val="NormalWeb"/>
              <w:spacing w:before="0" w:beforeAutospacing="0" w:after="0" w:afterAutospacing="0"/>
              <w:jc w:val="center"/>
              <w:rPr>
                <w:sz w:val="18"/>
                <w:szCs w:val="18"/>
              </w:rPr>
            </w:pPr>
            <w:r w:rsidRPr="006E552B">
              <w:rPr>
                <w:sz w:val="18"/>
                <w:szCs w:val="18"/>
              </w:rPr>
              <w:t>[-0.19, 0.16]</w:t>
            </w:r>
          </w:p>
        </w:tc>
      </w:tr>
      <w:tr w:rsidR="006E552B" w:rsidRPr="006E552B" w14:paraId="410E7A36" w14:textId="77777777" w:rsidTr="00B9532A">
        <w:trPr>
          <w:trHeight w:val="144"/>
        </w:trPr>
        <w:tc>
          <w:tcPr>
            <w:tcW w:w="1362" w:type="dxa"/>
            <w:shd w:val="clear" w:color="auto" w:fill="FFFFFF"/>
          </w:tcPr>
          <w:p w14:paraId="5A70F45A"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1A67C30A" w14:textId="40879766" w:rsidR="004E08F0" w:rsidRPr="006E552B" w:rsidRDefault="004E08F0" w:rsidP="00E72F06">
            <w:pPr>
              <w:pStyle w:val="NormalWeb"/>
              <w:spacing w:before="0" w:beforeAutospacing="0" w:after="0" w:afterAutospacing="0"/>
              <w:ind w:left="505"/>
              <w:rPr>
                <w:b/>
                <w:bCs/>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19B22383" w14:textId="60B0F0D6" w:rsidR="004E08F0" w:rsidRPr="006E552B" w:rsidRDefault="004E08F0" w:rsidP="00E72F06">
            <w:pPr>
              <w:pStyle w:val="NormalWeb"/>
              <w:spacing w:before="0" w:beforeAutospacing="0" w:after="0" w:afterAutospacing="0"/>
              <w:jc w:val="center"/>
              <w:rPr>
                <w:sz w:val="18"/>
                <w:szCs w:val="18"/>
              </w:rPr>
            </w:pPr>
            <w:r w:rsidRPr="006E552B">
              <w:rPr>
                <w:sz w:val="18"/>
                <w:szCs w:val="18"/>
              </w:rPr>
              <w:t>0.11</w:t>
            </w:r>
          </w:p>
        </w:tc>
        <w:tc>
          <w:tcPr>
            <w:tcW w:w="1044" w:type="dxa"/>
            <w:shd w:val="clear" w:color="auto" w:fill="FFFFFF"/>
          </w:tcPr>
          <w:p w14:paraId="62091A00" w14:textId="359A154C" w:rsidR="004E08F0" w:rsidRPr="006E552B" w:rsidRDefault="004E08F0" w:rsidP="00E72F06">
            <w:pPr>
              <w:pStyle w:val="NormalWeb"/>
              <w:spacing w:before="0" w:beforeAutospacing="0" w:after="0" w:afterAutospacing="0"/>
              <w:jc w:val="center"/>
              <w:rPr>
                <w:sz w:val="18"/>
                <w:szCs w:val="18"/>
              </w:rPr>
            </w:pPr>
            <w:r w:rsidRPr="006E552B">
              <w:rPr>
                <w:sz w:val="18"/>
                <w:szCs w:val="18"/>
              </w:rPr>
              <w:t>126.58</w:t>
            </w:r>
          </w:p>
        </w:tc>
        <w:tc>
          <w:tcPr>
            <w:tcW w:w="1044" w:type="dxa"/>
            <w:shd w:val="clear" w:color="auto" w:fill="FFFFFF"/>
          </w:tcPr>
          <w:p w14:paraId="123761CC" w14:textId="416E0D24" w:rsidR="004E08F0" w:rsidRPr="006E552B" w:rsidRDefault="004E08F0" w:rsidP="00E72F06">
            <w:pPr>
              <w:pStyle w:val="NormalWeb"/>
              <w:spacing w:before="0" w:beforeAutospacing="0" w:after="0" w:afterAutospacing="0"/>
              <w:jc w:val="center"/>
              <w:rPr>
                <w:sz w:val="18"/>
                <w:szCs w:val="18"/>
              </w:rPr>
            </w:pPr>
            <w:r w:rsidRPr="006E552B">
              <w:rPr>
                <w:sz w:val="18"/>
                <w:szCs w:val="18"/>
              </w:rPr>
              <w:t>1.27</w:t>
            </w:r>
          </w:p>
        </w:tc>
        <w:tc>
          <w:tcPr>
            <w:tcW w:w="1044" w:type="dxa"/>
            <w:shd w:val="clear" w:color="auto" w:fill="FFFFFF"/>
          </w:tcPr>
          <w:p w14:paraId="71AF82E2" w14:textId="0DE87608" w:rsidR="004E08F0" w:rsidRPr="006E552B" w:rsidRDefault="004E08F0" w:rsidP="00E72F06">
            <w:pPr>
              <w:pStyle w:val="NormalWeb"/>
              <w:spacing w:before="0" w:beforeAutospacing="0" w:after="0" w:afterAutospacing="0"/>
              <w:jc w:val="center"/>
              <w:rPr>
                <w:sz w:val="18"/>
                <w:szCs w:val="18"/>
              </w:rPr>
            </w:pPr>
            <w:r w:rsidRPr="006E552B">
              <w:rPr>
                <w:sz w:val="18"/>
                <w:szCs w:val="18"/>
              </w:rPr>
              <w:t>.206</w:t>
            </w:r>
          </w:p>
        </w:tc>
        <w:tc>
          <w:tcPr>
            <w:tcW w:w="1044" w:type="dxa"/>
            <w:shd w:val="clear" w:color="auto" w:fill="FFFFFF"/>
          </w:tcPr>
          <w:p w14:paraId="753D05A5" w14:textId="6026CBB5" w:rsidR="004E08F0" w:rsidRPr="006E552B" w:rsidRDefault="004E08F0" w:rsidP="00E72F06">
            <w:pPr>
              <w:pStyle w:val="NormalWeb"/>
              <w:spacing w:before="0" w:beforeAutospacing="0" w:after="0" w:afterAutospacing="0"/>
              <w:jc w:val="center"/>
              <w:rPr>
                <w:sz w:val="18"/>
                <w:szCs w:val="18"/>
              </w:rPr>
            </w:pPr>
            <w:r w:rsidRPr="006E552B">
              <w:rPr>
                <w:sz w:val="18"/>
                <w:szCs w:val="18"/>
              </w:rPr>
              <w:t>[-0.06, 0.29]</w:t>
            </w:r>
          </w:p>
        </w:tc>
      </w:tr>
      <w:tr w:rsidR="006E552B" w:rsidRPr="006E552B" w14:paraId="63D019F9" w14:textId="77777777" w:rsidTr="00B9532A">
        <w:trPr>
          <w:trHeight w:val="144"/>
        </w:trPr>
        <w:tc>
          <w:tcPr>
            <w:tcW w:w="1362" w:type="dxa"/>
            <w:shd w:val="clear" w:color="auto" w:fill="FFFFFF"/>
          </w:tcPr>
          <w:p w14:paraId="50C59A5F"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6373396A" w14:textId="2CC7E83E" w:rsidR="004E08F0" w:rsidRPr="006E552B" w:rsidRDefault="004E08F0" w:rsidP="00E72F06">
            <w:pPr>
              <w:pStyle w:val="NormalWeb"/>
              <w:spacing w:before="0" w:beforeAutospacing="0" w:after="0" w:afterAutospacing="0"/>
              <w:ind w:left="505"/>
              <w:rPr>
                <w:b/>
                <w:bCs/>
                <w:sz w:val="18"/>
                <w:szCs w:val="18"/>
              </w:rPr>
            </w:pPr>
            <w:r w:rsidRPr="006E552B">
              <w:rPr>
                <w:kern w:val="24"/>
                <w:sz w:val="18"/>
                <w:szCs w:val="18"/>
              </w:rPr>
              <w:t>Time Spent Alone</w:t>
            </w:r>
          </w:p>
        </w:tc>
        <w:tc>
          <w:tcPr>
            <w:tcW w:w="1044" w:type="dxa"/>
            <w:shd w:val="clear" w:color="auto" w:fill="FFFFFF"/>
            <w:tcMar>
              <w:top w:w="40" w:type="dxa"/>
              <w:left w:w="40" w:type="dxa"/>
              <w:bottom w:w="40" w:type="dxa"/>
              <w:right w:w="40" w:type="dxa"/>
            </w:tcMar>
          </w:tcPr>
          <w:p w14:paraId="566E8281" w14:textId="2713CEB1" w:rsidR="004E08F0" w:rsidRPr="006E552B" w:rsidRDefault="004E08F0" w:rsidP="00E72F06">
            <w:pPr>
              <w:pStyle w:val="NormalWeb"/>
              <w:spacing w:before="0" w:beforeAutospacing="0" w:after="0" w:afterAutospacing="0"/>
              <w:jc w:val="center"/>
              <w:rPr>
                <w:sz w:val="18"/>
                <w:szCs w:val="18"/>
              </w:rPr>
            </w:pPr>
            <w:r w:rsidRPr="006E552B">
              <w:rPr>
                <w:sz w:val="18"/>
                <w:szCs w:val="18"/>
              </w:rPr>
              <w:t>-0.05</w:t>
            </w:r>
          </w:p>
        </w:tc>
        <w:tc>
          <w:tcPr>
            <w:tcW w:w="1044" w:type="dxa"/>
            <w:shd w:val="clear" w:color="auto" w:fill="FFFFFF"/>
          </w:tcPr>
          <w:p w14:paraId="68917763" w14:textId="5B52C4A3" w:rsidR="004E08F0" w:rsidRPr="006E552B" w:rsidRDefault="004E08F0" w:rsidP="00E72F06">
            <w:pPr>
              <w:pStyle w:val="NormalWeb"/>
              <w:spacing w:before="0" w:beforeAutospacing="0" w:after="0" w:afterAutospacing="0"/>
              <w:jc w:val="center"/>
              <w:rPr>
                <w:sz w:val="18"/>
                <w:szCs w:val="18"/>
              </w:rPr>
            </w:pPr>
            <w:r w:rsidRPr="006E552B">
              <w:rPr>
                <w:sz w:val="18"/>
                <w:szCs w:val="18"/>
              </w:rPr>
              <w:t>127.18</w:t>
            </w:r>
          </w:p>
        </w:tc>
        <w:tc>
          <w:tcPr>
            <w:tcW w:w="1044" w:type="dxa"/>
            <w:shd w:val="clear" w:color="auto" w:fill="FFFFFF"/>
          </w:tcPr>
          <w:p w14:paraId="2F9DF9B7" w14:textId="12572371" w:rsidR="004E08F0" w:rsidRPr="006E552B" w:rsidRDefault="004E08F0" w:rsidP="00E72F06">
            <w:pPr>
              <w:pStyle w:val="NormalWeb"/>
              <w:spacing w:before="0" w:beforeAutospacing="0" w:after="0" w:afterAutospacing="0"/>
              <w:jc w:val="center"/>
              <w:rPr>
                <w:sz w:val="18"/>
                <w:szCs w:val="18"/>
              </w:rPr>
            </w:pPr>
            <w:r w:rsidRPr="006E552B">
              <w:rPr>
                <w:sz w:val="18"/>
                <w:szCs w:val="18"/>
              </w:rPr>
              <w:t>-0.62</w:t>
            </w:r>
          </w:p>
        </w:tc>
        <w:tc>
          <w:tcPr>
            <w:tcW w:w="1044" w:type="dxa"/>
            <w:shd w:val="clear" w:color="auto" w:fill="FFFFFF"/>
          </w:tcPr>
          <w:p w14:paraId="5A81B8C5" w14:textId="2A04CBCD" w:rsidR="004E08F0" w:rsidRPr="006E552B" w:rsidRDefault="004E08F0" w:rsidP="00E72F06">
            <w:pPr>
              <w:pStyle w:val="NormalWeb"/>
              <w:spacing w:before="0" w:beforeAutospacing="0" w:after="0" w:afterAutospacing="0"/>
              <w:jc w:val="center"/>
              <w:rPr>
                <w:sz w:val="18"/>
                <w:szCs w:val="18"/>
              </w:rPr>
            </w:pPr>
            <w:r w:rsidRPr="006E552B">
              <w:rPr>
                <w:sz w:val="18"/>
                <w:szCs w:val="18"/>
              </w:rPr>
              <w:t>.538</w:t>
            </w:r>
          </w:p>
        </w:tc>
        <w:tc>
          <w:tcPr>
            <w:tcW w:w="1044" w:type="dxa"/>
            <w:shd w:val="clear" w:color="auto" w:fill="FFFFFF"/>
          </w:tcPr>
          <w:p w14:paraId="3D9A4EDC" w14:textId="74B72E6C" w:rsidR="004E08F0" w:rsidRPr="006E552B" w:rsidRDefault="004E08F0" w:rsidP="00E72F06">
            <w:pPr>
              <w:pStyle w:val="NormalWeb"/>
              <w:spacing w:before="0" w:beforeAutospacing="0" w:after="0" w:afterAutospacing="0"/>
              <w:jc w:val="center"/>
              <w:rPr>
                <w:sz w:val="18"/>
                <w:szCs w:val="18"/>
              </w:rPr>
            </w:pPr>
            <w:r w:rsidRPr="006E552B">
              <w:rPr>
                <w:sz w:val="18"/>
                <w:szCs w:val="18"/>
              </w:rPr>
              <w:t>[-0.23, 0.12]</w:t>
            </w:r>
          </w:p>
        </w:tc>
      </w:tr>
      <w:tr w:rsidR="006E552B" w:rsidRPr="006E552B" w14:paraId="5DCABD71" w14:textId="77777777" w:rsidTr="00B9532A">
        <w:trPr>
          <w:trHeight w:val="144"/>
        </w:trPr>
        <w:tc>
          <w:tcPr>
            <w:tcW w:w="1362" w:type="dxa"/>
            <w:shd w:val="clear" w:color="auto" w:fill="FFFFFF"/>
          </w:tcPr>
          <w:p w14:paraId="2BF3830B" w14:textId="77777777" w:rsidR="008F6F68" w:rsidRPr="006E552B" w:rsidRDefault="008F6F68"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41814D4F" w14:textId="47C00102" w:rsidR="008F6F68" w:rsidRPr="006E552B" w:rsidRDefault="008F6F68" w:rsidP="00E72F06">
            <w:pPr>
              <w:pStyle w:val="NormalWeb"/>
              <w:spacing w:before="0" w:beforeAutospacing="0" w:after="0" w:afterAutospacing="0"/>
              <w:rPr>
                <w:b/>
                <w:bCs/>
                <w:sz w:val="18"/>
                <w:szCs w:val="18"/>
              </w:rPr>
            </w:pPr>
            <w:r w:rsidRPr="006E552B">
              <w:rPr>
                <w:b/>
                <w:bCs/>
                <w:sz w:val="18"/>
                <w:szCs w:val="18"/>
              </w:rPr>
              <w:t>Talk directed toward technological device</w:t>
            </w:r>
          </w:p>
        </w:tc>
        <w:tc>
          <w:tcPr>
            <w:tcW w:w="1044" w:type="dxa"/>
            <w:shd w:val="clear" w:color="auto" w:fill="FFFFFF"/>
            <w:tcMar>
              <w:top w:w="40" w:type="dxa"/>
              <w:left w:w="40" w:type="dxa"/>
              <w:bottom w:w="40" w:type="dxa"/>
              <w:right w:w="40" w:type="dxa"/>
            </w:tcMar>
          </w:tcPr>
          <w:p w14:paraId="187FA01A"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732DB519"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3B896E01"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224DE1D3" w14:textId="77777777" w:rsidR="008F6F68" w:rsidRPr="006E552B" w:rsidRDefault="008F6F68" w:rsidP="00E72F06">
            <w:pPr>
              <w:pStyle w:val="NormalWeb"/>
              <w:spacing w:before="0" w:beforeAutospacing="0" w:after="0" w:afterAutospacing="0"/>
              <w:jc w:val="center"/>
              <w:rPr>
                <w:sz w:val="18"/>
                <w:szCs w:val="18"/>
              </w:rPr>
            </w:pPr>
          </w:p>
        </w:tc>
        <w:tc>
          <w:tcPr>
            <w:tcW w:w="1044" w:type="dxa"/>
            <w:shd w:val="clear" w:color="auto" w:fill="FFFFFF"/>
          </w:tcPr>
          <w:p w14:paraId="20DD1DBE" w14:textId="77777777" w:rsidR="008F6F68" w:rsidRPr="006E552B" w:rsidRDefault="008F6F68" w:rsidP="00E72F06">
            <w:pPr>
              <w:pStyle w:val="NormalWeb"/>
              <w:spacing w:before="0" w:beforeAutospacing="0" w:after="0" w:afterAutospacing="0"/>
              <w:jc w:val="center"/>
              <w:rPr>
                <w:sz w:val="18"/>
                <w:szCs w:val="18"/>
              </w:rPr>
            </w:pPr>
          </w:p>
        </w:tc>
      </w:tr>
      <w:tr w:rsidR="006E552B" w:rsidRPr="006E552B" w14:paraId="5C5A7484" w14:textId="77777777" w:rsidTr="00B9532A">
        <w:trPr>
          <w:trHeight w:val="144"/>
        </w:trPr>
        <w:tc>
          <w:tcPr>
            <w:tcW w:w="1362" w:type="dxa"/>
            <w:shd w:val="clear" w:color="auto" w:fill="FFFFFF"/>
          </w:tcPr>
          <w:p w14:paraId="1A6B017D"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45D27377" w14:textId="3DF968DF" w:rsidR="004E08F0" w:rsidRPr="006E552B" w:rsidRDefault="004E08F0" w:rsidP="00E72F06">
            <w:pPr>
              <w:pStyle w:val="NormalWeb"/>
              <w:spacing w:before="0" w:beforeAutospacing="0" w:after="0" w:afterAutospacing="0"/>
              <w:ind w:left="505"/>
              <w:rPr>
                <w:b/>
                <w:bCs/>
                <w:sz w:val="18"/>
                <w:szCs w:val="18"/>
              </w:rPr>
            </w:pPr>
            <w:r w:rsidRPr="006E552B">
              <w:rPr>
                <w:sz w:val="18"/>
                <w:szCs w:val="18"/>
              </w:rPr>
              <w:t>Actor</w:t>
            </w:r>
          </w:p>
        </w:tc>
        <w:tc>
          <w:tcPr>
            <w:tcW w:w="1044" w:type="dxa"/>
            <w:shd w:val="clear" w:color="auto" w:fill="FFFFFF"/>
            <w:tcMar>
              <w:top w:w="40" w:type="dxa"/>
              <w:left w:w="40" w:type="dxa"/>
              <w:bottom w:w="40" w:type="dxa"/>
              <w:right w:w="40" w:type="dxa"/>
            </w:tcMar>
          </w:tcPr>
          <w:p w14:paraId="35A466C9" w14:textId="47EA5F12" w:rsidR="004E08F0" w:rsidRPr="006E552B" w:rsidRDefault="004E08F0" w:rsidP="00E72F06">
            <w:pPr>
              <w:pStyle w:val="NormalWeb"/>
              <w:spacing w:before="0" w:beforeAutospacing="0" w:after="0" w:afterAutospacing="0"/>
              <w:jc w:val="center"/>
              <w:rPr>
                <w:sz w:val="18"/>
                <w:szCs w:val="18"/>
              </w:rPr>
            </w:pPr>
            <w:r w:rsidRPr="006E552B">
              <w:rPr>
                <w:sz w:val="18"/>
                <w:szCs w:val="18"/>
              </w:rPr>
              <w:t>0.11</w:t>
            </w:r>
          </w:p>
        </w:tc>
        <w:tc>
          <w:tcPr>
            <w:tcW w:w="1044" w:type="dxa"/>
            <w:shd w:val="clear" w:color="auto" w:fill="FFFFFF"/>
          </w:tcPr>
          <w:p w14:paraId="7F07FC97" w14:textId="60876583" w:rsidR="004E08F0" w:rsidRPr="006E552B" w:rsidRDefault="004E08F0" w:rsidP="00E72F06">
            <w:pPr>
              <w:pStyle w:val="NormalWeb"/>
              <w:spacing w:before="0" w:beforeAutospacing="0" w:after="0" w:afterAutospacing="0"/>
              <w:jc w:val="center"/>
              <w:rPr>
                <w:sz w:val="18"/>
                <w:szCs w:val="18"/>
              </w:rPr>
            </w:pPr>
            <w:r w:rsidRPr="006E552B">
              <w:rPr>
                <w:sz w:val="18"/>
                <w:szCs w:val="18"/>
              </w:rPr>
              <w:t>112.37</w:t>
            </w:r>
          </w:p>
        </w:tc>
        <w:tc>
          <w:tcPr>
            <w:tcW w:w="1044" w:type="dxa"/>
            <w:shd w:val="clear" w:color="auto" w:fill="FFFFFF"/>
          </w:tcPr>
          <w:p w14:paraId="7072294F" w14:textId="65E848A7" w:rsidR="004E08F0" w:rsidRPr="006E552B" w:rsidRDefault="004E08F0" w:rsidP="00E72F06">
            <w:pPr>
              <w:pStyle w:val="NormalWeb"/>
              <w:spacing w:before="0" w:beforeAutospacing="0" w:after="0" w:afterAutospacing="0"/>
              <w:jc w:val="center"/>
              <w:rPr>
                <w:sz w:val="18"/>
                <w:szCs w:val="18"/>
              </w:rPr>
            </w:pPr>
            <w:r w:rsidRPr="006E552B">
              <w:rPr>
                <w:sz w:val="18"/>
                <w:szCs w:val="18"/>
              </w:rPr>
              <w:t>1.04</w:t>
            </w:r>
          </w:p>
        </w:tc>
        <w:tc>
          <w:tcPr>
            <w:tcW w:w="1044" w:type="dxa"/>
            <w:shd w:val="clear" w:color="auto" w:fill="FFFFFF"/>
          </w:tcPr>
          <w:p w14:paraId="66A7B0A9" w14:textId="150B4879" w:rsidR="004E08F0" w:rsidRPr="006E552B" w:rsidRDefault="004E08F0" w:rsidP="00E72F06">
            <w:pPr>
              <w:pStyle w:val="NormalWeb"/>
              <w:spacing w:before="0" w:beforeAutospacing="0" w:after="0" w:afterAutospacing="0"/>
              <w:jc w:val="center"/>
              <w:rPr>
                <w:sz w:val="18"/>
                <w:szCs w:val="18"/>
              </w:rPr>
            </w:pPr>
            <w:r w:rsidRPr="006E552B">
              <w:rPr>
                <w:sz w:val="18"/>
                <w:szCs w:val="18"/>
              </w:rPr>
              <w:t>.303</w:t>
            </w:r>
          </w:p>
        </w:tc>
        <w:tc>
          <w:tcPr>
            <w:tcW w:w="1044" w:type="dxa"/>
            <w:shd w:val="clear" w:color="auto" w:fill="FFFFFF"/>
          </w:tcPr>
          <w:p w14:paraId="4A313210" w14:textId="43B2088C" w:rsidR="004E08F0" w:rsidRPr="006E552B" w:rsidRDefault="004E08F0" w:rsidP="00E72F06">
            <w:pPr>
              <w:pStyle w:val="NormalWeb"/>
              <w:spacing w:before="0" w:beforeAutospacing="0" w:after="0" w:afterAutospacing="0"/>
              <w:jc w:val="center"/>
              <w:rPr>
                <w:sz w:val="18"/>
                <w:szCs w:val="18"/>
              </w:rPr>
            </w:pPr>
            <w:r w:rsidRPr="006E552B">
              <w:rPr>
                <w:sz w:val="18"/>
                <w:szCs w:val="18"/>
              </w:rPr>
              <w:t>[-0.1</w:t>
            </w:r>
            <w:r w:rsidR="00667CA3" w:rsidRPr="006E552B">
              <w:rPr>
                <w:sz w:val="18"/>
                <w:szCs w:val="18"/>
              </w:rPr>
              <w:t>0</w:t>
            </w:r>
            <w:r w:rsidRPr="006E552B">
              <w:rPr>
                <w:sz w:val="18"/>
                <w:szCs w:val="18"/>
              </w:rPr>
              <w:t>, 0.31]</w:t>
            </w:r>
          </w:p>
        </w:tc>
      </w:tr>
      <w:tr w:rsidR="006E552B" w:rsidRPr="006E552B" w14:paraId="6A5652F4" w14:textId="77777777" w:rsidTr="00B9532A">
        <w:trPr>
          <w:trHeight w:val="144"/>
        </w:trPr>
        <w:tc>
          <w:tcPr>
            <w:tcW w:w="1362" w:type="dxa"/>
            <w:shd w:val="clear" w:color="auto" w:fill="FFFFFF"/>
          </w:tcPr>
          <w:p w14:paraId="204C2B7F"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shd w:val="clear" w:color="auto" w:fill="FFFFFF"/>
            <w:tcMar>
              <w:top w:w="40" w:type="dxa"/>
              <w:left w:w="40" w:type="dxa"/>
              <w:bottom w:w="40" w:type="dxa"/>
              <w:right w:w="40" w:type="dxa"/>
            </w:tcMar>
          </w:tcPr>
          <w:p w14:paraId="1534CA97" w14:textId="70EF53F7" w:rsidR="004E08F0" w:rsidRPr="006E552B" w:rsidRDefault="004E08F0" w:rsidP="00E72F06">
            <w:pPr>
              <w:pStyle w:val="NormalWeb"/>
              <w:spacing w:before="0" w:beforeAutospacing="0" w:after="0" w:afterAutospacing="0"/>
              <w:ind w:left="505"/>
              <w:rPr>
                <w:b/>
                <w:bCs/>
                <w:sz w:val="18"/>
                <w:szCs w:val="18"/>
              </w:rPr>
            </w:pPr>
            <w:r w:rsidRPr="006E552B">
              <w:rPr>
                <w:sz w:val="18"/>
                <w:szCs w:val="18"/>
              </w:rPr>
              <w:t>Partner</w:t>
            </w:r>
          </w:p>
        </w:tc>
        <w:tc>
          <w:tcPr>
            <w:tcW w:w="1044" w:type="dxa"/>
            <w:shd w:val="clear" w:color="auto" w:fill="FFFFFF"/>
            <w:tcMar>
              <w:top w:w="40" w:type="dxa"/>
              <w:left w:w="40" w:type="dxa"/>
              <w:bottom w:w="40" w:type="dxa"/>
              <w:right w:w="40" w:type="dxa"/>
            </w:tcMar>
          </w:tcPr>
          <w:p w14:paraId="254CC625" w14:textId="42AD03D2" w:rsidR="004E08F0" w:rsidRPr="006E552B" w:rsidRDefault="004E08F0" w:rsidP="00E72F06">
            <w:pPr>
              <w:pStyle w:val="NormalWeb"/>
              <w:spacing w:before="0" w:beforeAutospacing="0" w:after="0" w:afterAutospacing="0"/>
              <w:jc w:val="center"/>
              <w:rPr>
                <w:sz w:val="18"/>
                <w:szCs w:val="18"/>
              </w:rPr>
            </w:pPr>
            <w:r w:rsidRPr="006E552B">
              <w:rPr>
                <w:sz w:val="18"/>
                <w:szCs w:val="18"/>
              </w:rPr>
              <w:t>0.01</w:t>
            </w:r>
          </w:p>
        </w:tc>
        <w:tc>
          <w:tcPr>
            <w:tcW w:w="1044" w:type="dxa"/>
            <w:shd w:val="clear" w:color="auto" w:fill="FFFFFF"/>
          </w:tcPr>
          <w:p w14:paraId="0D5A3144" w14:textId="1334D9F8" w:rsidR="004E08F0" w:rsidRPr="006E552B" w:rsidRDefault="004E08F0" w:rsidP="00E72F06">
            <w:pPr>
              <w:pStyle w:val="NormalWeb"/>
              <w:spacing w:before="0" w:beforeAutospacing="0" w:after="0" w:afterAutospacing="0"/>
              <w:jc w:val="center"/>
              <w:rPr>
                <w:sz w:val="18"/>
                <w:szCs w:val="18"/>
              </w:rPr>
            </w:pPr>
            <w:r w:rsidRPr="006E552B">
              <w:rPr>
                <w:sz w:val="18"/>
                <w:szCs w:val="18"/>
              </w:rPr>
              <w:t>110.98</w:t>
            </w:r>
          </w:p>
        </w:tc>
        <w:tc>
          <w:tcPr>
            <w:tcW w:w="1044" w:type="dxa"/>
            <w:shd w:val="clear" w:color="auto" w:fill="FFFFFF"/>
          </w:tcPr>
          <w:p w14:paraId="5820BD8A" w14:textId="277C6028" w:rsidR="004E08F0" w:rsidRPr="006E552B" w:rsidRDefault="004E08F0" w:rsidP="00E72F06">
            <w:pPr>
              <w:pStyle w:val="NormalWeb"/>
              <w:spacing w:before="0" w:beforeAutospacing="0" w:after="0" w:afterAutospacing="0"/>
              <w:jc w:val="center"/>
              <w:rPr>
                <w:sz w:val="18"/>
                <w:szCs w:val="18"/>
              </w:rPr>
            </w:pPr>
            <w:r w:rsidRPr="006E552B">
              <w:rPr>
                <w:sz w:val="18"/>
                <w:szCs w:val="18"/>
              </w:rPr>
              <w:t>0.05</w:t>
            </w:r>
          </w:p>
        </w:tc>
        <w:tc>
          <w:tcPr>
            <w:tcW w:w="1044" w:type="dxa"/>
            <w:shd w:val="clear" w:color="auto" w:fill="FFFFFF"/>
          </w:tcPr>
          <w:p w14:paraId="7B144E0A" w14:textId="1CFAA597" w:rsidR="004E08F0" w:rsidRPr="006E552B" w:rsidRDefault="004E08F0" w:rsidP="00E72F06">
            <w:pPr>
              <w:pStyle w:val="NormalWeb"/>
              <w:spacing w:before="0" w:beforeAutospacing="0" w:after="0" w:afterAutospacing="0"/>
              <w:jc w:val="center"/>
              <w:rPr>
                <w:sz w:val="18"/>
                <w:szCs w:val="18"/>
              </w:rPr>
            </w:pPr>
            <w:r w:rsidRPr="006E552B">
              <w:rPr>
                <w:sz w:val="18"/>
                <w:szCs w:val="18"/>
              </w:rPr>
              <w:t>.960</w:t>
            </w:r>
          </w:p>
        </w:tc>
        <w:tc>
          <w:tcPr>
            <w:tcW w:w="1044" w:type="dxa"/>
            <w:shd w:val="clear" w:color="auto" w:fill="FFFFFF"/>
          </w:tcPr>
          <w:p w14:paraId="5502DFF3" w14:textId="1FFEC04C" w:rsidR="004E08F0" w:rsidRPr="006E552B" w:rsidRDefault="004E08F0" w:rsidP="00E72F06">
            <w:pPr>
              <w:pStyle w:val="NormalWeb"/>
              <w:spacing w:before="0" w:beforeAutospacing="0" w:after="0" w:afterAutospacing="0"/>
              <w:jc w:val="center"/>
              <w:rPr>
                <w:sz w:val="18"/>
                <w:szCs w:val="18"/>
              </w:rPr>
            </w:pPr>
            <w:r w:rsidRPr="006E552B">
              <w:rPr>
                <w:sz w:val="18"/>
                <w:szCs w:val="18"/>
              </w:rPr>
              <w:t>[-0.2</w:t>
            </w:r>
            <w:r w:rsidR="00667CA3" w:rsidRPr="006E552B">
              <w:rPr>
                <w:sz w:val="18"/>
                <w:szCs w:val="18"/>
              </w:rPr>
              <w:t>0</w:t>
            </w:r>
            <w:r w:rsidRPr="006E552B">
              <w:rPr>
                <w:sz w:val="18"/>
                <w:szCs w:val="18"/>
              </w:rPr>
              <w:t>, 0.21]</w:t>
            </w:r>
          </w:p>
        </w:tc>
      </w:tr>
      <w:tr w:rsidR="006E552B" w:rsidRPr="006E552B" w14:paraId="63A30A2E" w14:textId="77777777" w:rsidTr="00B9532A">
        <w:trPr>
          <w:trHeight w:val="144"/>
        </w:trPr>
        <w:tc>
          <w:tcPr>
            <w:tcW w:w="1362" w:type="dxa"/>
            <w:tcBorders>
              <w:bottom w:val="single" w:sz="4" w:space="0" w:color="auto"/>
            </w:tcBorders>
            <w:shd w:val="clear" w:color="auto" w:fill="FFFFFF"/>
          </w:tcPr>
          <w:p w14:paraId="5A447053" w14:textId="77777777" w:rsidR="004E08F0" w:rsidRPr="006E552B" w:rsidRDefault="004E08F0" w:rsidP="00E72F06">
            <w:pPr>
              <w:pStyle w:val="NormalWeb"/>
              <w:spacing w:before="0" w:beforeAutospacing="0" w:after="0" w:afterAutospacing="0"/>
              <w:ind w:left="162"/>
              <w:rPr>
                <w:b/>
                <w:bCs/>
                <w:sz w:val="18"/>
                <w:szCs w:val="18"/>
              </w:rPr>
            </w:pPr>
          </w:p>
        </w:tc>
        <w:tc>
          <w:tcPr>
            <w:tcW w:w="2058" w:type="dxa"/>
            <w:tcBorders>
              <w:bottom w:val="single" w:sz="4" w:space="0" w:color="auto"/>
            </w:tcBorders>
            <w:shd w:val="clear" w:color="auto" w:fill="FFFFFF"/>
            <w:tcMar>
              <w:top w:w="40" w:type="dxa"/>
              <w:left w:w="40" w:type="dxa"/>
              <w:bottom w:w="40" w:type="dxa"/>
              <w:right w:w="40" w:type="dxa"/>
            </w:tcMar>
          </w:tcPr>
          <w:p w14:paraId="0CB94724" w14:textId="28752970" w:rsidR="004E08F0" w:rsidRPr="006E552B" w:rsidRDefault="004E08F0" w:rsidP="00E72F06">
            <w:pPr>
              <w:pStyle w:val="NormalWeb"/>
              <w:spacing w:before="0" w:beforeAutospacing="0" w:after="0" w:afterAutospacing="0"/>
              <w:ind w:left="505"/>
              <w:rPr>
                <w:b/>
                <w:bCs/>
                <w:sz w:val="18"/>
                <w:szCs w:val="18"/>
              </w:rPr>
            </w:pPr>
            <w:r w:rsidRPr="006E552B">
              <w:rPr>
                <w:kern w:val="24"/>
                <w:sz w:val="18"/>
                <w:szCs w:val="18"/>
              </w:rPr>
              <w:t>Time Spent Alone</w:t>
            </w:r>
          </w:p>
        </w:tc>
        <w:tc>
          <w:tcPr>
            <w:tcW w:w="1044" w:type="dxa"/>
            <w:tcBorders>
              <w:bottom w:val="single" w:sz="4" w:space="0" w:color="auto"/>
            </w:tcBorders>
            <w:shd w:val="clear" w:color="auto" w:fill="FFFFFF"/>
            <w:tcMar>
              <w:top w:w="40" w:type="dxa"/>
              <w:left w:w="40" w:type="dxa"/>
              <w:bottom w:w="40" w:type="dxa"/>
              <w:right w:w="40" w:type="dxa"/>
            </w:tcMar>
          </w:tcPr>
          <w:p w14:paraId="3AEAE427" w14:textId="27DED7D3" w:rsidR="004E08F0" w:rsidRPr="006E552B" w:rsidRDefault="004E08F0" w:rsidP="00E72F06">
            <w:pPr>
              <w:pStyle w:val="NormalWeb"/>
              <w:spacing w:before="0" w:beforeAutospacing="0" w:after="0" w:afterAutospacing="0"/>
              <w:jc w:val="center"/>
              <w:rPr>
                <w:sz w:val="18"/>
                <w:szCs w:val="18"/>
              </w:rPr>
            </w:pPr>
            <w:r w:rsidRPr="006E552B">
              <w:rPr>
                <w:sz w:val="18"/>
                <w:szCs w:val="18"/>
              </w:rPr>
              <w:t>-0.06</w:t>
            </w:r>
          </w:p>
        </w:tc>
        <w:tc>
          <w:tcPr>
            <w:tcW w:w="1044" w:type="dxa"/>
            <w:tcBorders>
              <w:bottom w:val="single" w:sz="4" w:space="0" w:color="auto"/>
            </w:tcBorders>
            <w:shd w:val="clear" w:color="auto" w:fill="FFFFFF"/>
          </w:tcPr>
          <w:p w14:paraId="603F8F39" w14:textId="4E7E8951" w:rsidR="004E08F0" w:rsidRPr="006E552B" w:rsidRDefault="004E08F0" w:rsidP="00E72F06">
            <w:pPr>
              <w:pStyle w:val="NormalWeb"/>
              <w:spacing w:before="0" w:beforeAutospacing="0" w:after="0" w:afterAutospacing="0"/>
              <w:jc w:val="center"/>
              <w:rPr>
                <w:sz w:val="18"/>
                <w:szCs w:val="18"/>
              </w:rPr>
            </w:pPr>
            <w:r w:rsidRPr="006E552B">
              <w:rPr>
                <w:sz w:val="18"/>
                <w:szCs w:val="18"/>
              </w:rPr>
              <w:t>126.26</w:t>
            </w:r>
          </w:p>
        </w:tc>
        <w:tc>
          <w:tcPr>
            <w:tcW w:w="1044" w:type="dxa"/>
            <w:tcBorders>
              <w:bottom w:val="single" w:sz="4" w:space="0" w:color="auto"/>
            </w:tcBorders>
            <w:shd w:val="clear" w:color="auto" w:fill="FFFFFF"/>
          </w:tcPr>
          <w:p w14:paraId="01665C7F" w14:textId="6E2E85BE" w:rsidR="004E08F0" w:rsidRPr="006E552B" w:rsidRDefault="004E08F0" w:rsidP="00E72F06">
            <w:pPr>
              <w:pStyle w:val="NormalWeb"/>
              <w:spacing w:before="0" w:beforeAutospacing="0" w:after="0" w:afterAutospacing="0"/>
              <w:jc w:val="center"/>
              <w:rPr>
                <w:sz w:val="18"/>
                <w:szCs w:val="18"/>
              </w:rPr>
            </w:pPr>
            <w:r w:rsidRPr="006E552B">
              <w:rPr>
                <w:sz w:val="18"/>
                <w:szCs w:val="18"/>
              </w:rPr>
              <w:t>-0.67</w:t>
            </w:r>
          </w:p>
        </w:tc>
        <w:tc>
          <w:tcPr>
            <w:tcW w:w="1044" w:type="dxa"/>
            <w:tcBorders>
              <w:bottom w:val="single" w:sz="4" w:space="0" w:color="auto"/>
            </w:tcBorders>
            <w:shd w:val="clear" w:color="auto" w:fill="FFFFFF"/>
          </w:tcPr>
          <w:p w14:paraId="4EF71EFF" w14:textId="56AF5A4F" w:rsidR="004E08F0" w:rsidRPr="006E552B" w:rsidRDefault="004E08F0" w:rsidP="00E72F06">
            <w:pPr>
              <w:pStyle w:val="NormalWeb"/>
              <w:spacing w:before="0" w:beforeAutospacing="0" w:after="0" w:afterAutospacing="0"/>
              <w:jc w:val="center"/>
              <w:rPr>
                <w:sz w:val="18"/>
                <w:szCs w:val="18"/>
              </w:rPr>
            </w:pPr>
            <w:r w:rsidRPr="006E552B">
              <w:rPr>
                <w:sz w:val="18"/>
                <w:szCs w:val="18"/>
              </w:rPr>
              <w:t>.504</w:t>
            </w:r>
          </w:p>
        </w:tc>
        <w:tc>
          <w:tcPr>
            <w:tcW w:w="1044" w:type="dxa"/>
            <w:tcBorders>
              <w:bottom w:val="single" w:sz="4" w:space="0" w:color="auto"/>
            </w:tcBorders>
            <w:shd w:val="clear" w:color="auto" w:fill="FFFFFF"/>
          </w:tcPr>
          <w:p w14:paraId="796CF294" w14:textId="5A477A95" w:rsidR="004E08F0" w:rsidRPr="006E552B" w:rsidRDefault="004E08F0" w:rsidP="00E72F06">
            <w:pPr>
              <w:pStyle w:val="NormalWeb"/>
              <w:spacing w:before="0" w:beforeAutospacing="0" w:after="0" w:afterAutospacing="0"/>
              <w:jc w:val="center"/>
              <w:rPr>
                <w:sz w:val="18"/>
                <w:szCs w:val="18"/>
              </w:rPr>
            </w:pPr>
            <w:r w:rsidRPr="006E552B">
              <w:rPr>
                <w:sz w:val="18"/>
                <w:szCs w:val="18"/>
              </w:rPr>
              <w:t>[-0.23, 0.11]</w:t>
            </w:r>
          </w:p>
        </w:tc>
      </w:tr>
    </w:tbl>
    <w:p w14:paraId="0A83CF2B" w14:textId="79CF7C35" w:rsidR="008F6F68" w:rsidRPr="006E552B" w:rsidRDefault="008F6F68" w:rsidP="008F6F68">
      <w:pPr>
        <w:pStyle w:val="NormalWeb"/>
        <w:spacing w:before="0" w:beforeAutospacing="0" w:after="0" w:afterAutospacing="0"/>
        <w:rPr>
          <w:sz w:val="20"/>
          <w:szCs w:val="20"/>
        </w:rPr>
      </w:pPr>
      <w:r w:rsidRPr="006E552B">
        <w:rPr>
          <w:i/>
          <w:iCs/>
          <w:sz w:val="20"/>
          <w:szCs w:val="20"/>
        </w:rPr>
        <w:t>Note</w:t>
      </w:r>
      <w:r w:rsidRPr="006E552B">
        <w:rPr>
          <w:sz w:val="20"/>
          <w:szCs w:val="20"/>
        </w:rPr>
        <w:t xml:space="preserve">. </w:t>
      </w:r>
      <w:r w:rsidR="004E08F0" w:rsidRPr="006E552B">
        <w:rPr>
          <w:sz w:val="20"/>
          <w:szCs w:val="20"/>
        </w:rPr>
        <w:t xml:space="preserve">All variables were Z-scored. </w:t>
      </w:r>
      <w:r w:rsidRPr="006E552B">
        <w:rPr>
          <w:sz w:val="20"/>
          <w:szCs w:val="20"/>
        </w:rPr>
        <w:t xml:space="preserve">Actor refers to the participants’ proportion of sound files that included the specified type of OLST out of their total number of files that included any speech. Partner refers to the participants’ partner’s proportion of sound files that included the specified type of OLST out of their total number of files that included any speech and was included as a control variable. Time Spent Alone was conceptualized as the proportion of talking files in which the participant was alone and was included as a control variable. </w:t>
      </w:r>
    </w:p>
    <w:p w14:paraId="393EFC49" w14:textId="660FFA19" w:rsidR="008F6F68" w:rsidRPr="006E552B" w:rsidRDefault="008F6F68" w:rsidP="008F6F68">
      <w:pPr>
        <w:pStyle w:val="NormalWeb"/>
        <w:spacing w:before="0" w:beforeAutospacing="0" w:after="0" w:afterAutospacing="0"/>
        <w:rPr>
          <w:sz w:val="20"/>
          <w:szCs w:val="20"/>
        </w:rPr>
      </w:pPr>
    </w:p>
    <w:p w14:paraId="40613EFB" w14:textId="0528DF59" w:rsidR="008F6F68" w:rsidRPr="006E552B" w:rsidRDefault="008F6F68" w:rsidP="008F6F68">
      <w:pPr>
        <w:pStyle w:val="NormalWeb"/>
        <w:spacing w:before="0" w:beforeAutospacing="0" w:after="0" w:afterAutospacing="0"/>
        <w:rPr>
          <w:sz w:val="20"/>
          <w:szCs w:val="20"/>
        </w:rPr>
      </w:pPr>
    </w:p>
    <w:p w14:paraId="6DBA0171" w14:textId="425D2D9F" w:rsidR="008F6F68" w:rsidRPr="006E552B" w:rsidRDefault="00E72F06" w:rsidP="008F6F68">
      <w:pPr>
        <w:pStyle w:val="NormalWeb"/>
        <w:spacing w:before="0" w:beforeAutospacing="0" w:after="0" w:afterAutospacing="0" w:line="480" w:lineRule="auto"/>
        <w:rPr>
          <w:b/>
          <w:bCs/>
        </w:rPr>
      </w:pPr>
      <w:r w:rsidRPr="006E552B">
        <w:rPr>
          <w:b/>
          <w:bCs/>
          <w:noProof/>
        </w:rPr>
        <mc:AlternateContent>
          <mc:Choice Requires="wps">
            <w:drawing>
              <wp:anchor distT="0" distB="0" distL="114300" distR="114300" simplePos="0" relativeHeight="251691008" behindDoc="0" locked="0" layoutInCell="1" allowOverlap="1" wp14:anchorId="0BAC0B06" wp14:editId="28B5F860">
                <wp:simplePos x="0" y="0"/>
                <wp:positionH relativeFrom="column">
                  <wp:posOffset>3513551</wp:posOffset>
                </wp:positionH>
                <wp:positionV relativeFrom="paragraph">
                  <wp:posOffset>681094</wp:posOffset>
                </wp:positionV>
                <wp:extent cx="688931" cy="613775"/>
                <wp:effectExtent l="0" t="0" r="0" b="0"/>
                <wp:wrapNone/>
                <wp:docPr id="256143238" name="Rectangle 8"/>
                <wp:cNvGraphicFramePr/>
                <a:graphic xmlns:a="http://schemas.openxmlformats.org/drawingml/2006/main">
                  <a:graphicData uri="http://schemas.microsoft.com/office/word/2010/wordprocessingShape">
                    <wps:wsp>
                      <wps:cNvSpPr/>
                      <wps:spPr>
                        <a:xfrm>
                          <a:off x="0" y="0"/>
                          <a:ext cx="688931" cy="613775"/>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FB8656" id="Rectangle 8" o:spid="_x0000_s1026" style="position:absolute;margin-left:276.65pt;margin-top:53.65pt;width:54.25pt;height:48.3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" fillcolor="white [3212]" stroked="f" strokeweight="1pt"/>
            </w:pict>
          </mc:Fallback>
        </mc:AlternateContent>
      </w:r>
    </w:p>
    <w:p w14:paraId="0D7A7941" w14:textId="16239B8E" w:rsidR="00545D40" w:rsidRPr="006E552B" w:rsidRDefault="00545D40" w:rsidP="00545D40">
      <w:pPr>
        <w:pStyle w:val="NormalWeb"/>
        <w:spacing w:before="0" w:beforeAutospacing="0" w:after="0" w:afterAutospacing="0" w:line="480" w:lineRule="auto"/>
        <w:rPr>
          <w:b/>
          <w:bCs/>
        </w:rPr>
        <w:sectPr w:rsidR="00545D40" w:rsidRPr="006E552B" w:rsidSect="00EF31DB">
          <w:pgSz w:w="12240" w:h="15840"/>
          <w:pgMar w:top="2160" w:right="1440" w:bottom="1440" w:left="2160" w:header="720" w:footer="720" w:gutter="0"/>
          <w:cols w:space="720"/>
          <w:docGrid w:linePitch="360"/>
        </w:sectPr>
      </w:pPr>
    </w:p>
    <w:p w14:paraId="1B5BA5F7" w14:textId="77777777" w:rsidR="004C265B" w:rsidRPr="006E552B" w:rsidRDefault="004C265B" w:rsidP="004C265B">
      <w:pPr>
        <w:pStyle w:val="NormalWeb"/>
        <w:spacing w:before="0" w:beforeAutospacing="0" w:after="0" w:afterAutospacing="0" w:line="480" w:lineRule="auto"/>
        <w:rPr>
          <w:b/>
          <w:bCs/>
        </w:rPr>
      </w:pPr>
      <w:r w:rsidRPr="006E552B">
        <w:rPr>
          <w:b/>
          <w:bCs/>
        </w:rPr>
        <w:lastRenderedPageBreak/>
        <w:t>Predicting Depressive Symptom Scores from OLST Controlling for Time Spent Alone and Romantic Partner’s OLST</w:t>
      </w:r>
    </w:p>
    <w:p w14:paraId="401CE45A" w14:textId="0DE54C9E" w:rsidR="00B7018B" w:rsidRPr="006E552B" w:rsidRDefault="00216284" w:rsidP="00736823">
      <w:pPr>
        <w:pStyle w:val="NormalWeb"/>
        <w:spacing w:before="0" w:beforeAutospacing="0" w:after="0" w:afterAutospacing="0" w:line="480" w:lineRule="auto"/>
        <w:ind w:firstLine="720"/>
      </w:pPr>
      <w:r w:rsidRPr="006E552B">
        <w:t xml:space="preserve">Results of the 12 APIMs predicting depressive symptoms are displayed in Table 5.5. There was a general pattern of positive actor effects with the most robust predictors of depressive symptoms being the OLST subcategories: Instructional, Memory, or Rehearsal, Motivational-Encouragement, Expression of Emotions, Negative OLST, and OLST directed toward a technological device. All other p-values were greater than .100. </w:t>
      </w:r>
    </w:p>
    <w:p w14:paraId="6BFFF288" w14:textId="77777777" w:rsidR="00736823" w:rsidRPr="006E552B" w:rsidRDefault="00736823" w:rsidP="00736823">
      <w:pPr>
        <w:pStyle w:val="NormalWeb"/>
        <w:spacing w:before="0" w:beforeAutospacing="0" w:after="0" w:afterAutospacing="0" w:line="480" w:lineRule="auto"/>
        <w:rPr>
          <w:b/>
          <w:bCs/>
        </w:rPr>
      </w:pPr>
    </w:p>
    <w:p w14:paraId="37B2332C" w14:textId="77777777" w:rsidR="00A63D17" w:rsidRPr="006E552B" w:rsidRDefault="00A63D17" w:rsidP="00A63D17">
      <w:pPr>
        <w:pStyle w:val="NormalWeb"/>
        <w:spacing w:before="0" w:beforeAutospacing="0" w:after="0" w:afterAutospacing="0" w:line="480" w:lineRule="auto"/>
        <w:rPr>
          <w:b/>
          <w:bCs/>
        </w:rPr>
      </w:pPr>
    </w:p>
    <w:p w14:paraId="2CE3D932" w14:textId="77777777" w:rsidR="00A63D17" w:rsidRPr="006E552B" w:rsidRDefault="00A63D17" w:rsidP="00A63D17">
      <w:pPr>
        <w:pStyle w:val="NormalWeb"/>
        <w:spacing w:before="0" w:beforeAutospacing="0" w:after="0" w:afterAutospacing="0" w:line="480" w:lineRule="auto"/>
        <w:rPr>
          <w:b/>
          <w:bCs/>
        </w:rPr>
      </w:pPr>
    </w:p>
    <w:p w14:paraId="50459772" w14:textId="77777777" w:rsidR="00A63D17" w:rsidRPr="006E552B" w:rsidRDefault="00A63D17" w:rsidP="00A63D17">
      <w:pPr>
        <w:pStyle w:val="NormalWeb"/>
        <w:spacing w:before="0" w:beforeAutospacing="0" w:after="0" w:afterAutospacing="0" w:line="480" w:lineRule="auto"/>
        <w:rPr>
          <w:b/>
          <w:bCs/>
        </w:rPr>
      </w:pPr>
    </w:p>
    <w:p w14:paraId="75F0D865" w14:textId="77777777" w:rsidR="00A63D17" w:rsidRPr="006E552B" w:rsidRDefault="00A63D17" w:rsidP="00A63D17">
      <w:pPr>
        <w:pStyle w:val="NormalWeb"/>
        <w:spacing w:before="0" w:beforeAutospacing="0" w:after="0" w:afterAutospacing="0" w:line="480" w:lineRule="auto"/>
        <w:rPr>
          <w:b/>
          <w:bCs/>
        </w:rPr>
      </w:pPr>
    </w:p>
    <w:p w14:paraId="326CBBB8" w14:textId="77777777" w:rsidR="00A63D17" w:rsidRPr="006E552B" w:rsidRDefault="00A63D17" w:rsidP="00A63D17">
      <w:pPr>
        <w:pStyle w:val="NormalWeb"/>
        <w:spacing w:before="0" w:beforeAutospacing="0" w:after="0" w:afterAutospacing="0" w:line="480" w:lineRule="auto"/>
        <w:rPr>
          <w:b/>
          <w:bCs/>
        </w:rPr>
      </w:pPr>
    </w:p>
    <w:p w14:paraId="59778F53" w14:textId="77777777" w:rsidR="00A63D17" w:rsidRPr="006E552B" w:rsidRDefault="00A63D17" w:rsidP="00A63D17">
      <w:pPr>
        <w:pStyle w:val="NormalWeb"/>
        <w:spacing w:before="0" w:beforeAutospacing="0" w:after="0" w:afterAutospacing="0" w:line="480" w:lineRule="auto"/>
        <w:rPr>
          <w:b/>
          <w:bCs/>
        </w:rPr>
      </w:pPr>
    </w:p>
    <w:p w14:paraId="6B87ACF7" w14:textId="77777777" w:rsidR="00A63D17" w:rsidRPr="006E552B" w:rsidRDefault="00A63D17" w:rsidP="00A63D17">
      <w:pPr>
        <w:pStyle w:val="NormalWeb"/>
        <w:spacing w:before="0" w:beforeAutospacing="0" w:after="0" w:afterAutospacing="0" w:line="480" w:lineRule="auto"/>
        <w:rPr>
          <w:b/>
          <w:bCs/>
        </w:rPr>
      </w:pPr>
    </w:p>
    <w:p w14:paraId="51FCC044" w14:textId="77777777" w:rsidR="00A63D17" w:rsidRPr="006E552B" w:rsidRDefault="00A63D17" w:rsidP="00A63D17">
      <w:pPr>
        <w:pStyle w:val="NormalWeb"/>
        <w:spacing w:before="0" w:beforeAutospacing="0" w:after="0" w:afterAutospacing="0" w:line="480" w:lineRule="auto"/>
        <w:rPr>
          <w:b/>
          <w:bCs/>
        </w:rPr>
      </w:pPr>
    </w:p>
    <w:p w14:paraId="1879994C" w14:textId="77777777" w:rsidR="00A63D17" w:rsidRPr="006E552B" w:rsidRDefault="00A63D17" w:rsidP="00A63D17">
      <w:pPr>
        <w:pStyle w:val="NormalWeb"/>
        <w:spacing w:before="0" w:beforeAutospacing="0" w:after="0" w:afterAutospacing="0" w:line="480" w:lineRule="auto"/>
        <w:rPr>
          <w:b/>
          <w:bCs/>
        </w:rPr>
      </w:pPr>
    </w:p>
    <w:p w14:paraId="2E4ECFA2" w14:textId="77777777" w:rsidR="00A63D17" w:rsidRPr="006E552B" w:rsidRDefault="00A63D17" w:rsidP="00A63D17">
      <w:pPr>
        <w:pStyle w:val="NormalWeb"/>
        <w:spacing w:before="0" w:beforeAutospacing="0" w:after="0" w:afterAutospacing="0" w:line="480" w:lineRule="auto"/>
        <w:rPr>
          <w:b/>
          <w:bCs/>
        </w:rPr>
      </w:pPr>
    </w:p>
    <w:p w14:paraId="768799ED" w14:textId="77777777" w:rsidR="00A63D17" w:rsidRPr="006E552B" w:rsidRDefault="00A63D17" w:rsidP="00A63D17">
      <w:pPr>
        <w:pStyle w:val="NormalWeb"/>
        <w:spacing w:before="0" w:beforeAutospacing="0" w:after="0" w:afterAutospacing="0" w:line="480" w:lineRule="auto"/>
        <w:rPr>
          <w:b/>
          <w:bCs/>
        </w:rPr>
      </w:pPr>
    </w:p>
    <w:p w14:paraId="01945DF8" w14:textId="77777777" w:rsidR="00A63D17" w:rsidRPr="006E552B" w:rsidRDefault="00A63D17" w:rsidP="00A63D17">
      <w:pPr>
        <w:pStyle w:val="NormalWeb"/>
        <w:spacing w:before="0" w:beforeAutospacing="0" w:after="0" w:afterAutospacing="0" w:line="480" w:lineRule="auto"/>
        <w:rPr>
          <w:b/>
          <w:bCs/>
        </w:rPr>
      </w:pPr>
    </w:p>
    <w:p w14:paraId="0C819D39" w14:textId="77777777" w:rsidR="00A63D17" w:rsidRPr="006E552B" w:rsidRDefault="00A63D17" w:rsidP="00A63D17">
      <w:pPr>
        <w:pStyle w:val="NormalWeb"/>
        <w:spacing w:before="0" w:beforeAutospacing="0" w:after="0" w:afterAutospacing="0" w:line="480" w:lineRule="auto"/>
        <w:rPr>
          <w:b/>
          <w:bCs/>
        </w:rPr>
      </w:pPr>
    </w:p>
    <w:p w14:paraId="40E73E13" w14:textId="77777777" w:rsidR="00A63D17" w:rsidRPr="006E552B" w:rsidRDefault="00A63D17" w:rsidP="00A63D17">
      <w:pPr>
        <w:pStyle w:val="NormalWeb"/>
        <w:spacing w:before="0" w:beforeAutospacing="0" w:after="0" w:afterAutospacing="0" w:line="480" w:lineRule="auto"/>
        <w:rPr>
          <w:b/>
          <w:bCs/>
        </w:rPr>
      </w:pPr>
    </w:p>
    <w:p w14:paraId="67AA9DCA" w14:textId="6379560E" w:rsidR="00A63D17" w:rsidRPr="006E552B" w:rsidRDefault="00A63D17" w:rsidP="00A63D17">
      <w:pPr>
        <w:pStyle w:val="NormalWeb"/>
        <w:spacing w:before="0" w:beforeAutospacing="0" w:after="0" w:afterAutospacing="0" w:line="480" w:lineRule="auto"/>
        <w:rPr>
          <w:b/>
          <w:bCs/>
        </w:rPr>
      </w:pPr>
      <w:r w:rsidRPr="006E552B">
        <w:rPr>
          <w:b/>
          <w:bCs/>
        </w:rPr>
        <w:lastRenderedPageBreak/>
        <w:t>Table 5.5</w:t>
      </w:r>
    </w:p>
    <w:p w14:paraId="33BC8537" w14:textId="79FD33D2" w:rsidR="00A63D17" w:rsidRPr="006E552B" w:rsidRDefault="00A63D17" w:rsidP="00736823">
      <w:pPr>
        <w:pStyle w:val="NormalWeb"/>
        <w:spacing w:before="0" w:beforeAutospacing="0" w:after="0" w:afterAutospacing="0" w:line="480" w:lineRule="auto"/>
        <w:rPr>
          <w:i/>
          <w:iCs/>
        </w:rPr>
      </w:pPr>
      <w:r w:rsidRPr="006E552B">
        <w:rPr>
          <w:i/>
          <w:iCs/>
        </w:rPr>
        <w:t>APIM Hypothesis Testing Predicting Depressive Symptoms</w:t>
      </w:r>
    </w:p>
    <w:tbl>
      <w:tblPr>
        <w:tblW w:w="8640" w:type="dxa"/>
        <w:tblCellMar>
          <w:top w:w="15" w:type="dxa"/>
          <w:left w:w="15" w:type="dxa"/>
          <w:bottom w:w="15" w:type="dxa"/>
          <w:right w:w="15" w:type="dxa"/>
        </w:tblCellMar>
        <w:tblLook w:val="04A0" w:firstRow="1" w:lastRow="0" w:firstColumn="1" w:lastColumn="0" w:noHBand="0" w:noVBand="1"/>
      </w:tblPr>
      <w:tblGrid>
        <w:gridCol w:w="1362"/>
        <w:gridCol w:w="2207"/>
        <w:gridCol w:w="1014"/>
        <w:gridCol w:w="1014"/>
        <w:gridCol w:w="1014"/>
        <w:gridCol w:w="500"/>
        <w:gridCol w:w="514"/>
        <w:gridCol w:w="1015"/>
      </w:tblGrid>
      <w:tr w:rsidR="006E552B" w:rsidRPr="006E552B" w14:paraId="3EF3DBAC" w14:textId="77777777" w:rsidTr="00A63D17">
        <w:trPr>
          <w:cantSplit/>
          <w:trHeight w:val="144"/>
        </w:trPr>
        <w:tc>
          <w:tcPr>
            <w:tcW w:w="1362" w:type="dxa"/>
            <w:tcBorders>
              <w:top w:val="single" w:sz="4" w:space="0" w:color="auto"/>
              <w:bottom w:val="single" w:sz="4" w:space="0" w:color="auto"/>
            </w:tcBorders>
          </w:tcPr>
          <w:p w14:paraId="624F5782" w14:textId="77777777" w:rsidR="00A63D17" w:rsidRPr="006E552B" w:rsidRDefault="00A63D17" w:rsidP="00BB4D2E">
            <w:pPr>
              <w:ind w:left="162"/>
              <w:rPr>
                <w:b/>
                <w:bCs/>
                <w:sz w:val="18"/>
                <w:szCs w:val="18"/>
              </w:rPr>
            </w:pPr>
            <w:r w:rsidRPr="006E552B">
              <w:rPr>
                <w:b/>
                <w:bCs/>
                <w:sz w:val="18"/>
                <w:szCs w:val="18"/>
              </w:rPr>
              <w:t>Category</w:t>
            </w:r>
          </w:p>
        </w:tc>
        <w:tc>
          <w:tcPr>
            <w:tcW w:w="2207" w:type="dxa"/>
            <w:tcBorders>
              <w:top w:val="single" w:sz="4" w:space="0" w:color="auto"/>
              <w:bottom w:val="single" w:sz="4" w:space="0" w:color="auto"/>
            </w:tcBorders>
            <w:tcMar>
              <w:top w:w="100" w:type="dxa"/>
              <w:left w:w="100" w:type="dxa"/>
              <w:bottom w:w="100" w:type="dxa"/>
              <w:right w:w="100" w:type="dxa"/>
            </w:tcMar>
          </w:tcPr>
          <w:p w14:paraId="18DD0FD7" w14:textId="77777777" w:rsidR="00A63D17" w:rsidRPr="006E552B" w:rsidRDefault="00A63D17" w:rsidP="00BB4D2E">
            <w:pPr>
              <w:rPr>
                <w:b/>
                <w:bCs/>
                <w:sz w:val="18"/>
                <w:szCs w:val="18"/>
              </w:rPr>
            </w:pPr>
            <w:r w:rsidRPr="006E552B">
              <w:rPr>
                <w:b/>
                <w:bCs/>
                <w:sz w:val="18"/>
                <w:szCs w:val="18"/>
              </w:rPr>
              <w:t>OLST Variable</w:t>
            </w:r>
          </w:p>
        </w:tc>
        <w:tc>
          <w:tcPr>
            <w:tcW w:w="3542" w:type="dxa"/>
            <w:gridSpan w:val="4"/>
            <w:tcBorders>
              <w:top w:val="single" w:sz="4" w:space="0" w:color="auto"/>
              <w:bottom w:val="single" w:sz="4" w:space="0" w:color="auto"/>
            </w:tcBorders>
            <w:tcMar>
              <w:top w:w="40" w:type="dxa"/>
              <w:left w:w="40" w:type="dxa"/>
              <w:bottom w:w="40" w:type="dxa"/>
              <w:right w:w="40" w:type="dxa"/>
            </w:tcMar>
          </w:tcPr>
          <w:p w14:paraId="73B55703" w14:textId="77777777" w:rsidR="00A63D17" w:rsidRPr="006E552B" w:rsidRDefault="00A63D17" w:rsidP="00BB4D2E">
            <w:pPr>
              <w:pStyle w:val="NormalWeb"/>
              <w:spacing w:before="0" w:beforeAutospacing="0" w:after="0" w:afterAutospacing="0"/>
              <w:jc w:val="center"/>
              <w:rPr>
                <w:b/>
                <w:bCs/>
                <w:i/>
                <w:iCs/>
                <w:kern w:val="24"/>
                <w:sz w:val="18"/>
                <w:szCs w:val="18"/>
              </w:rPr>
            </w:pPr>
          </w:p>
        </w:tc>
        <w:tc>
          <w:tcPr>
            <w:tcW w:w="1529" w:type="dxa"/>
            <w:gridSpan w:val="2"/>
            <w:tcBorders>
              <w:top w:val="single" w:sz="4" w:space="0" w:color="auto"/>
              <w:bottom w:val="single" w:sz="4" w:space="0" w:color="auto"/>
            </w:tcBorders>
          </w:tcPr>
          <w:p w14:paraId="0ED7F8DE" w14:textId="77777777" w:rsidR="00A63D17" w:rsidRPr="006E552B" w:rsidRDefault="00A63D17" w:rsidP="00BB4D2E">
            <w:pPr>
              <w:pStyle w:val="NormalWeb"/>
              <w:spacing w:before="0" w:beforeAutospacing="0" w:after="0" w:afterAutospacing="0"/>
              <w:jc w:val="center"/>
              <w:rPr>
                <w:b/>
                <w:bCs/>
                <w:i/>
                <w:iCs/>
                <w:kern w:val="24"/>
                <w:sz w:val="18"/>
                <w:szCs w:val="18"/>
              </w:rPr>
            </w:pPr>
          </w:p>
        </w:tc>
      </w:tr>
      <w:tr w:rsidR="006E552B" w:rsidRPr="006E552B" w14:paraId="0A008EAF" w14:textId="77777777" w:rsidTr="00A63D17">
        <w:trPr>
          <w:cantSplit/>
          <w:trHeight w:val="144"/>
        </w:trPr>
        <w:tc>
          <w:tcPr>
            <w:tcW w:w="1362" w:type="dxa"/>
            <w:tcBorders>
              <w:top w:val="single" w:sz="4" w:space="0" w:color="auto"/>
            </w:tcBorders>
          </w:tcPr>
          <w:p w14:paraId="2C3F3C83" w14:textId="77777777" w:rsidR="00A63D17" w:rsidRPr="006E552B" w:rsidRDefault="00A63D17" w:rsidP="00BB4D2E">
            <w:pPr>
              <w:ind w:left="162"/>
              <w:rPr>
                <w:b/>
                <w:bCs/>
                <w:sz w:val="18"/>
                <w:szCs w:val="18"/>
              </w:rPr>
            </w:pPr>
          </w:p>
        </w:tc>
        <w:tc>
          <w:tcPr>
            <w:tcW w:w="2207" w:type="dxa"/>
            <w:tcBorders>
              <w:top w:val="single" w:sz="4" w:space="0" w:color="auto"/>
            </w:tcBorders>
            <w:tcMar>
              <w:top w:w="100" w:type="dxa"/>
              <w:left w:w="100" w:type="dxa"/>
              <w:bottom w:w="100" w:type="dxa"/>
              <w:right w:w="100" w:type="dxa"/>
            </w:tcMar>
            <w:hideMark/>
          </w:tcPr>
          <w:p w14:paraId="11013E11" w14:textId="77777777" w:rsidR="00A63D17" w:rsidRPr="006E552B" w:rsidRDefault="00A63D17" w:rsidP="00BB4D2E">
            <w:pPr>
              <w:ind w:left="-100"/>
              <w:rPr>
                <w:b/>
                <w:bCs/>
                <w:sz w:val="18"/>
                <w:szCs w:val="18"/>
              </w:rPr>
            </w:pPr>
            <w:r w:rsidRPr="006E552B">
              <w:rPr>
                <w:b/>
                <w:bCs/>
                <w:sz w:val="18"/>
                <w:szCs w:val="18"/>
              </w:rPr>
              <w:t xml:space="preserve"> Overall OLST</w:t>
            </w:r>
          </w:p>
        </w:tc>
        <w:tc>
          <w:tcPr>
            <w:tcW w:w="1014" w:type="dxa"/>
            <w:tcBorders>
              <w:top w:val="single" w:sz="4" w:space="0" w:color="auto"/>
              <w:bottom w:val="single" w:sz="4" w:space="0" w:color="auto"/>
            </w:tcBorders>
            <w:tcMar>
              <w:top w:w="40" w:type="dxa"/>
              <w:left w:w="40" w:type="dxa"/>
              <w:bottom w:w="40" w:type="dxa"/>
              <w:right w:w="40" w:type="dxa"/>
            </w:tcMar>
            <w:vAlign w:val="center"/>
            <w:hideMark/>
          </w:tcPr>
          <w:p w14:paraId="77B6C8CC" w14:textId="77777777" w:rsidR="00A63D17" w:rsidRPr="006E552B" w:rsidRDefault="00A63D17" w:rsidP="00BB4D2E">
            <w:pPr>
              <w:pStyle w:val="NormalWeb"/>
              <w:spacing w:before="0" w:beforeAutospacing="0" w:after="0" w:afterAutospacing="0"/>
              <w:jc w:val="center"/>
              <w:rPr>
                <w:b/>
                <w:bCs/>
                <w:sz w:val="18"/>
                <w:szCs w:val="18"/>
              </w:rPr>
            </w:pPr>
            <w:r w:rsidRPr="006E552B">
              <w:rPr>
                <w:b/>
                <w:bCs/>
                <w:i/>
                <w:iCs/>
                <w:kern w:val="24"/>
                <w:sz w:val="18"/>
                <w:szCs w:val="18"/>
              </w:rPr>
              <w:t>β</w:t>
            </w:r>
          </w:p>
        </w:tc>
        <w:tc>
          <w:tcPr>
            <w:tcW w:w="1014" w:type="dxa"/>
            <w:tcBorders>
              <w:top w:val="single" w:sz="4" w:space="0" w:color="auto"/>
              <w:bottom w:val="single" w:sz="4" w:space="0" w:color="auto"/>
            </w:tcBorders>
            <w:vAlign w:val="center"/>
          </w:tcPr>
          <w:p w14:paraId="3A4223E9" w14:textId="77777777" w:rsidR="00A63D17" w:rsidRPr="006E552B" w:rsidRDefault="00A63D17" w:rsidP="00BB4D2E">
            <w:pPr>
              <w:pStyle w:val="NormalWeb"/>
              <w:spacing w:before="0" w:beforeAutospacing="0" w:after="0" w:afterAutospacing="0"/>
              <w:jc w:val="center"/>
              <w:rPr>
                <w:b/>
                <w:bCs/>
                <w:i/>
                <w:iCs/>
                <w:sz w:val="18"/>
                <w:szCs w:val="18"/>
              </w:rPr>
            </w:pPr>
            <w:proofErr w:type="spellStart"/>
            <w:r w:rsidRPr="006E552B">
              <w:rPr>
                <w:b/>
                <w:bCs/>
                <w:i/>
                <w:iCs/>
                <w:kern w:val="24"/>
                <w:sz w:val="18"/>
                <w:szCs w:val="18"/>
              </w:rPr>
              <w:t>df</w:t>
            </w:r>
            <w:proofErr w:type="spellEnd"/>
          </w:p>
        </w:tc>
        <w:tc>
          <w:tcPr>
            <w:tcW w:w="1014" w:type="dxa"/>
            <w:tcBorders>
              <w:top w:val="single" w:sz="4" w:space="0" w:color="auto"/>
              <w:bottom w:val="single" w:sz="4" w:space="0" w:color="auto"/>
            </w:tcBorders>
            <w:vAlign w:val="center"/>
          </w:tcPr>
          <w:p w14:paraId="16686768" w14:textId="77777777" w:rsidR="00A63D17" w:rsidRPr="006E552B" w:rsidRDefault="00A63D17" w:rsidP="00BB4D2E">
            <w:pPr>
              <w:pStyle w:val="NormalWeb"/>
              <w:spacing w:before="0" w:beforeAutospacing="0" w:after="0" w:afterAutospacing="0"/>
              <w:jc w:val="center"/>
              <w:rPr>
                <w:b/>
                <w:bCs/>
                <w:i/>
                <w:iCs/>
                <w:sz w:val="18"/>
                <w:szCs w:val="18"/>
              </w:rPr>
            </w:pPr>
            <w:r w:rsidRPr="006E552B">
              <w:rPr>
                <w:b/>
                <w:bCs/>
                <w:i/>
                <w:iCs/>
                <w:kern w:val="24"/>
                <w:sz w:val="18"/>
                <w:szCs w:val="18"/>
              </w:rPr>
              <w:t>t</w:t>
            </w:r>
          </w:p>
        </w:tc>
        <w:tc>
          <w:tcPr>
            <w:tcW w:w="1014" w:type="dxa"/>
            <w:gridSpan w:val="2"/>
            <w:tcBorders>
              <w:top w:val="single" w:sz="4" w:space="0" w:color="auto"/>
              <w:bottom w:val="single" w:sz="4" w:space="0" w:color="auto"/>
            </w:tcBorders>
            <w:vAlign w:val="center"/>
          </w:tcPr>
          <w:p w14:paraId="3E53B861" w14:textId="77777777" w:rsidR="00A63D17" w:rsidRPr="006E552B" w:rsidRDefault="00A63D17" w:rsidP="00BB4D2E">
            <w:pPr>
              <w:pStyle w:val="NormalWeb"/>
              <w:spacing w:before="0" w:beforeAutospacing="0" w:after="0" w:afterAutospacing="0"/>
              <w:jc w:val="center"/>
              <w:rPr>
                <w:b/>
                <w:bCs/>
                <w:kern w:val="24"/>
                <w:sz w:val="18"/>
                <w:szCs w:val="18"/>
              </w:rPr>
            </w:pPr>
            <w:r w:rsidRPr="006E552B">
              <w:rPr>
                <w:b/>
                <w:bCs/>
                <w:i/>
                <w:iCs/>
                <w:kern w:val="24"/>
                <w:sz w:val="18"/>
                <w:szCs w:val="18"/>
              </w:rPr>
              <w:t>p</w:t>
            </w:r>
          </w:p>
        </w:tc>
        <w:tc>
          <w:tcPr>
            <w:tcW w:w="1015" w:type="dxa"/>
            <w:tcBorders>
              <w:top w:val="single" w:sz="4" w:space="0" w:color="auto"/>
              <w:bottom w:val="single" w:sz="4" w:space="0" w:color="auto"/>
            </w:tcBorders>
            <w:vAlign w:val="center"/>
          </w:tcPr>
          <w:p w14:paraId="2CD53289" w14:textId="77777777" w:rsidR="00A63D17" w:rsidRPr="006E552B" w:rsidRDefault="00A63D17" w:rsidP="00BB4D2E">
            <w:pPr>
              <w:pStyle w:val="NormalWeb"/>
              <w:spacing w:before="0" w:beforeAutospacing="0" w:after="0" w:afterAutospacing="0"/>
              <w:jc w:val="center"/>
              <w:rPr>
                <w:b/>
                <w:bCs/>
                <w:i/>
                <w:iCs/>
                <w:sz w:val="18"/>
                <w:szCs w:val="18"/>
              </w:rPr>
            </w:pPr>
            <w:r w:rsidRPr="006E552B">
              <w:rPr>
                <w:b/>
                <w:bCs/>
                <w:kern w:val="24"/>
                <w:sz w:val="18"/>
                <w:szCs w:val="18"/>
              </w:rPr>
              <w:t>95% CI</w:t>
            </w:r>
          </w:p>
        </w:tc>
      </w:tr>
      <w:tr w:rsidR="006E552B" w:rsidRPr="006E552B" w14:paraId="08EBD69E" w14:textId="77777777" w:rsidTr="00A63D17">
        <w:trPr>
          <w:cantSplit/>
          <w:trHeight w:val="144"/>
        </w:trPr>
        <w:tc>
          <w:tcPr>
            <w:tcW w:w="1362" w:type="dxa"/>
          </w:tcPr>
          <w:p w14:paraId="526E8C0A" w14:textId="77777777" w:rsidR="00A63D17" w:rsidRPr="006E552B" w:rsidRDefault="00A63D17" w:rsidP="00BB4D2E">
            <w:pPr>
              <w:pStyle w:val="NormalWeb"/>
              <w:spacing w:before="0" w:beforeAutospacing="0" w:after="0" w:afterAutospacing="0"/>
              <w:ind w:left="162"/>
              <w:rPr>
                <w:sz w:val="18"/>
                <w:szCs w:val="18"/>
              </w:rPr>
            </w:pPr>
          </w:p>
        </w:tc>
        <w:tc>
          <w:tcPr>
            <w:tcW w:w="2207" w:type="dxa"/>
            <w:tcMar>
              <w:top w:w="40" w:type="dxa"/>
              <w:left w:w="40" w:type="dxa"/>
              <w:bottom w:w="40" w:type="dxa"/>
              <w:right w:w="40" w:type="dxa"/>
            </w:tcMar>
            <w:hideMark/>
          </w:tcPr>
          <w:p w14:paraId="75FF4BDF" w14:textId="77777777" w:rsidR="00A63D17" w:rsidRPr="006E552B" w:rsidRDefault="00A63D17" w:rsidP="00BB4D2E">
            <w:pPr>
              <w:pStyle w:val="NormalWeb"/>
              <w:spacing w:before="0" w:beforeAutospacing="0" w:after="0" w:afterAutospacing="0"/>
              <w:ind w:left="505"/>
              <w:rPr>
                <w:sz w:val="18"/>
                <w:szCs w:val="18"/>
              </w:rPr>
            </w:pPr>
            <w:r w:rsidRPr="006E552B">
              <w:rPr>
                <w:sz w:val="18"/>
                <w:szCs w:val="18"/>
              </w:rPr>
              <w:t>Actor</w:t>
            </w:r>
          </w:p>
        </w:tc>
        <w:tc>
          <w:tcPr>
            <w:tcW w:w="1014" w:type="dxa"/>
            <w:tcBorders>
              <w:top w:val="single" w:sz="4" w:space="0" w:color="auto"/>
            </w:tcBorders>
            <w:tcMar>
              <w:top w:w="40" w:type="dxa"/>
              <w:left w:w="40" w:type="dxa"/>
              <w:bottom w:w="40" w:type="dxa"/>
              <w:right w:w="40" w:type="dxa"/>
            </w:tcMar>
            <w:vAlign w:val="center"/>
          </w:tcPr>
          <w:p w14:paraId="5E0EADF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0.15</w:t>
            </w:r>
          </w:p>
        </w:tc>
        <w:tc>
          <w:tcPr>
            <w:tcW w:w="1014" w:type="dxa"/>
            <w:tcBorders>
              <w:top w:val="single" w:sz="4" w:space="0" w:color="auto"/>
            </w:tcBorders>
            <w:vAlign w:val="center"/>
          </w:tcPr>
          <w:p w14:paraId="74348B4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128.68</w:t>
            </w:r>
          </w:p>
        </w:tc>
        <w:tc>
          <w:tcPr>
            <w:tcW w:w="1014" w:type="dxa"/>
            <w:tcBorders>
              <w:top w:val="single" w:sz="4" w:space="0" w:color="auto"/>
            </w:tcBorders>
            <w:vAlign w:val="center"/>
          </w:tcPr>
          <w:p w14:paraId="1ECF5B7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1.52</w:t>
            </w:r>
          </w:p>
        </w:tc>
        <w:tc>
          <w:tcPr>
            <w:tcW w:w="1014" w:type="dxa"/>
            <w:gridSpan w:val="2"/>
            <w:tcBorders>
              <w:top w:val="single" w:sz="4" w:space="0" w:color="auto"/>
            </w:tcBorders>
            <w:vAlign w:val="center"/>
          </w:tcPr>
          <w:p w14:paraId="13F49AB5"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.131</w:t>
            </w:r>
          </w:p>
        </w:tc>
        <w:tc>
          <w:tcPr>
            <w:tcW w:w="1015" w:type="dxa"/>
            <w:tcBorders>
              <w:top w:val="single" w:sz="4" w:space="0" w:color="auto"/>
            </w:tcBorders>
            <w:vAlign w:val="center"/>
          </w:tcPr>
          <w:p w14:paraId="29DFC74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[-0.05, 0.35]</w:t>
            </w:r>
          </w:p>
        </w:tc>
      </w:tr>
      <w:tr w:rsidR="006E552B" w:rsidRPr="006E552B" w14:paraId="4E743B52" w14:textId="77777777" w:rsidTr="00A63D17">
        <w:trPr>
          <w:cantSplit/>
          <w:trHeight w:val="144"/>
        </w:trPr>
        <w:tc>
          <w:tcPr>
            <w:tcW w:w="1362" w:type="dxa"/>
          </w:tcPr>
          <w:p w14:paraId="5A95223F" w14:textId="77777777" w:rsidR="00A63D17" w:rsidRPr="006E552B" w:rsidRDefault="00A63D17" w:rsidP="00BB4D2E">
            <w:pPr>
              <w:pStyle w:val="NormalWeb"/>
              <w:spacing w:before="0" w:beforeAutospacing="0" w:after="0" w:afterAutospacing="0"/>
              <w:ind w:left="162"/>
              <w:rPr>
                <w:sz w:val="18"/>
                <w:szCs w:val="18"/>
              </w:rPr>
            </w:pPr>
          </w:p>
        </w:tc>
        <w:tc>
          <w:tcPr>
            <w:tcW w:w="2207" w:type="dxa"/>
            <w:tcMar>
              <w:top w:w="40" w:type="dxa"/>
              <w:left w:w="40" w:type="dxa"/>
              <w:bottom w:w="40" w:type="dxa"/>
              <w:right w:w="40" w:type="dxa"/>
            </w:tcMar>
            <w:hideMark/>
          </w:tcPr>
          <w:p w14:paraId="264FA33B" w14:textId="77777777" w:rsidR="00A63D17" w:rsidRPr="006E552B" w:rsidRDefault="00A63D17" w:rsidP="00BB4D2E">
            <w:pPr>
              <w:pStyle w:val="NormalWeb"/>
              <w:spacing w:before="0" w:beforeAutospacing="0" w:after="0" w:afterAutospacing="0"/>
              <w:ind w:left="505"/>
              <w:rPr>
                <w:sz w:val="18"/>
                <w:szCs w:val="18"/>
              </w:rPr>
            </w:pPr>
            <w:r w:rsidRPr="006E552B">
              <w:rPr>
                <w:sz w:val="18"/>
                <w:szCs w:val="18"/>
              </w:rPr>
              <w:t>Partner</w:t>
            </w:r>
          </w:p>
        </w:tc>
        <w:tc>
          <w:tcPr>
            <w:tcW w:w="1014" w:type="dxa"/>
            <w:tcMar>
              <w:top w:w="40" w:type="dxa"/>
              <w:left w:w="40" w:type="dxa"/>
              <w:bottom w:w="40" w:type="dxa"/>
              <w:right w:w="40" w:type="dxa"/>
            </w:tcMar>
            <w:vAlign w:val="center"/>
          </w:tcPr>
          <w:p w14:paraId="5835C7D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-0.05</w:t>
            </w:r>
          </w:p>
        </w:tc>
        <w:tc>
          <w:tcPr>
            <w:tcW w:w="1014" w:type="dxa"/>
            <w:vAlign w:val="center"/>
          </w:tcPr>
          <w:p w14:paraId="223FEF1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126.13</w:t>
            </w:r>
          </w:p>
        </w:tc>
        <w:tc>
          <w:tcPr>
            <w:tcW w:w="1014" w:type="dxa"/>
            <w:vAlign w:val="center"/>
          </w:tcPr>
          <w:p w14:paraId="09C47F2E"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-0.48</w:t>
            </w:r>
          </w:p>
        </w:tc>
        <w:tc>
          <w:tcPr>
            <w:tcW w:w="1014" w:type="dxa"/>
            <w:gridSpan w:val="2"/>
            <w:vAlign w:val="center"/>
          </w:tcPr>
          <w:p w14:paraId="524FCD2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.629</w:t>
            </w:r>
          </w:p>
        </w:tc>
        <w:tc>
          <w:tcPr>
            <w:tcW w:w="1015" w:type="dxa"/>
            <w:vAlign w:val="center"/>
          </w:tcPr>
          <w:p w14:paraId="5A7ED31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[-0.23, 0.14]</w:t>
            </w:r>
          </w:p>
        </w:tc>
      </w:tr>
      <w:tr w:rsidR="006E552B" w:rsidRPr="006E552B" w14:paraId="02A91301" w14:textId="77777777" w:rsidTr="00A63D17">
        <w:trPr>
          <w:cantSplit/>
          <w:trHeight w:val="144"/>
        </w:trPr>
        <w:tc>
          <w:tcPr>
            <w:tcW w:w="1362" w:type="dxa"/>
            <w:tcBorders>
              <w:bottom w:val="single" w:sz="4" w:space="0" w:color="auto"/>
            </w:tcBorders>
            <w:shd w:val="clear" w:color="auto" w:fill="FFFFFF"/>
          </w:tcPr>
          <w:p w14:paraId="5C149433"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tcBorders>
              <w:bottom w:val="single" w:sz="4" w:space="0" w:color="auto"/>
            </w:tcBorders>
            <w:shd w:val="clear" w:color="auto" w:fill="FFFFFF"/>
            <w:tcMar>
              <w:top w:w="40" w:type="dxa"/>
              <w:left w:w="40" w:type="dxa"/>
              <w:bottom w:w="40" w:type="dxa"/>
              <w:right w:w="40" w:type="dxa"/>
            </w:tcMar>
            <w:hideMark/>
          </w:tcPr>
          <w:p w14:paraId="1C865972" w14:textId="77777777" w:rsidR="00A63D17" w:rsidRPr="006E552B" w:rsidRDefault="00A63D17" w:rsidP="00BB4D2E">
            <w:pPr>
              <w:pStyle w:val="NormalWeb"/>
              <w:spacing w:before="0" w:beforeAutospacing="0" w:after="0" w:afterAutospacing="0"/>
              <w:ind w:left="505"/>
              <w:rPr>
                <w:sz w:val="18"/>
                <w:szCs w:val="18"/>
              </w:rPr>
            </w:pPr>
            <w:r w:rsidRPr="006E552B">
              <w:rPr>
                <w:kern w:val="24"/>
                <w:sz w:val="18"/>
                <w:szCs w:val="18"/>
              </w:rPr>
              <w:t>Time Spent Alone</w:t>
            </w:r>
          </w:p>
        </w:tc>
        <w:tc>
          <w:tcPr>
            <w:tcW w:w="1014" w:type="dxa"/>
            <w:tcBorders>
              <w:bottom w:val="single" w:sz="4" w:space="0" w:color="auto"/>
            </w:tcBorders>
            <w:shd w:val="clear" w:color="auto" w:fill="FFFFFF"/>
            <w:tcMar>
              <w:top w:w="40" w:type="dxa"/>
              <w:left w:w="40" w:type="dxa"/>
              <w:bottom w:w="40" w:type="dxa"/>
              <w:right w:w="40" w:type="dxa"/>
            </w:tcMar>
            <w:vAlign w:val="center"/>
          </w:tcPr>
          <w:p w14:paraId="692239F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-0.12</w:t>
            </w:r>
          </w:p>
        </w:tc>
        <w:tc>
          <w:tcPr>
            <w:tcW w:w="1014" w:type="dxa"/>
            <w:tcBorders>
              <w:bottom w:val="single" w:sz="4" w:space="0" w:color="auto"/>
            </w:tcBorders>
            <w:shd w:val="clear" w:color="auto" w:fill="FFFFFF"/>
            <w:vAlign w:val="center"/>
          </w:tcPr>
          <w:p w14:paraId="6117750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124.13</w:t>
            </w:r>
          </w:p>
        </w:tc>
        <w:tc>
          <w:tcPr>
            <w:tcW w:w="1014" w:type="dxa"/>
            <w:tcBorders>
              <w:bottom w:val="single" w:sz="4" w:space="0" w:color="auto"/>
            </w:tcBorders>
            <w:shd w:val="clear" w:color="auto" w:fill="FFFFFF"/>
            <w:vAlign w:val="center"/>
          </w:tcPr>
          <w:p w14:paraId="5BF075E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-1.28</w:t>
            </w:r>
          </w:p>
        </w:tc>
        <w:tc>
          <w:tcPr>
            <w:tcW w:w="1014" w:type="dxa"/>
            <w:gridSpan w:val="2"/>
            <w:tcBorders>
              <w:bottom w:val="single" w:sz="4" w:space="0" w:color="auto"/>
            </w:tcBorders>
            <w:shd w:val="clear" w:color="auto" w:fill="FFFFFF"/>
            <w:vAlign w:val="center"/>
          </w:tcPr>
          <w:p w14:paraId="32E76D1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.203</w:t>
            </w:r>
          </w:p>
        </w:tc>
        <w:tc>
          <w:tcPr>
            <w:tcW w:w="1015" w:type="dxa"/>
            <w:tcBorders>
              <w:bottom w:val="single" w:sz="4" w:space="0" w:color="auto"/>
            </w:tcBorders>
            <w:shd w:val="clear" w:color="auto" w:fill="FFFFFF"/>
            <w:vAlign w:val="center"/>
          </w:tcPr>
          <w:p w14:paraId="7350ED36"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[-0.30, 0.06]</w:t>
            </w:r>
          </w:p>
        </w:tc>
      </w:tr>
      <w:tr w:rsidR="006E552B" w:rsidRPr="006E552B" w14:paraId="03369E71" w14:textId="77777777" w:rsidTr="00A63D17">
        <w:trPr>
          <w:cantSplit/>
          <w:trHeight w:val="144"/>
        </w:trPr>
        <w:tc>
          <w:tcPr>
            <w:tcW w:w="1362" w:type="dxa"/>
            <w:tcBorders>
              <w:top w:val="single" w:sz="4" w:space="0" w:color="auto"/>
            </w:tcBorders>
            <w:shd w:val="clear" w:color="auto" w:fill="FFFFFF"/>
          </w:tcPr>
          <w:p w14:paraId="2B4AAD82" w14:textId="77777777" w:rsidR="00A63D17" w:rsidRPr="006E552B" w:rsidRDefault="00A63D17" w:rsidP="00BB4D2E">
            <w:pPr>
              <w:pStyle w:val="NormalWeb"/>
              <w:spacing w:before="0" w:beforeAutospacing="0" w:after="0" w:afterAutospacing="0"/>
              <w:ind w:left="162"/>
              <w:rPr>
                <w:rFonts w:eastAsiaTheme="minorHAnsi"/>
                <w:b/>
                <w:bCs/>
                <w:sz w:val="18"/>
                <w:szCs w:val="18"/>
              </w:rPr>
            </w:pPr>
            <w:r w:rsidRPr="006E552B">
              <w:rPr>
                <w:rFonts w:eastAsiaTheme="minorHAnsi"/>
                <w:b/>
                <w:bCs/>
                <w:sz w:val="18"/>
                <w:szCs w:val="18"/>
              </w:rPr>
              <w:t>Purpose</w:t>
            </w:r>
          </w:p>
        </w:tc>
        <w:tc>
          <w:tcPr>
            <w:tcW w:w="2207" w:type="dxa"/>
            <w:tcBorders>
              <w:top w:val="single" w:sz="4" w:space="0" w:color="auto"/>
            </w:tcBorders>
            <w:shd w:val="clear" w:color="auto" w:fill="FFFFFF"/>
            <w:tcMar>
              <w:top w:w="40" w:type="dxa"/>
              <w:left w:w="40" w:type="dxa"/>
              <w:bottom w:w="40" w:type="dxa"/>
              <w:right w:w="40" w:type="dxa"/>
            </w:tcMar>
          </w:tcPr>
          <w:p w14:paraId="6AEF2B25" w14:textId="77777777" w:rsidR="00A63D17" w:rsidRPr="006E552B" w:rsidRDefault="00A63D17" w:rsidP="00BB4D2E">
            <w:pPr>
              <w:pStyle w:val="NormalWeb"/>
              <w:spacing w:before="0" w:beforeAutospacing="0" w:after="0" w:afterAutospacing="0"/>
              <w:rPr>
                <w:b/>
                <w:bCs/>
                <w:kern w:val="24"/>
                <w:sz w:val="18"/>
                <w:szCs w:val="18"/>
              </w:rPr>
            </w:pPr>
            <w:r w:rsidRPr="006E552B">
              <w:rPr>
                <w:rFonts w:eastAsiaTheme="minorHAnsi"/>
                <w:b/>
                <w:bCs/>
                <w:sz w:val="18"/>
                <w:szCs w:val="18"/>
              </w:rPr>
              <w:t>Instructional, Memory or Rehearsal</w:t>
            </w:r>
          </w:p>
        </w:tc>
        <w:tc>
          <w:tcPr>
            <w:tcW w:w="1014" w:type="dxa"/>
            <w:tcBorders>
              <w:top w:val="single" w:sz="4" w:space="0" w:color="auto"/>
              <w:bottom w:val="single" w:sz="4" w:space="0" w:color="auto"/>
            </w:tcBorders>
            <w:shd w:val="clear" w:color="auto" w:fill="FFFFFF"/>
            <w:tcMar>
              <w:top w:w="40" w:type="dxa"/>
              <w:left w:w="40" w:type="dxa"/>
              <w:bottom w:w="40" w:type="dxa"/>
              <w:right w:w="40" w:type="dxa"/>
            </w:tcMar>
            <w:vAlign w:val="center"/>
          </w:tcPr>
          <w:p w14:paraId="74570FE4" w14:textId="77777777" w:rsidR="00A63D17" w:rsidRPr="006E552B" w:rsidRDefault="00A63D17" w:rsidP="00BB4D2E">
            <w:pPr>
              <w:pStyle w:val="NormalWeb"/>
              <w:spacing w:before="0" w:beforeAutospacing="0" w:after="0" w:afterAutospacing="0"/>
              <w:jc w:val="center"/>
              <w:rPr>
                <w:b/>
                <w:bCs/>
                <w:kern w:val="24"/>
                <w:sz w:val="18"/>
                <w:szCs w:val="18"/>
              </w:rPr>
            </w:pPr>
            <w:r w:rsidRPr="006E552B">
              <w:rPr>
                <w:b/>
                <w:bCs/>
                <w:i/>
                <w:iCs/>
                <w:kern w:val="24"/>
                <w:sz w:val="18"/>
                <w:szCs w:val="18"/>
              </w:rPr>
              <w:t>β</w:t>
            </w:r>
          </w:p>
        </w:tc>
        <w:tc>
          <w:tcPr>
            <w:tcW w:w="1014" w:type="dxa"/>
            <w:tcBorders>
              <w:top w:val="single" w:sz="4" w:space="0" w:color="auto"/>
              <w:bottom w:val="single" w:sz="4" w:space="0" w:color="auto"/>
            </w:tcBorders>
            <w:shd w:val="clear" w:color="auto" w:fill="FFFFFF"/>
            <w:vAlign w:val="center"/>
          </w:tcPr>
          <w:p w14:paraId="4B099BC8" w14:textId="77777777" w:rsidR="00A63D17" w:rsidRPr="006E552B" w:rsidRDefault="00A63D17" w:rsidP="00BB4D2E">
            <w:pPr>
              <w:pStyle w:val="NormalWeb"/>
              <w:spacing w:before="0" w:beforeAutospacing="0" w:after="0" w:afterAutospacing="0"/>
              <w:jc w:val="center"/>
              <w:rPr>
                <w:b/>
                <w:bCs/>
                <w:kern w:val="24"/>
                <w:sz w:val="18"/>
                <w:szCs w:val="18"/>
              </w:rPr>
            </w:pPr>
            <w:proofErr w:type="spellStart"/>
            <w:r w:rsidRPr="006E552B">
              <w:rPr>
                <w:b/>
                <w:bCs/>
                <w:i/>
                <w:iCs/>
                <w:kern w:val="24"/>
                <w:sz w:val="18"/>
                <w:szCs w:val="18"/>
              </w:rPr>
              <w:t>df</w:t>
            </w:r>
            <w:proofErr w:type="spellEnd"/>
          </w:p>
        </w:tc>
        <w:tc>
          <w:tcPr>
            <w:tcW w:w="1014" w:type="dxa"/>
            <w:tcBorders>
              <w:top w:val="single" w:sz="4" w:space="0" w:color="auto"/>
              <w:bottom w:val="single" w:sz="4" w:space="0" w:color="auto"/>
            </w:tcBorders>
            <w:shd w:val="clear" w:color="auto" w:fill="FFFFFF"/>
            <w:vAlign w:val="center"/>
          </w:tcPr>
          <w:p w14:paraId="4AAA2E88" w14:textId="77777777" w:rsidR="00A63D17" w:rsidRPr="006E552B" w:rsidRDefault="00A63D17" w:rsidP="00BB4D2E">
            <w:pPr>
              <w:pStyle w:val="NormalWeb"/>
              <w:spacing w:before="0" w:beforeAutospacing="0" w:after="0" w:afterAutospacing="0"/>
              <w:jc w:val="center"/>
              <w:rPr>
                <w:b/>
                <w:bCs/>
                <w:kern w:val="24"/>
                <w:sz w:val="18"/>
                <w:szCs w:val="18"/>
              </w:rPr>
            </w:pPr>
            <w:r w:rsidRPr="006E552B">
              <w:rPr>
                <w:b/>
                <w:bCs/>
                <w:i/>
                <w:iCs/>
                <w:kern w:val="24"/>
                <w:sz w:val="18"/>
                <w:szCs w:val="18"/>
              </w:rPr>
              <w:t>t</w:t>
            </w:r>
          </w:p>
        </w:tc>
        <w:tc>
          <w:tcPr>
            <w:tcW w:w="1014" w:type="dxa"/>
            <w:gridSpan w:val="2"/>
            <w:tcBorders>
              <w:top w:val="single" w:sz="4" w:space="0" w:color="auto"/>
              <w:bottom w:val="single" w:sz="4" w:space="0" w:color="auto"/>
            </w:tcBorders>
            <w:shd w:val="clear" w:color="auto" w:fill="FFFFFF"/>
            <w:vAlign w:val="center"/>
          </w:tcPr>
          <w:p w14:paraId="7DC8004D" w14:textId="77777777" w:rsidR="00A63D17" w:rsidRPr="006E552B" w:rsidRDefault="00A63D17" w:rsidP="00BB4D2E">
            <w:pPr>
              <w:pStyle w:val="NormalWeb"/>
              <w:spacing w:before="0" w:beforeAutospacing="0" w:after="0" w:afterAutospacing="0"/>
              <w:jc w:val="center"/>
              <w:rPr>
                <w:b/>
                <w:bCs/>
                <w:kern w:val="24"/>
                <w:sz w:val="18"/>
                <w:szCs w:val="18"/>
              </w:rPr>
            </w:pPr>
            <w:r w:rsidRPr="006E552B">
              <w:rPr>
                <w:b/>
                <w:bCs/>
                <w:i/>
                <w:iCs/>
                <w:kern w:val="24"/>
                <w:sz w:val="18"/>
                <w:szCs w:val="18"/>
              </w:rPr>
              <w:t>p</w:t>
            </w:r>
          </w:p>
        </w:tc>
        <w:tc>
          <w:tcPr>
            <w:tcW w:w="1015" w:type="dxa"/>
            <w:tcBorders>
              <w:top w:val="single" w:sz="4" w:space="0" w:color="auto"/>
              <w:bottom w:val="single" w:sz="4" w:space="0" w:color="auto"/>
            </w:tcBorders>
            <w:shd w:val="clear" w:color="auto" w:fill="FFFFFF"/>
            <w:vAlign w:val="center"/>
          </w:tcPr>
          <w:p w14:paraId="7CC09590" w14:textId="77777777" w:rsidR="00A63D17" w:rsidRPr="006E552B" w:rsidRDefault="00A63D17" w:rsidP="00BB4D2E">
            <w:pPr>
              <w:pStyle w:val="NormalWeb"/>
              <w:spacing w:before="0" w:beforeAutospacing="0" w:after="0" w:afterAutospacing="0"/>
              <w:jc w:val="center"/>
              <w:rPr>
                <w:b/>
                <w:bCs/>
                <w:kern w:val="24"/>
                <w:sz w:val="18"/>
                <w:szCs w:val="18"/>
              </w:rPr>
            </w:pPr>
            <w:r w:rsidRPr="006E552B">
              <w:rPr>
                <w:b/>
                <w:bCs/>
                <w:kern w:val="24"/>
                <w:sz w:val="18"/>
                <w:szCs w:val="18"/>
              </w:rPr>
              <w:t>95% CI</w:t>
            </w:r>
          </w:p>
        </w:tc>
      </w:tr>
      <w:tr w:rsidR="006E552B" w:rsidRPr="006E552B" w14:paraId="016BBBEA" w14:textId="77777777" w:rsidTr="00A63D17">
        <w:trPr>
          <w:cantSplit/>
          <w:trHeight w:val="144"/>
        </w:trPr>
        <w:tc>
          <w:tcPr>
            <w:tcW w:w="1362" w:type="dxa"/>
            <w:shd w:val="clear" w:color="auto" w:fill="FFFFFF"/>
          </w:tcPr>
          <w:p w14:paraId="61690288" w14:textId="77777777" w:rsidR="00A63D17" w:rsidRPr="006E552B" w:rsidRDefault="00A63D17" w:rsidP="00BB4D2E">
            <w:pPr>
              <w:pStyle w:val="NormalWeb"/>
              <w:spacing w:before="0" w:beforeAutospacing="0" w:after="0" w:afterAutospacing="0"/>
              <w:ind w:left="162"/>
              <w:rPr>
                <w:sz w:val="18"/>
                <w:szCs w:val="18"/>
              </w:rPr>
            </w:pPr>
          </w:p>
        </w:tc>
        <w:tc>
          <w:tcPr>
            <w:tcW w:w="2207" w:type="dxa"/>
            <w:shd w:val="clear" w:color="auto" w:fill="FFFFFF"/>
            <w:tcMar>
              <w:top w:w="40" w:type="dxa"/>
              <w:left w:w="40" w:type="dxa"/>
              <w:bottom w:w="40" w:type="dxa"/>
              <w:right w:w="40" w:type="dxa"/>
            </w:tcMar>
          </w:tcPr>
          <w:p w14:paraId="1492FF11"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Actor</w:t>
            </w:r>
          </w:p>
        </w:tc>
        <w:tc>
          <w:tcPr>
            <w:tcW w:w="1014" w:type="dxa"/>
            <w:tcBorders>
              <w:top w:val="single" w:sz="4" w:space="0" w:color="auto"/>
            </w:tcBorders>
            <w:shd w:val="clear" w:color="auto" w:fill="FFFFFF"/>
            <w:tcMar>
              <w:top w:w="40" w:type="dxa"/>
              <w:left w:w="40" w:type="dxa"/>
              <w:bottom w:w="40" w:type="dxa"/>
              <w:right w:w="40" w:type="dxa"/>
            </w:tcMar>
            <w:vAlign w:val="center"/>
          </w:tcPr>
          <w:p w14:paraId="664FE99E"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0.29</w:t>
            </w:r>
          </w:p>
        </w:tc>
        <w:tc>
          <w:tcPr>
            <w:tcW w:w="1014" w:type="dxa"/>
            <w:tcBorders>
              <w:top w:val="single" w:sz="4" w:space="0" w:color="auto"/>
            </w:tcBorders>
            <w:shd w:val="clear" w:color="auto" w:fill="FFFFFF"/>
            <w:vAlign w:val="center"/>
          </w:tcPr>
          <w:p w14:paraId="22C24651"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125.33</w:t>
            </w:r>
          </w:p>
        </w:tc>
        <w:tc>
          <w:tcPr>
            <w:tcW w:w="1014" w:type="dxa"/>
            <w:tcBorders>
              <w:top w:val="single" w:sz="4" w:space="0" w:color="auto"/>
            </w:tcBorders>
            <w:shd w:val="clear" w:color="auto" w:fill="FFFFFF"/>
            <w:vAlign w:val="center"/>
          </w:tcPr>
          <w:p w14:paraId="121044D4"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3.23</w:t>
            </w:r>
          </w:p>
        </w:tc>
        <w:tc>
          <w:tcPr>
            <w:tcW w:w="1014" w:type="dxa"/>
            <w:gridSpan w:val="2"/>
            <w:tcBorders>
              <w:top w:val="single" w:sz="4" w:space="0" w:color="auto"/>
            </w:tcBorders>
            <w:shd w:val="clear" w:color="auto" w:fill="FFFFFF"/>
            <w:vAlign w:val="center"/>
          </w:tcPr>
          <w:p w14:paraId="152D43B9"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.002</w:t>
            </w:r>
          </w:p>
        </w:tc>
        <w:tc>
          <w:tcPr>
            <w:tcW w:w="1015" w:type="dxa"/>
            <w:tcBorders>
              <w:top w:val="single" w:sz="4" w:space="0" w:color="auto"/>
            </w:tcBorders>
            <w:shd w:val="clear" w:color="auto" w:fill="FFFFFF"/>
            <w:vAlign w:val="center"/>
          </w:tcPr>
          <w:p w14:paraId="048BC75C"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[0.11, 0.46]</w:t>
            </w:r>
          </w:p>
        </w:tc>
      </w:tr>
      <w:tr w:rsidR="006E552B" w:rsidRPr="006E552B" w14:paraId="4F08561D" w14:textId="77777777" w:rsidTr="00A63D17">
        <w:trPr>
          <w:cantSplit/>
          <w:trHeight w:val="144"/>
        </w:trPr>
        <w:tc>
          <w:tcPr>
            <w:tcW w:w="1362" w:type="dxa"/>
            <w:shd w:val="clear" w:color="auto" w:fill="FFFFFF"/>
          </w:tcPr>
          <w:p w14:paraId="1D14A8EC" w14:textId="77777777" w:rsidR="00A63D17" w:rsidRPr="006E552B" w:rsidRDefault="00A63D17" w:rsidP="00BB4D2E">
            <w:pPr>
              <w:pStyle w:val="NormalWeb"/>
              <w:spacing w:before="0" w:beforeAutospacing="0" w:after="0" w:afterAutospacing="0"/>
              <w:ind w:left="162"/>
              <w:rPr>
                <w:sz w:val="18"/>
                <w:szCs w:val="18"/>
              </w:rPr>
            </w:pPr>
          </w:p>
        </w:tc>
        <w:tc>
          <w:tcPr>
            <w:tcW w:w="2207" w:type="dxa"/>
            <w:shd w:val="clear" w:color="auto" w:fill="FFFFFF"/>
            <w:tcMar>
              <w:top w:w="40" w:type="dxa"/>
              <w:left w:w="40" w:type="dxa"/>
              <w:bottom w:w="40" w:type="dxa"/>
              <w:right w:w="40" w:type="dxa"/>
            </w:tcMar>
          </w:tcPr>
          <w:p w14:paraId="3CA11FF5"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0C53BE28"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-0.10</w:t>
            </w:r>
          </w:p>
        </w:tc>
        <w:tc>
          <w:tcPr>
            <w:tcW w:w="1014" w:type="dxa"/>
            <w:shd w:val="clear" w:color="auto" w:fill="FFFFFF"/>
            <w:vAlign w:val="center"/>
          </w:tcPr>
          <w:p w14:paraId="03B2AC9F"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123.52</w:t>
            </w:r>
          </w:p>
        </w:tc>
        <w:tc>
          <w:tcPr>
            <w:tcW w:w="1014" w:type="dxa"/>
            <w:shd w:val="clear" w:color="auto" w:fill="FFFFFF"/>
            <w:vAlign w:val="center"/>
          </w:tcPr>
          <w:p w14:paraId="78950A0E"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-1.13</w:t>
            </w:r>
          </w:p>
        </w:tc>
        <w:tc>
          <w:tcPr>
            <w:tcW w:w="1014" w:type="dxa"/>
            <w:gridSpan w:val="2"/>
            <w:shd w:val="clear" w:color="auto" w:fill="FFFFFF"/>
            <w:vAlign w:val="center"/>
          </w:tcPr>
          <w:p w14:paraId="08AFA111"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.262</w:t>
            </w:r>
          </w:p>
        </w:tc>
        <w:tc>
          <w:tcPr>
            <w:tcW w:w="1015" w:type="dxa"/>
            <w:shd w:val="clear" w:color="auto" w:fill="FFFFFF"/>
            <w:vAlign w:val="center"/>
          </w:tcPr>
          <w:p w14:paraId="54C2C4E5"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[-0.26, 0.07]</w:t>
            </w:r>
          </w:p>
        </w:tc>
      </w:tr>
      <w:tr w:rsidR="006E552B" w:rsidRPr="006E552B" w14:paraId="61167683" w14:textId="77777777" w:rsidTr="00A63D17">
        <w:trPr>
          <w:cantSplit/>
          <w:trHeight w:val="144"/>
        </w:trPr>
        <w:tc>
          <w:tcPr>
            <w:tcW w:w="1362" w:type="dxa"/>
            <w:shd w:val="clear" w:color="auto" w:fill="FFFFFF"/>
          </w:tcPr>
          <w:p w14:paraId="0DDC76F9"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5DCCD92A" w14:textId="77777777" w:rsidR="00A63D17" w:rsidRPr="006E552B" w:rsidRDefault="00A63D17" w:rsidP="00BB4D2E">
            <w:pPr>
              <w:pStyle w:val="NormalWeb"/>
              <w:spacing w:before="0" w:beforeAutospacing="0" w:after="0" w:afterAutospacing="0"/>
              <w:ind w:left="505"/>
              <w:rPr>
                <w:kern w:val="24"/>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16B40EA1"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-0.16</w:t>
            </w:r>
          </w:p>
        </w:tc>
        <w:tc>
          <w:tcPr>
            <w:tcW w:w="1014" w:type="dxa"/>
            <w:shd w:val="clear" w:color="auto" w:fill="FFFFFF"/>
            <w:vAlign w:val="center"/>
          </w:tcPr>
          <w:p w14:paraId="14A1FF52"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122.43</w:t>
            </w:r>
          </w:p>
        </w:tc>
        <w:tc>
          <w:tcPr>
            <w:tcW w:w="1014" w:type="dxa"/>
            <w:shd w:val="clear" w:color="auto" w:fill="FFFFFF"/>
            <w:vAlign w:val="center"/>
          </w:tcPr>
          <w:p w14:paraId="25CCB58C"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-1.82</w:t>
            </w:r>
          </w:p>
        </w:tc>
        <w:tc>
          <w:tcPr>
            <w:tcW w:w="1014" w:type="dxa"/>
            <w:gridSpan w:val="2"/>
            <w:shd w:val="clear" w:color="auto" w:fill="FFFFFF"/>
            <w:vAlign w:val="center"/>
          </w:tcPr>
          <w:p w14:paraId="395D7DA6"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.072</w:t>
            </w:r>
          </w:p>
        </w:tc>
        <w:tc>
          <w:tcPr>
            <w:tcW w:w="1015" w:type="dxa"/>
            <w:shd w:val="clear" w:color="auto" w:fill="FFFFFF"/>
            <w:vAlign w:val="center"/>
          </w:tcPr>
          <w:p w14:paraId="52AA0F36" w14:textId="77777777" w:rsidR="00A63D17" w:rsidRPr="006E552B" w:rsidRDefault="00A63D17" w:rsidP="00BB4D2E">
            <w:pPr>
              <w:pStyle w:val="NormalWeb"/>
              <w:spacing w:before="0" w:beforeAutospacing="0" w:after="0" w:afterAutospacing="0"/>
              <w:jc w:val="center"/>
              <w:rPr>
                <w:kern w:val="24"/>
                <w:sz w:val="18"/>
                <w:szCs w:val="18"/>
              </w:rPr>
            </w:pPr>
            <w:r w:rsidRPr="006E552B">
              <w:rPr>
                <w:sz w:val="18"/>
                <w:szCs w:val="18"/>
              </w:rPr>
              <w:t>[-0.33, 0.01]</w:t>
            </w:r>
          </w:p>
        </w:tc>
      </w:tr>
      <w:tr w:rsidR="006E552B" w:rsidRPr="006E552B" w14:paraId="6903FF48" w14:textId="77777777" w:rsidTr="00A63D17">
        <w:trPr>
          <w:cantSplit/>
          <w:trHeight w:val="144"/>
        </w:trPr>
        <w:tc>
          <w:tcPr>
            <w:tcW w:w="1362" w:type="dxa"/>
            <w:shd w:val="clear" w:color="auto" w:fill="FFFFFF"/>
          </w:tcPr>
          <w:p w14:paraId="35CD6F02" w14:textId="77777777" w:rsidR="00A63D17" w:rsidRPr="006E552B" w:rsidRDefault="00A63D17" w:rsidP="00BB4D2E">
            <w:pPr>
              <w:pStyle w:val="NormalWeb"/>
              <w:spacing w:before="0" w:beforeAutospacing="0" w:after="0" w:afterAutospacing="0"/>
              <w:ind w:left="162"/>
              <w:rPr>
                <w:b/>
                <w:bCs/>
                <w:kern w:val="24"/>
                <w:sz w:val="18"/>
                <w:szCs w:val="18"/>
              </w:rPr>
            </w:pPr>
          </w:p>
        </w:tc>
        <w:tc>
          <w:tcPr>
            <w:tcW w:w="2207" w:type="dxa"/>
            <w:shd w:val="clear" w:color="auto" w:fill="FFFFFF"/>
            <w:tcMar>
              <w:top w:w="40" w:type="dxa"/>
              <w:left w:w="40" w:type="dxa"/>
              <w:bottom w:w="40" w:type="dxa"/>
              <w:right w:w="40" w:type="dxa"/>
            </w:tcMar>
          </w:tcPr>
          <w:p w14:paraId="25287D64" w14:textId="77777777" w:rsidR="00A63D17" w:rsidRPr="006E552B" w:rsidRDefault="00A63D17" w:rsidP="00BB4D2E">
            <w:pPr>
              <w:pStyle w:val="NormalWeb"/>
              <w:spacing w:before="0" w:beforeAutospacing="0" w:after="0" w:afterAutospacing="0"/>
              <w:rPr>
                <w:b/>
                <w:bCs/>
                <w:kern w:val="24"/>
                <w:sz w:val="18"/>
                <w:szCs w:val="18"/>
              </w:rPr>
            </w:pPr>
            <w:r w:rsidRPr="006E552B">
              <w:rPr>
                <w:b/>
                <w:bCs/>
                <w:kern w:val="24"/>
                <w:sz w:val="18"/>
                <w:szCs w:val="18"/>
              </w:rPr>
              <w:t>Motivational – Encouragement</w:t>
            </w:r>
          </w:p>
        </w:tc>
        <w:tc>
          <w:tcPr>
            <w:tcW w:w="1014" w:type="dxa"/>
            <w:shd w:val="clear" w:color="auto" w:fill="FFFFFF"/>
            <w:tcMar>
              <w:top w:w="40" w:type="dxa"/>
              <w:left w:w="40" w:type="dxa"/>
              <w:bottom w:w="40" w:type="dxa"/>
              <w:right w:w="40" w:type="dxa"/>
            </w:tcMar>
            <w:vAlign w:val="center"/>
          </w:tcPr>
          <w:p w14:paraId="1D5F1AC1"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64922525"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55A7DDC6"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23F3CCE6"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5B085078"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4CDC677C" w14:textId="77777777" w:rsidTr="00A63D17">
        <w:trPr>
          <w:cantSplit/>
          <w:trHeight w:val="144"/>
        </w:trPr>
        <w:tc>
          <w:tcPr>
            <w:tcW w:w="1362" w:type="dxa"/>
            <w:shd w:val="clear" w:color="auto" w:fill="FFFFFF"/>
          </w:tcPr>
          <w:p w14:paraId="59655861" w14:textId="77777777" w:rsidR="00A63D17" w:rsidRPr="006E552B" w:rsidRDefault="00A63D17" w:rsidP="00BB4D2E">
            <w:pPr>
              <w:pStyle w:val="NormalWeb"/>
              <w:spacing w:before="0" w:beforeAutospacing="0" w:after="0" w:afterAutospacing="0"/>
              <w:ind w:left="162"/>
              <w:rPr>
                <w:sz w:val="18"/>
                <w:szCs w:val="18"/>
              </w:rPr>
            </w:pPr>
          </w:p>
        </w:tc>
        <w:tc>
          <w:tcPr>
            <w:tcW w:w="2207" w:type="dxa"/>
            <w:shd w:val="clear" w:color="auto" w:fill="FFFFFF"/>
            <w:tcMar>
              <w:top w:w="40" w:type="dxa"/>
              <w:left w:w="40" w:type="dxa"/>
              <w:bottom w:w="40" w:type="dxa"/>
              <w:right w:w="40" w:type="dxa"/>
            </w:tcMar>
          </w:tcPr>
          <w:p w14:paraId="1FFC584F"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2ED484B9"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0.22</w:t>
            </w:r>
          </w:p>
        </w:tc>
        <w:tc>
          <w:tcPr>
            <w:tcW w:w="1014" w:type="dxa"/>
            <w:shd w:val="clear" w:color="auto" w:fill="FFFFFF"/>
            <w:vAlign w:val="center"/>
          </w:tcPr>
          <w:p w14:paraId="29F485A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88.17</w:t>
            </w:r>
          </w:p>
        </w:tc>
        <w:tc>
          <w:tcPr>
            <w:tcW w:w="1014" w:type="dxa"/>
            <w:shd w:val="clear" w:color="auto" w:fill="FFFFFF"/>
            <w:vAlign w:val="center"/>
          </w:tcPr>
          <w:p w14:paraId="24B70B7E"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2.16</w:t>
            </w:r>
          </w:p>
        </w:tc>
        <w:tc>
          <w:tcPr>
            <w:tcW w:w="1014" w:type="dxa"/>
            <w:gridSpan w:val="2"/>
            <w:shd w:val="clear" w:color="auto" w:fill="FFFFFF"/>
            <w:vAlign w:val="center"/>
          </w:tcPr>
          <w:p w14:paraId="1D40956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.034</w:t>
            </w:r>
          </w:p>
        </w:tc>
        <w:tc>
          <w:tcPr>
            <w:tcW w:w="1015" w:type="dxa"/>
            <w:shd w:val="clear" w:color="auto" w:fill="FFFFFF"/>
            <w:vAlign w:val="center"/>
          </w:tcPr>
          <w:p w14:paraId="51AF4AF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[0.02, 0.43]</w:t>
            </w:r>
          </w:p>
        </w:tc>
      </w:tr>
      <w:tr w:rsidR="006E552B" w:rsidRPr="006E552B" w14:paraId="3ADB102E" w14:textId="77777777" w:rsidTr="00A63D17">
        <w:trPr>
          <w:cantSplit/>
          <w:trHeight w:val="144"/>
        </w:trPr>
        <w:tc>
          <w:tcPr>
            <w:tcW w:w="1362" w:type="dxa"/>
            <w:shd w:val="clear" w:color="auto" w:fill="FFFFFF"/>
          </w:tcPr>
          <w:p w14:paraId="3E7AD3E4" w14:textId="77777777" w:rsidR="00A63D17" w:rsidRPr="006E552B" w:rsidRDefault="00A63D17" w:rsidP="00BB4D2E">
            <w:pPr>
              <w:pStyle w:val="NormalWeb"/>
              <w:spacing w:before="0" w:beforeAutospacing="0" w:after="0" w:afterAutospacing="0"/>
              <w:ind w:left="162"/>
              <w:rPr>
                <w:sz w:val="18"/>
                <w:szCs w:val="18"/>
              </w:rPr>
            </w:pPr>
          </w:p>
        </w:tc>
        <w:tc>
          <w:tcPr>
            <w:tcW w:w="2207" w:type="dxa"/>
            <w:shd w:val="clear" w:color="auto" w:fill="FFFFFF"/>
            <w:tcMar>
              <w:top w:w="40" w:type="dxa"/>
              <w:left w:w="40" w:type="dxa"/>
              <w:bottom w:w="40" w:type="dxa"/>
              <w:right w:w="40" w:type="dxa"/>
            </w:tcMar>
          </w:tcPr>
          <w:p w14:paraId="091FB57D"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20821FD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-0.08</w:t>
            </w:r>
          </w:p>
        </w:tc>
        <w:tc>
          <w:tcPr>
            <w:tcW w:w="1014" w:type="dxa"/>
            <w:shd w:val="clear" w:color="auto" w:fill="FFFFFF"/>
            <w:vAlign w:val="center"/>
          </w:tcPr>
          <w:p w14:paraId="3B0CC4D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86.07</w:t>
            </w:r>
          </w:p>
        </w:tc>
        <w:tc>
          <w:tcPr>
            <w:tcW w:w="1014" w:type="dxa"/>
            <w:shd w:val="clear" w:color="auto" w:fill="FFFFFF"/>
            <w:vAlign w:val="center"/>
          </w:tcPr>
          <w:p w14:paraId="73E7388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-0.77</w:t>
            </w:r>
          </w:p>
        </w:tc>
        <w:tc>
          <w:tcPr>
            <w:tcW w:w="1014" w:type="dxa"/>
            <w:gridSpan w:val="2"/>
            <w:shd w:val="clear" w:color="auto" w:fill="FFFFFF"/>
            <w:vAlign w:val="center"/>
          </w:tcPr>
          <w:p w14:paraId="086F77A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.441</w:t>
            </w:r>
          </w:p>
        </w:tc>
        <w:tc>
          <w:tcPr>
            <w:tcW w:w="1015" w:type="dxa"/>
            <w:shd w:val="clear" w:color="auto" w:fill="FFFFFF"/>
            <w:vAlign w:val="center"/>
          </w:tcPr>
          <w:p w14:paraId="374DB30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[-0.28, 0.12]</w:t>
            </w:r>
          </w:p>
        </w:tc>
      </w:tr>
      <w:tr w:rsidR="006E552B" w:rsidRPr="006E552B" w14:paraId="083A8C18" w14:textId="77777777" w:rsidTr="00A63D17">
        <w:trPr>
          <w:cantSplit/>
          <w:trHeight w:val="144"/>
        </w:trPr>
        <w:tc>
          <w:tcPr>
            <w:tcW w:w="1362" w:type="dxa"/>
            <w:shd w:val="clear" w:color="auto" w:fill="FFFFFF"/>
          </w:tcPr>
          <w:p w14:paraId="0108845D"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3ECA9A7C" w14:textId="77777777" w:rsidR="00A63D17" w:rsidRPr="006E552B" w:rsidRDefault="00A63D17" w:rsidP="00BB4D2E">
            <w:pPr>
              <w:pStyle w:val="NormalWeb"/>
              <w:spacing w:before="0" w:beforeAutospacing="0" w:after="0" w:afterAutospacing="0"/>
              <w:ind w:left="505"/>
              <w:rPr>
                <w:kern w:val="24"/>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7D95517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-0.08</w:t>
            </w:r>
          </w:p>
        </w:tc>
        <w:tc>
          <w:tcPr>
            <w:tcW w:w="1014" w:type="dxa"/>
            <w:shd w:val="clear" w:color="auto" w:fill="FFFFFF"/>
            <w:vAlign w:val="center"/>
          </w:tcPr>
          <w:p w14:paraId="64629C3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121.76</w:t>
            </w:r>
          </w:p>
        </w:tc>
        <w:tc>
          <w:tcPr>
            <w:tcW w:w="1014" w:type="dxa"/>
            <w:shd w:val="clear" w:color="auto" w:fill="FFFFFF"/>
            <w:vAlign w:val="center"/>
          </w:tcPr>
          <w:p w14:paraId="3610CCE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-0.99</w:t>
            </w:r>
          </w:p>
        </w:tc>
        <w:tc>
          <w:tcPr>
            <w:tcW w:w="1014" w:type="dxa"/>
            <w:gridSpan w:val="2"/>
            <w:shd w:val="clear" w:color="auto" w:fill="FFFFFF"/>
            <w:vAlign w:val="center"/>
          </w:tcPr>
          <w:p w14:paraId="3D92176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.324</w:t>
            </w:r>
          </w:p>
        </w:tc>
        <w:tc>
          <w:tcPr>
            <w:tcW w:w="1015" w:type="dxa"/>
            <w:shd w:val="clear" w:color="auto" w:fill="FFFFFF"/>
            <w:vAlign w:val="center"/>
          </w:tcPr>
          <w:p w14:paraId="2898C7E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[-0.25, 0.08]</w:t>
            </w:r>
          </w:p>
        </w:tc>
      </w:tr>
      <w:tr w:rsidR="006E552B" w:rsidRPr="006E552B" w14:paraId="47D7A283" w14:textId="77777777" w:rsidTr="00A63D17">
        <w:trPr>
          <w:cantSplit/>
          <w:trHeight w:val="144"/>
        </w:trPr>
        <w:tc>
          <w:tcPr>
            <w:tcW w:w="1362" w:type="dxa"/>
            <w:shd w:val="clear" w:color="auto" w:fill="FFFFFF"/>
          </w:tcPr>
          <w:p w14:paraId="491D22A6" w14:textId="77777777" w:rsidR="00A63D17" w:rsidRPr="006E552B" w:rsidRDefault="00A63D17" w:rsidP="00BB4D2E">
            <w:pPr>
              <w:pStyle w:val="NormalWeb"/>
              <w:spacing w:before="0" w:beforeAutospacing="0" w:after="0" w:afterAutospacing="0"/>
              <w:ind w:left="162"/>
              <w:rPr>
                <w:b/>
                <w:bCs/>
                <w:kern w:val="24"/>
                <w:sz w:val="18"/>
                <w:szCs w:val="18"/>
              </w:rPr>
            </w:pPr>
          </w:p>
        </w:tc>
        <w:tc>
          <w:tcPr>
            <w:tcW w:w="2207" w:type="dxa"/>
            <w:shd w:val="clear" w:color="auto" w:fill="FFFFFF"/>
            <w:tcMar>
              <w:top w:w="40" w:type="dxa"/>
              <w:left w:w="40" w:type="dxa"/>
              <w:bottom w:w="40" w:type="dxa"/>
              <w:right w:w="40" w:type="dxa"/>
            </w:tcMar>
          </w:tcPr>
          <w:p w14:paraId="7DC72167" w14:textId="77777777" w:rsidR="00A63D17" w:rsidRPr="006E552B" w:rsidRDefault="00A63D17" w:rsidP="00BB4D2E">
            <w:pPr>
              <w:pStyle w:val="NormalWeb"/>
              <w:spacing w:before="0" w:beforeAutospacing="0" w:after="0" w:afterAutospacing="0"/>
              <w:rPr>
                <w:kern w:val="24"/>
                <w:sz w:val="18"/>
                <w:szCs w:val="18"/>
              </w:rPr>
            </w:pPr>
            <w:r w:rsidRPr="006E552B">
              <w:rPr>
                <w:b/>
                <w:bCs/>
                <w:kern w:val="24"/>
                <w:sz w:val="18"/>
                <w:szCs w:val="18"/>
              </w:rPr>
              <w:t>Motivational – Discouragement</w:t>
            </w:r>
          </w:p>
        </w:tc>
        <w:tc>
          <w:tcPr>
            <w:tcW w:w="1014" w:type="dxa"/>
            <w:shd w:val="clear" w:color="auto" w:fill="FFFFFF"/>
            <w:tcMar>
              <w:top w:w="40" w:type="dxa"/>
              <w:left w:w="40" w:type="dxa"/>
              <w:bottom w:w="40" w:type="dxa"/>
              <w:right w:w="40" w:type="dxa"/>
            </w:tcMar>
            <w:vAlign w:val="center"/>
          </w:tcPr>
          <w:p w14:paraId="5B596A39"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104CE5A6"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7112DC15"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7B91F61B"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299B59FA"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1FF3D834" w14:textId="77777777" w:rsidTr="00A63D17">
        <w:trPr>
          <w:cantSplit/>
          <w:trHeight w:val="144"/>
        </w:trPr>
        <w:tc>
          <w:tcPr>
            <w:tcW w:w="1362" w:type="dxa"/>
            <w:shd w:val="clear" w:color="auto" w:fill="FFFFFF"/>
          </w:tcPr>
          <w:p w14:paraId="36825B80" w14:textId="77777777" w:rsidR="00A63D17" w:rsidRPr="006E552B" w:rsidRDefault="00A63D17" w:rsidP="00A63D17">
            <w:pPr>
              <w:pStyle w:val="NormalWeb"/>
              <w:spacing w:before="0" w:beforeAutospacing="0" w:after="0" w:afterAutospacing="0"/>
              <w:ind w:left="256" w:hanging="90"/>
              <w:rPr>
                <w:sz w:val="18"/>
                <w:szCs w:val="18"/>
              </w:rPr>
            </w:pPr>
          </w:p>
        </w:tc>
        <w:tc>
          <w:tcPr>
            <w:tcW w:w="2207" w:type="dxa"/>
            <w:shd w:val="clear" w:color="auto" w:fill="FFFFFF"/>
            <w:tcMar>
              <w:top w:w="40" w:type="dxa"/>
              <w:left w:w="40" w:type="dxa"/>
              <w:bottom w:w="40" w:type="dxa"/>
              <w:right w:w="40" w:type="dxa"/>
            </w:tcMar>
          </w:tcPr>
          <w:p w14:paraId="41FD0428" w14:textId="77777777" w:rsidR="00A63D17" w:rsidRPr="006E552B" w:rsidRDefault="00A63D17" w:rsidP="00A63D17">
            <w:pPr>
              <w:pStyle w:val="NormalWeb"/>
              <w:spacing w:before="0" w:beforeAutospacing="0" w:after="0" w:afterAutospacing="0"/>
              <w:ind w:left="582" w:hanging="90"/>
              <w:rPr>
                <w:kern w:val="24"/>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2295576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0.06</w:t>
            </w:r>
          </w:p>
        </w:tc>
        <w:tc>
          <w:tcPr>
            <w:tcW w:w="1014" w:type="dxa"/>
            <w:shd w:val="clear" w:color="auto" w:fill="FFFFFF"/>
            <w:vAlign w:val="center"/>
          </w:tcPr>
          <w:p w14:paraId="5646372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120.83</w:t>
            </w:r>
          </w:p>
        </w:tc>
        <w:tc>
          <w:tcPr>
            <w:tcW w:w="1014" w:type="dxa"/>
            <w:shd w:val="clear" w:color="auto" w:fill="FFFFFF"/>
            <w:vAlign w:val="center"/>
          </w:tcPr>
          <w:p w14:paraId="5EBF746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0.69</w:t>
            </w:r>
          </w:p>
        </w:tc>
        <w:tc>
          <w:tcPr>
            <w:tcW w:w="1014" w:type="dxa"/>
            <w:gridSpan w:val="2"/>
            <w:shd w:val="clear" w:color="auto" w:fill="FFFFFF"/>
            <w:vAlign w:val="center"/>
          </w:tcPr>
          <w:p w14:paraId="71E0FF4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.489</w:t>
            </w:r>
          </w:p>
        </w:tc>
        <w:tc>
          <w:tcPr>
            <w:tcW w:w="1015" w:type="dxa"/>
            <w:shd w:val="clear" w:color="auto" w:fill="FFFFFF"/>
            <w:vAlign w:val="center"/>
          </w:tcPr>
          <w:p w14:paraId="5FAD8C7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[-0.11, 0.23]</w:t>
            </w:r>
          </w:p>
        </w:tc>
      </w:tr>
      <w:tr w:rsidR="006E552B" w:rsidRPr="006E552B" w14:paraId="4F8C5BE4" w14:textId="77777777" w:rsidTr="00A63D17">
        <w:trPr>
          <w:cantSplit/>
          <w:trHeight w:val="144"/>
        </w:trPr>
        <w:tc>
          <w:tcPr>
            <w:tcW w:w="1362" w:type="dxa"/>
            <w:shd w:val="clear" w:color="auto" w:fill="FFFFFF"/>
          </w:tcPr>
          <w:p w14:paraId="68BA043A" w14:textId="77777777" w:rsidR="00A63D17" w:rsidRPr="006E552B" w:rsidRDefault="00A63D17" w:rsidP="00A63D17">
            <w:pPr>
              <w:pStyle w:val="NormalWeb"/>
              <w:spacing w:before="0" w:beforeAutospacing="0" w:after="0" w:afterAutospacing="0"/>
              <w:ind w:left="256" w:hanging="90"/>
              <w:rPr>
                <w:sz w:val="18"/>
                <w:szCs w:val="18"/>
              </w:rPr>
            </w:pPr>
          </w:p>
        </w:tc>
        <w:tc>
          <w:tcPr>
            <w:tcW w:w="2207" w:type="dxa"/>
            <w:shd w:val="clear" w:color="auto" w:fill="FFFFFF"/>
            <w:tcMar>
              <w:top w:w="40" w:type="dxa"/>
              <w:left w:w="40" w:type="dxa"/>
              <w:bottom w:w="40" w:type="dxa"/>
              <w:right w:w="40" w:type="dxa"/>
            </w:tcMar>
          </w:tcPr>
          <w:p w14:paraId="43410DE5" w14:textId="77777777" w:rsidR="00A63D17" w:rsidRPr="006E552B" w:rsidRDefault="00A63D17" w:rsidP="00A63D17">
            <w:pPr>
              <w:pStyle w:val="NormalWeb"/>
              <w:spacing w:before="0" w:beforeAutospacing="0" w:after="0" w:afterAutospacing="0"/>
              <w:ind w:left="582" w:hanging="90"/>
              <w:rPr>
                <w:kern w:val="24"/>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31BEE87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-0.02</w:t>
            </w:r>
          </w:p>
        </w:tc>
        <w:tc>
          <w:tcPr>
            <w:tcW w:w="1014" w:type="dxa"/>
            <w:shd w:val="clear" w:color="auto" w:fill="FFFFFF"/>
            <w:vAlign w:val="center"/>
          </w:tcPr>
          <w:p w14:paraId="03E870F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128.62</w:t>
            </w:r>
          </w:p>
        </w:tc>
        <w:tc>
          <w:tcPr>
            <w:tcW w:w="1014" w:type="dxa"/>
            <w:shd w:val="clear" w:color="auto" w:fill="FFFFFF"/>
            <w:vAlign w:val="center"/>
          </w:tcPr>
          <w:p w14:paraId="0741E6B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-0.23</w:t>
            </w:r>
          </w:p>
        </w:tc>
        <w:tc>
          <w:tcPr>
            <w:tcW w:w="1014" w:type="dxa"/>
            <w:gridSpan w:val="2"/>
            <w:shd w:val="clear" w:color="auto" w:fill="FFFFFF"/>
            <w:vAlign w:val="center"/>
          </w:tcPr>
          <w:p w14:paraId="063C6BB9"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.815</w:t>
            </w:r>
          </w:p>
        </w:tc>
        <w:tc>
          <w:tcPr>
            <w:tcW w:w="1015" w:type="dxa"/>
            <w:shd w:val="clear" w:color="auto" w:fill="FFFFFF"/>
            <w:vAlign w:val="center"/>
          </w:tcPr>
          <w:p w14:paraId="56FD540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[-0.19, 0.15]</w:t>
            </w:r>
          </w:p>
        </w:tc>
      </w:tr>
      <w:tr w:rsidR="006E552B" w:rsidRPr="006E552B" w14:paraId="13CED9E6" w14:textId="77777777" w:rsidTr="00A63D17">
        <w:trPr>
          <w:cantSplit/>
          <w:trHeight w:val="144"/>
        </w:trPr>
        <w:tc>
          <w:tcPr>
            <w:tcW w:w="1362" w:type="dxa"/>
            <w:shd w:val="clear" w:color="auto" w:fill="FFFFFF"/>
          </w:tcPr>
          <w:p w14:paraId="56AE1624" w14:textId="77777777" w:rsidR="00A63D17" w:rsidRPr="006E552B" w:rsidRDefault="00A63D17" w:rsidP="00A63D17">
            <w:pPr>
              <w:pStyle w:val="NormalWeb"/>
              <w:spacing w:before="0" w:beforeAutospacing="0" w:after="0" w:afterAutospacing="0"/>
              <w:ind w:left="256" w:hanging="90"/>
              <w:rPr>
                <w:kern w:val="24"/>
                <w:sz w:val="18"/>
                <w:szCs w:val="18"/>
              </w:rPr>
            </w:pPr>
          </w:p>
        </w:tc>
        <w:tc>
          <w:tcPr>
            <w:tcW w:w="2207" w:type="dxa"/>
            <w:shd w:val="clear" w:color="auto" w:fill="FFFFFF"/>
            <w:tcMar>
              <w:top w:w="40" w:type="dxa"/>
              <w:left w:w="40" w:type="dxa"/>
              <w:bottom w:w="40" w:type="dxa"/>
              <w:right w:w="40" w:type="dxa"/>
            </w:tcMar>
          </w:tcPr>
          <w:p w14:paraId="6F943486" w14:textId="77777777" w:rsidR="00A63D17" w:rsidRPr="006E552B" w:rsidRDefault="00A63D17" w:rsidP="00A63D17">
            <w:pPr>
              <w:pStyle w:val="NormalWeb"/>
              <w:spacing w:before="0" w:beforeAutospacing="0" w:after="0" w:afterAutospacing="0"/>
              <w:ind w:left="582" w:hanging="90"/>
              <w:rPr>
                <w:kern w:val="24"/>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23AFE38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-0.07</w:t>
            </w:r>
          </w:p>
        </w:tc>
        <w:tc>
          <w:tcPr>
            <w:tcW w:w="1014" w:type="dxa"/>
            <w:shd w:val="clear" w:color="auto" w:fill="FFFFFF"/>
            <w:vAlign w:val="center"/>
          </w:tcPr>
          <w:p w14:paraId="2DB88CA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119.06</w:t>
            </w:r>
          </w:p>
        </w:tc>
        <w:tc>
          <w:tcPr>
            <w:tcW w:w="1014" w:type="dxa"/>
            <w:shd w:val="clear" w:color="auto" w:fill="FFFFFF"/>
            <w:vAlign w:val="center"/>
          </w:tcPr>
          <w:p w14:paraId="1BF7ED7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-0.80</w:t>
            </w:r>
          </w:p>
        </w:tc>
        <w:tc>
          <w:tcPr>
            <w:tcW w:w="1014" w:type="dxa"/>
            <w:gridSpan w:val="2"/>
            <w:shd w:val="clear" w:color="auto" w:fill="FFFFFF"/>
            <w:vAlign w:val="center"/>
          </w:tcPr>
          <w:p w14:paraId="115E5E3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.426</w:t>
            </w:r>
          </w:p>
        </w:tc>
        <w:tc>
          <w:tcPr>
            <w:tcW w:w="1015" w:type="dxa"/>
            <w:shd w:val="clear" w:color="auto" w:fill="FFFFFF"/>
            <w:vAlign w:val="center"/>
          </w:tcPr>
          <w:p w14:paraId="6C51A90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[-0.24, 0.10]</w:t>
            </w:r>
          </w:p>
        </w:tc>
      </w:tr>
      <w:tr w:rsidR="006E552B" w:rsidRPr="006E552B" w14:paraId="034C358A" w14:textId="77777777" w:rsidTr="00A63D17">
        <w:trPr>
          <w:cantSplit/>
          <w:trHeight w:val="144"/>
        </w:trPr>
        <w:tc>
          <w:tcPr>
            <w:tcW w:w="1362" w:type="dxa"/>
            <w:shd w:val="clear" w:color="auto" w:fill="FFFFFF"/>
          </w:tcPr>
          <w:p w14:paraId="018A0A60"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27BCB2BC" w14:textId="77777777" w:rsidR="00A63D17" w:rsidRPr="006E552B" w:rsidRDefault="00A63D17" w:rsidP="00BB4D2E">
            <w:pPr>
              <w:pStyle w:val="NormalWeb"/>
              <w:spacing w:before="0" w:beforeAutospacing="0" w:after="0" w:afterAutospacing="0"/>
              <w:rPr>
                <w:b/>
                <w:bCs/>
                <w:kern w:val="24"/>
                <w:sz w:val="18"/>
                <w:szCs w:val="18"/>
              </w:rPr>
            </w:pPr>
            <w:r w:rsidRPr="006E552B">
              <w:rPr>
                <w:b/>
                <w:bCs/>
                <w:sz w:val="18"/>
                <w:szCs w:val="18"/>
              </w:rPr>
              <w:t>Expression of Emotions</w:t>
            </w:r>
          </w:p>
        </w:tc>
        <w:tc>
          <w:tcPr>
            <w:tcW w:w="1014" w:type="dxa"/>
            <w:shd w:val="clear" w:color="auto" w:fill="FFFFFF"/>
            <w:tcMar>
              <w:top w:w="40" w:type="dxa"/>
              <w:left w:w="40" w:type="dxa"/>
              <w:bottom w:w="40" w:type="dxa"/>
              <w:right w:w="40" w:type="dxa"/>
            </w:tcMar>
            <w:vAlign w:val="center"/>
          </w:tcPr>
          <w:p w14:paraId="0D219012"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5BA0C33D"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416EE24D"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55EC6BC1"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69EEA566"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64DAC6F2" w14:textId="77777777" w:rsidTr="00A63D17">
        <w:trPr>
          <w:cantSplit/>
          <w:trHeight w:val="144"/>
        </w:trPr>
        <w:tc>
          <w:tcPr>
            <w:tcW w:w="1362" w:type="dxa"/>
            <w:shd w:val="clear" w:color="auto" w:fill="FFFFFF"/>
          </w:tcPr>
          <w:p w14:paraId="1DAEAFCC"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519AF595"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40CC491E"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0.16</w:t>
            </w:r>
          </w:p>
        </w:tc>
        <w:tc>
          <w:tcPr>
            <w:tcW w:w="1014" w:type="dxa"/>
            <w:shd w:val="clear" w:color="auto" w:fill="FFFFFF"/>
            <w:vAlign w:val="center"/>
          </w:tcPr>
          <w:p w14:paraId="781DE4A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133.61</w:t>
            </w:r>
          </w:p>
        </w:tc>
        <w:tc>
          <w:tcPr>
            <w:tcW w:w="1014" w:type="dxa"/>
            <w:shd w:val="clear" w:color="auto" w:fill="FFFFFF"/>
            <w:vAlign w:val="center"/>
          </w:tcPr>
          <w:p w14:paraId="2DD8E16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1.73</w:t>
            </w:r>
          </w:p>
        </w:tc>
        <w:tc>
          <w:tcPr>
            <w:tcW w:w="1014" w:type="dxa"/>
            <w:gridSpan w:val="2"/>
            <w:shd w:val="clear" w:color="auto" w:fill="FFFFFF"/>
            <w:vAlign w:val="center"/>
          </w:tcPr>
          <w:p w14:paraId="744D3D3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.086</w:t>
            </w:r>
          </w:p>
        </w:tc>
        <w:tc>
          <w:tcPr>
            <w:tcW w:w="1015" w:type="dxa"/>
            <w:shd w:val="clear" w:color="auto" w:fill="FFFFFF"/>
            <w:vAlign w:val="center"/>
          </w:tcPr>
          <w:p w14:paraId="52320AF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[-0.02, 0.35]</w:t>
            </w:r>
          </w:p>
        </w:tc>
      </w:tr>
      <w:tr w:rsidR="006E552B" w:rsidRPr="006E552B" w14:paraId="19576166" w14:textId="77777777" w:rsidTr="00A63D17">
        <w:trPr>
          <w:cantSplit/>
          <w:trHeight w:val="144"/>
        </w:trPr>
        <w:tc>
          <w:tcPr>
            <w:tcW w:w="1362" w:type="dxa"/>
            <w:shd w:val="clear" w:color="auto" w:fill="FFFFFF"/>
          </w:tcPr>
          <w:p w14:paraId="380F145F"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358D4DEA"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08F2D5D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-0.01</w:t>
            </w:r>
          </w:p>
        </w:tc>
        <w:tc>
          <w:tcPr>
            <w:tcW w:w="1014" w:type="dxa"/>
            <w:shd w:val="clear" w:color="auto" w:fill="FFFFFF"/>
            <w:vAlign w:val="center"/>
          </w:tcPr>
          <w:p w14:paraId="670245B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131.85</w:t>
            </w:r>
          </w:p>
        </w:tc>
        <w:tc>
          <w:tcPr>
            <w:tcW w:w="1014" w:type="dxa"/>
            <w:shd w:val="clear" w:color="auto" w:fill="FFFFFF"/>
            <w:vAlign w:val="center"/>
          </w:tcPr>
          <w:p w14:paraId="5D384DB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-0.08</w:t>
            </w:r>
          </w:p>
        </w:tc>
        <w:tc>
          <w:tcPr>
            <w:tcW w:w="1014" w:type="dxa"/>
            <w:gridSpan w:val="2"/>
            <w:shd w:val="clear" w:color="auto" w:fill="FFFFFF"/>
            <w:vAlign w:val="center"/>
          </w:tcPr>
          <w:p w14:paraId="5409A0E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.934</w:t>
            </w:r>
          </w:p>
        </w:tc>
        <w:tc>
          <w:tcPr>
            <w:tcW w:w="1015" w:type="dxa"/>
            <w:shd w:val="clear" w:color="auto" w:fill="FFFFFF"/>
            <w:vAlign w:val="center"/>
          </w:tcPr>
          <w:p w14:paraId="106F4FD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[-0.18, 0.17]</w:t>
            </w:r>
          </w:p>
        </w:tc>
      </w:tr>
      <w:tr w:rsidR="006E552B" w:rsidRPr="006E552B" w14:paraId="0F9D1A7D" w14:textId="77777777" w:rsidTr="00A63D17">
        <w:trPr>
          <w:cantSplit/>
          <w:trHeight w:val="144"/>
        </w:trPr>
        <w:tc>
          <w:tcPr>
            <w:tcW w:w="1362" w:type="dxa"/>
            <w:shd w:val="clear" w:color="auto" w:fill="FFFFFF"/>
          </w:tcPr>
          <w:p w14:paraId="48403B8E"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63398496" w14:textId="77777777" w:rsidR="00A63D17" w:rsidRPr="006E552B" w:rsidRDefault="00A63D17" w:rsidP="00BB4D2E">
            <w:pPr>
              <w:pStyle w:val="NormalWeb"/>
              <w:spacing w:before="0" w:beforeAutospacing="0" w:after="0" w:afterAutospacing="0"/>
              <w:ind w:left="505"/>
              <w:rPr>
                <w:kern w:val="24"/>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30A04BB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-0.12</w:t>
            </w:r>
          </w:p>
        </w:tc>
        <w:tc>
          <w:tcPr>
            <w:tcW w:w="1014" w:type="dxa"/>
            <w:shd w:val="clear" w:color="auto" w:fill="FFFFFF"/>
            <w:vAlign w:val="center"/>
          </w:tcPr>
          <w:p w14:paraId="108510B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123.29</w:t>
            </w:r>
          </w:p>
        </w:tc>
        <w:tc>
          <w:tcPr>
            <w:tcW w:w="1014" w:type="dxa"/>
            <w:shd w:val="clear" w:color="auto" w:fill="FFFFFF"/>
            <w:vAlign w:val="center"/>
          </w:tcPr>
          <w:p w14:paraId="5BDFB5B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-1.35</w:t>
            </w:r>
          </w:p>
        </w:tc>
        <w:tc>
          <w:tcPr>
            <w:tcW w:w="1014" w:type="dxa"/>
            <w:gridSpan w:val="2"/>
            <w:shd w:val="clear" w:color="auto" w:fill="FFFFFF"/>
            <w:vAlign w:val="center"/>
          </w:tcPr>
          <w:p w14:paraId="304A266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.180</w:t>
            </w:r>
          </w:p>
        </w:tc>
        <w:tc>
          <w:tcPr>
            <w:tcW w:w="1015" w:type="dxa"/>
            <w:shd w:val="clear" w:color="auto" w:fill="FFFFFF"/>
            <w:vAlign w:val="center"/>
          </w:tcPr>
          <w:p w14:paraId="27AF6AB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[-0.31, 0.06]</w:t>
            </w:r>
          </w:p>
        </w:tc>
      </w:tr>
      <w:tr w:rsidR="006E552B" w:rsidRPr="006E552B" w14:paraId="2D36B53C" w14:textId="77777777" w:rsidTr="00A63D17">
        <w:trPr>
          <w:cantSplit/>
          <w:trHeight w:val="144"/>
        </w:trPr>
        <w:tc>
          <w:tcPr>
            <w:tcW w:w="1362" w:type="dxa"/>
            <w:shd w:val="clear" w:color="auto" w:fill="FFFFFF"/>
          </w:tcPr>
          <w:p w14:paraId="190DEF80"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46A9BCEB" w14:textId="77777777" w:rsidR="00A63D17" w:rsidRPr="006E552B" w:rsidRDefault="00A63D17" w:rsidP="00BB4D2E">
            <w:pPr>
              <w:pStyle w:val="NormalWeb"/>
              <w:spacing w:before="0" w:beforeAutospacing="0" w:after="0" w:afterAutospacing="0"/>
              <w:rPr>
                <w:kern w:val="24"/>
                <w:sz w:val="18"/>
                <w:szCs w:val="18"/>
              </w:rPr>
            </w:pPr>
            <w:r w:rsidRPr="006E552B">
              <w:rPr>
                <w:b/>
                <w:bCs/>
                <w:sz w:val="18"/>
                <w:szCs w:val="18"/>
              </w:rPr>
              <w:t>Observational/Thought Clarification</w:t>
            </w:r>
          </w:p>
        </w:tc>
        <w:tc>
          <w:tcPr>
            <w:tcW w:w="1014" w:type="dxa"/>
            <w:shd w:val="clear" w:color="auto" w:fill="FFFFFF"/>
            <w:tcMar>
              <w:top w:w="40" w:type="dxa"/>
              <w:left w:w="40" w:type="dxa"/>
              <w:bottom w:w="40" w:type="dxa"/>
              <w:right w:w="40" w:type="dxa"/>
            </w:tcMar>
            <w:vAlign w:val="center"/>
          </w:tcPr>
          <w:p w14:paraId="78C15EC8"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2D5E0F93"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0C884A0E"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638DB1C8"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4DEA366C"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59928729" w14:textId="77777777" w:rsidTr="00A63D17">
        <w:trPr>
          <w:cantSplit/>
          <w:trHeight w:val="144"/>
        </w:trPr>
        <w:tc>
          <w:tcPr>
            <w:tcW w:w="1362" w:type="dxa"/>
            <w:shd w:val="clear" w:color="auto" w:fill="FFFFFF"/>
          </w:tcPr>
          <w:p w14:paraId="26D39D22"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1F3FEF21"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72C58D4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0.18</w:t>
            </w:r>
          </w:p>
        </w:tc>
        <w:tc>
          <w:tcPr>
            <w:tcW w:w="1014" w:type="dxa"/>
            <w:shd w:val="clear" w:color="auto" w:fill="FFFFFF"/>
            <w:vAlign w:val="center"/>
          </w:tcPr>
          <w:p w14:paraId="1FCA5AF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99.66</w:t>
            </w:r>
          </w:p>
        </w:tc>
        <w:tc>
          <w:tcPr>
            <w:tcW w:w="1014" w:type="dxa"/>
            <w:shd w:val="clear" w:color="auto" w:fill="FFFFFF"/>
            <w:vAlign w:val="center"/>
          </w:tcPr>
          <w:p w14:paraId="310FFAE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1.43</w:t>
            </w:r>
          </w:p>
        </w:tc>
        <w:tc>
          <w:tcPr>
            <w:tcW w:w="1014" w:type="dxa"/>
            <w:gridSpan w:val="2"/>
            <w:shd w:val="clear" w:color="auto" w:fill="FFFFFF"/>
            <w:vAlign w:val="center"/>
          </w:tcPr>
          <w:p w14:paraId="4D19A64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.156</w:t>
            </w:r>
          </w:p>
        </w:tc>
        <w:tc>
          <w:tcPr>
            <w:tcW w:w="1015" w:type="dxa"/>
            <w:shd w:val="clear" w:color="auto" w:fill="FFFFFF"/>
            <w:vAlign w:val="center"/>
          </w:tcPr>
          <w:p w14:paraId="6C0D696E"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[-0.07, 0.43]</w:t>
            </w:r>
          </w:p>
        </w:tc>
      </w:tr>
      <w:tr w:rsidR="006E552B" w:rsidRPr="006E552B" w14:paraId="726A5BED" w14:textId="77777777" w:rsidTr="00A63D17">
        <w:trPr>
          <w:cantSplit/>
          <w:trHeight w:val="144"/>
        </w:trPr>
        <w:tc>
          <w:tcPr>
            <w:tcW w:w="1362" w:type="dxa"/>
            <w:shd w:val="clear" w:color="auto" w:fill="FFFFFF"/>
          </w:tcPr>
          <w:p w14:paraId="655826CE"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01D590CB"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79207B0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-0.17</w:t>
            </w:r>
          </w:p>
        </w:tc>
        <w:tc>
          <w:tcPr>
            <w:tcW w:w="1014" w:type="dxa"/>
            <w:shd w:val="clear" w:color="auto" w:fill="FFFFFF"/>
            <w:vAlign w:val="center"/>
          </w:tcPr>
          <w:p w14:paraId="6E1DDAF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93.45</w:t>
            </w:r>
          </w:p>
        </w:tc>
        <w:tc>
          <w:tcPr>
            <w:tcW w:w="1014" w:type="dxa"/>
            <w:shd w:val="clear" w:color="auto" w:fill="FFFFFF"/>
            <w:vAlign w:val="center"/>
          </w:tcPr>
          <w:p w14:paraId="0A656749"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-1.39</w:t>
            </w:r>
          </w:p>
        </w:tc>
        <w:tc>
          <w:tcPr>
            <w:tcW w:w="1014" w:type="dxa"/>
            <w:gridSpan w:val="2"/>
            <w:shd w:val="clear" w:color="auto" w:fill="FFFFFF"/>
            <w:vAlign w:val="center"/>
          </w:tcPr>
          <w:p w14:paraId="6F38084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.169</w:t>
            </w:r>
          </w:p>
        </w:tc>
        <w:tc>
          <w:tcPr>
            <w:tcW w:w="1015" w:type="dxa"/>
            <w:shd w:val="clear" w:color="auto" w:fill="FFFFFF"/>
            <w:vAlign w:val="center"/>
          </w:tcPr>
          <w:p w14:paraId="53A169F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[-0.41, 0.07]</w:t>
            </w:r>
          </w:p>
        </w:tc>
      </w:tr>
      <w:tr w:rsidR="006E552B" w:rsidRPr="006E552B" w14:paraId="6B8B9E59" w14:textId="77777777" w:rsidTr="00A63D17">
        <w:trPr>
          <w:cantSplit/>
          <w:trHeight w:val="144"/>
        </w:trPr>
        <w:tc>
          <w:tcPr>
            <w:tcW w:w="1362" w:type="dxa"/>
            <w:tcBorders>
              <w:bottom w:val="single" w:sz="4" w:space="0" w:color="auto"/>
            </w:tcBorders>
            <w:shd w:val="clear" w:color="auto" w:fill="FFFFFF"/>
          </w:tcPr>
          <w:p w14:paraId="75558C54"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tcBorders>
              <w:bottom w:val="single" w:sz="4" w:space="0" w:color="auto"/>
            </w:tcBorders>
            <w:shd w:val="clear" w:color="auto" w:fill="FFFFFF"/>
            <w:tcMar>
              <w:top w:w="40" w:type="dxa"/>
              <w:left w:w="40" w:type="dxa"/>
              <w:bottom w:w="40" w:type="dxa"/>
              <w:right w:w="40" w:type="dxa"/>
            </w:tcMar>
          </w:tcPr>
          <w:p w14:paraId="6DF56EAB" w14:textId="77777777" w:rsidR="00A63D17" w:rsidRPr="006E552B" w:rsidRDefault="00A63D17" w:rsidP="00BB4D2E">
            <w:pPr>
              <w:pStyle w:val="NormalWeb"/>
              <w:spacing w:before="0" w:beforeAutospacing="0" w:after="0" w:afterAutospacing="0"/>
              <w:ind w:left="505"/>
              <w:rPr>
                <w:kern w:val="24"/>
                <w:sz w:val="18"/>
                <w:szCs w:val="18"/>
              </w:rPr>
            </w:pPr>
            <w:r w:rsidRPr="006E552B">
              <w:rPr>
                <w:kern w:val="24"/>
                <w:sz w:val="18"/>
                <w:szCs w:val="18"/>
              </w:rPr>
              <w:t>Time Spent Alone</w:t>
            </w:r>
          </w:p>
        </w:tc>
        <w:tc>
          <w:tcPr>
            <w:tcW w:w="1014" w:type="dxa"/>
            <w:tcBorders>
              <w:bottom w:val="single" w:sz="4" w:space="0" w:color="auto"/>
            </w:tcBorders>
            <w:shd w:val="clear" w:color="auto" w:fill="FFFFFF"/>
            <w:tcMar>
              <w:top w:w="40" w:type="dxa"/>
              <w:left w:w="40" w:type="dxa"/>
              <w:bottom w:w="40" w:type="dxa"/>
              <w:right w:w="40" w:type="dxa"/>
            </w:tcMar>
            <w:vAlign w:val="center"/>
          </w:tcPr>
          <w:p w14:paraId="7BA3959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-0.11</w:t>
            </w:r>
          </w:p>
        </w:tc>
        <w:tc>
          <w:tcPr>
            <w:tcW w:w="1014" w:type="dxa"/>
            <w:tcBorders>
              <w:bottom w:val="single" w:sz="4" w:space="0" w:color="auto"/>
            </w:tcBorders>
            <w:shd w:val="clear" w:color="auto" w:fill="FFFFFF"/>
            <w:vAlign w:val="center"/>
          </w:tcPr>
          <w:p w14:paraId="4DAE013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127.81</w:t>
            </w:r>
          </w:p>
        </w:tc>
        <w:tc>
          <w:tcPr>
            <w:tcW w:w="1014" w:type="dxa"/>
            <w:tcBorders>
              <w:bottom w:val="single" w:sz="4" w:space="0" w:color="auto"/>
            </w:tcBorders>
            <w:shd w:val="clear" w:color="auto" w:fill="FFFFFF"/>
            <w:vAlign w:val="center"/>
          </w:tcPr>
          <w:p w14:paraId="2770981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-1.16</w:t>
            </w:r>
          </w:p>
        </w:tc>
        <w:tc>
          <w:tcPr>
            <w:tcW w:w="1014" w:type="dxa"/>
            <w:gridSpan w:val="2"/>
            <w:tcBorders>
              <w:bottom w:val="single" w:sz="4" w:space="0" w:color="auto"/>
            </w:tcBorders>
            <w:shd w:val="clear" w:color="auto" w:fill="FFFFFF"/>
            <w:vAlign w:val="center"/>
          </w:tcPr>
          <w:p w14:paraId="25872AF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.249</w:t>
            </w:r>
          </w:p>
        </w:tc>
        <w:tc>
          <w:tcPr>
            <w:tcW w:w="1015" w:type="dxa"/>
            <w:tcBorders>
              <w:bottom w:val="single" w:sz="4" w:space="0" w:color="auto"/>
            </w:tcBorders>
            <w:shd w:val="clear" w:color="auto" w:fill="FFFFFF"/>
            <w:vAlign w:val="center"/>
          </w:tcPr>
          <w:p w14:paraId="4D87BDD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[-0.28, 0.07]</w:t>
            </w:r>
          </w:p>
        </w:tc>
      </w:tr>
      <w:tr w:rsidR="006E552B" w:rsidRPr="006E552B" w14:paraId="3A95A32F" w14:textId="77777777" w:rsidTr="00A63D17">
        <w:trPr>
          <w:cantSplit/>
          <w:trHeight w:val="144"/>
        </w:trPr>
        <w:tc>
          <w:tcPr>
            <w:tcW w:w="1362" w:type="dxa"/>
            <w:tcBorders>
              <w:top w:val="single" w:sz="4" w:space="0" w:color="auto"/>
            </w:tcBorders>
            <w:shd w:val="clear" w:color="auto" w:fill="FFFFFF"/>
          </w:tcPr>
          <w:p w14:paraId="6646BF14" w14:textId="77777777" w:rsidR="00A63D17" w:rsidRPr="006E552B" w:rsidRDefault="00A63D17" w:rsidP="00BB4D2E">
            <w:pPr>
              <w:pStyle w:val="NormalWeb"/>
              <w:spacing w:before="0" w:beforeAutospacing="0" w:after="0" w:afterAutospacing="0"/>
              <w:ind w:left="162"/>
              <w:rPr>
                <w:b/>
                <w:bCs/>
                <w:kern w:val="24"/>
                <w:sz w:val="18"/>
                <w:szCs w:val="18"/>
              </w:rPr>
            </w:pPr>
            <w:r w:rsidRPr="006E552B">
              <w:rPr>
                <w:b/>
                <w:bCs/>
                <w:kern w:val="24"/>
                <w:sz w:val="18"/>
                <w:szCs w:val="18"/>
              </w:rPr>
              <w:t>Valence</w:t>
            </w:r>
          </w:p>
        </w:tc>
        <w:tc>
          <w:tcPr>
            <w:tcW w:w="2207" w:type="dxa"/>
            <w:tcBorders>
              <w:top w:val="single" w:sz="4" w:space="0" w:color="auto"/>
            </w:tcBorders>
            <w:shd w:val="clear" w:color="auto" w:fill="FFFFFF"/>
            <w:tcMar>
              <w:top w:w="40" w:type="dxa"/>
              <w:left w:w="40" w:type="dxa"/>
              <w:bottom w:w="40" w:type="dxa"/>
              <w:right w:w="40" w:type="dxa"/>
            </w:tcMar>
          </w:tcPr>
          <w:p w14:paraId="431D611F" w14:textId="77777777" w:rsidR="00A63D17" w:rsidRPr="006E552B" w:rsidRDefault="00A63D17" w:rsidP="00BB4D2E">
            <w:pPr>
              <w:pStyle w:val="NormalWeb"/>
              <w:spacing w:before="0" w:beforeAutospacing="0" w:after="0" w:afterAutospacing="0"/>
              <w:rPr>
                <w:b/>
                <w:bCs/>
                <w:kern w:val="24"/>
                <w:sz w:val="18"/>
                <w:szCs w:val="18"/>
              </w:rPr>
            </w:pPr>
            <w:r w:rsidRPr="006E552B">
              <w:rPr>
                <w:b/>
                <w:bCs/>
                <w:kern w:val="24"/>
                <w:sz w:val="18"/>
                <w:szCs w:val="18"/>
              </w:rPr>
              <w:t>Positive</w:t>
            </w:r>
          </w:p>
        </w:tc>
        <w:tc>
          <w:tcPr>
            <w:tcW w:w="1014" w:type="dxa"/>
            <w:tcBorders>
              <w:top w:val="single" w:sz="4" w:space="0" w:color="auto"/>
              <w:bottom w:val="single" w:sz="4" w:space="0" w:color="auto"/>
            </w:tcBorders>
            <w:shd w:val="clear" w:color="auto" w:fill="FFFFFF"/>
            <w:tcMar>
              <w:top w:w="40" w:type="dxa"/>
              <w:left w:w="40" w:type="dxa"/>
              <w:bottom w:w="40" w:type="dxa"/>
              <w:right w:w="40" w:type="dxa"/>
            </w:tcMar>
            <w:vAlign w:val="center"/>
          </w:tcPr>
          <w:p w14:paraId="5923A998" w14:textId="77777777" w:rsidR="00A63D17" w:rsidRPr="006E552B" w:rsidRDefault="00A63D17" w:rsidP="00BB4D2E">
            <w:pPr>
              <w:pStyle w:val="NormalWeb"/>
              <w:spacing w:before="0" w:beforeAutospacing="0" w:after="0" w:afterAutospacing="0"/>
              <w:jc w:val="center"/>
              <w:rPr>
                <w:sz w:val="18"/>
                <w:szCs w:val="18"/>
              </w:rPr>
            </w:pPr>
            <w:r w:rsidRPr="006E552B">
              <w:rPr>
                <w:b/>
                <w:bCs/>
                <w:i/>
                <w:iCs/>
                <w:kern w:val="24"/>
                <w:sz w:val="18"/>
                <w:szCs w:val="18"/>
              </w:rPr>
              <w:t>β</w:t>
            </w:r>
          </w:p>
        </w:tc>
        <w:tc>
          <w:tcPr>
            <w:tcW w:w="1014" w:type="dxa"/>
            <w:tcBorders>
              <w:top w:val="single" w:sz="4" w:space="0" w:color="auto"/>
              <w:bottom w:val="single" w:sz="4" w:space="0" w:color="auto"/>
            </w:tcBorders>
            <w:shd w:val="clear" w:color="auto" w:fill="FFFFFF"/>
            <w:vAlign w:val="center"/>
          </w:tcPr>
          <w:p w14:paraId="482E030F" w14:textId="77777777" w:rsidR="00A63D17" w:rsidRPr="006E552B" w:rsidRDefault="00A63D17" w:rsidP="00BB4D2E">
            <w:pPr>
              <w:pStyle w:val="NormalWeb"/>
              <w:spacing w:before="0" w:beforeAutospacing="0" w:after="0" w:afterAutospacing="0"/>
              <w:jc w:val="center"/>
              <w:rPr>
                <w:sz w:val="18"/>
                <w:szCs w:val="18"/>
              </w:rPr>
            </w:pPr>
            <w:proofErr w:type="spellStart"/>
            <w:r w:rsidRPr="006E552B">
              <w:rPr>
                <w:b/>
                <w:bCs/>
                <w:i/>
                <w:iCs/>
                <w:kern w:val="24"/>
                <w:sz w:val="18"/>
                <w:szCs w:val="18"/>
              </w:rPr>
              <w:t>df</w:t>
            </w:r>
            <w:proofErr w:type="spellEnd"/>
          </w:p>
        </w:tc>
        <w:tc>
          <w:tcPr>
            <w:tcW w:w="1014" w:type="dxa"/>
            <w:tcBorders>
              <w:top w:val="single" w:sz="4" w:space="0" w:color="auto"/>
              <w:bottom w:val="single" w:sz="4" w:space="0" w:color="auto"/>
            </w:tcBorders>
            <w:shd w:val="clear" w:color="auto" w:fill="FFFFFF"/>
            <w:vAlign w:val="center"/>
          </w:tcPr>
          <w:p w14:paraId="2838444C" w14:textId="77777777" w:rsidR="00A63D17" w:rsidRPr="006E552B" w:rsidRDefault="00A63D17" w:rsidP="00BB4D2E">
            <w:pPr>
              <w:pStyle w:val="NormalWeb"/>
              <w:spacing w:before="0" w:beforeAutospacing="0" w:after="0" w:afterAutospacing="0"/>
              <w:jc w:val="center"/>
              <w:rPr>
                <w:sz w:val="18"/>
                <w:szCs w:val="18"/>
              </w:rPr>
            </w:pPr>
            <w:r w:rsidRPr="006E552B">
              <w:rPr>
                <w:b/>
                <w:bCs/>
                <w:i/>
                <w:iCs/>
                <w:kern w:val="24"/>
                <w:sz w:val="18"/>
                <w:szCs w:val="18"/>
              </w:rPr>
              <w:t>t</w:t>
            </w:r>
          </w:p>
        </w:tc>
        <w:tc>
          <w:tcPr>
            <w:tcW w:w="1014" w:type="dxa"/>
            <w:gridSpan w:val="2"/>
            <w:tcBorders>
              <w:top w:val="single" w:sz="4" w:space="0" w:color="auto"/>
              <w:bottom w:val="single" w:sz="4" w:space="0" w:color="auto"/>
            </w:tcBorders>
            <w:shd w:val="clear" w:color="auto" w:fill="FFFFFF"/>
            <w:vAlign w:val="center"/>
          </w:tcPr>
          <w:p w14:paraId="11A0D607" w14:textId="77777777" w:rsidR="00A63D17" w:rsidRPr="006E552B" w:rsidRDefault="00A63D17" w:rsidP="00BB4D2E">
            <w:pPr>
              <w:pStyle w:val="NormalWeb"/>
              <w:spacing w:before="0" w:beforeAutospacing="0" w:after="0" w:afterAutospacing="0"/>
              <w:jc w:val="center"/>
              <w:rPr>
                <w:sz w:val="18"/>
                <w:szCs w:val="18"/>
              </w:rPr>
            </w:pPr>
            <w:r w:rsidRPr="006E552B">
              <w:rPr>
                <w:b/>
                <w:bCs/>
                <w:i/>
                <w:iCs/>
                <w:kern w:val="24"/>
                <w:sz w:val="18"/>
                <w:szCs w:val="18"/>
              </w:rPr>
              <w:t>p</w:t>
            </w:r>
          </w:p>
        </w:tc>
        <w:tc>
          <w:tcPr>
            <w:tcW w:w="1015" w:type="dxa"/>
            <w:tcBorders>
              <w:top w:val="single" w:sz="4" w:space="0" w:color="auto"/>
              <w:bottom w:val="single" w:sz="4" w:space="0" w:color="auto"/>
            </w:tcBorders>
            <w:shd w:val="clear" w:color="auto" w:fill="FFFFFF"/>
            <w:vAlign w:val="center"/>
          </w:tcPr>
          <w:p w14:paraId="623F89C8" w14:textId="77777777" w:rsidR="00A63D17" w:rsidRPr="006E552B" w:rsidRDefault="00A63D17" w:rsidP="00BB4D2E">
            <w:pPr>
              <w:pStyle w:val="NormalWeb"/>
              <w:spacing w:before="0" w:beforeAutospacing="0" w:after="0" w:afterAutospacing="0"/>
              <w:jc w:val="center"/>
              <w:rPr>
                <w:sz w:val="18"/>
                <w:szCs w:val="18"/>
              </w:rPr>
            </w:pPr>
            <w:r w:rsidRPr="006E552B">
              <w:rPr>
                <w:b/>
                <w:bCs/>
                <w:kern w:val="24"/>
                <w:sz w:val="18"/>
                <w:szCs w:val="18"/>
              </w:rPr>
              <w:t>95% CI</w:t>
            </w:r>
          </w:p>
        </w:tc>
      </w:tr>
      <w:tr w:rsidR="006E552B" w:rsidRPr="006E552B" w14:paraId="62B53BC1" w14:textId="77777777" w:rsidTr="00A63D17">
        <w:trPr>
          <w:cantSplit/>
          <w:trHeight w:val="144"/>
        </w:trPr>
        <w:tc>
          <w:tcPr>
            <w:tcW w:w="1362" w:type="dxa"/>
            <w:shd w:val="clear" w:color="auto" w:fill="FFFFFF"/>
          </w:tcPr>
          <w:p w14:paraId="19A220A3"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7BCAC987" w14:textId="77777777" w:rsidR="00A63D17" w:rsidRPr="006E552B" w:rsidRDefault="00A63D17" w:rsidP="00BB4D2E">
            <w:pPr>
              <w:pStyle w:val="NormalWeb"/>
              <w:spacing w:before="0" w:beforeAutospacing="0" w:after="0" w:afterAutospacing="0"/>
              <w:ind w:left="505"/>
              <w:rPr>
                <w:kern w:val="24"/>
                <w:sz w:val="18"/>
                <w:szCs w:val="18"/>
              </w:rPr>
            </w:pPr>
            <w:r w:rsidRPr="006E552B">
              <w:rPr>
                <w:sz w:val="18"/>
                <w:szCs w:val="18"/>
              </w:rPr>
              <w:t>Actor</w:t>
            </w:r>
          </w:p>
        </w:tc>
        <w:tc>
          <w:tcPr>
            <w:tcW w:w="1014" w:type="dxa"/>
            <w:tcBorders>
              <w:top w:val="single" w:sz="4" w:space="0" w:color="auto"/>
            </w:tcBorders>
            <w:shd w:val="clear" w:color="auto" w:fill="FFFFFF"/>
            <w:tcMar>
              <w:top w:w="40" w:type="dxa"/>
              <w:left w:w="40" w:type="dxa"/>
              <w:bottom w:w="40" w:type="dxa"/>
              <w:right w:w="40" w:type="dxa"/>
            </w:tcMar>
            <w:vAlign w:val="center"/>
          </w:tcPr>
          <w:p w14:paraId="2DA248B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0.11</w:t>
            </w:r>
          </w:p>
        </w:tc>
        <w:tc>
          <w:tcPr>
            <w:tcW w:w="1014" w:type="dxa"/>
            <w:tcBorders>
              <w:top w:val="single" w:sz="4" w:space="0" w:color="auto"/>
            </w:tcBorders>
            <w:shd w:val="clear" w:color="auto" w:fill="FFFFFF"/>
            <w:vAlign w:val="center"/>
          </w:tcPr>
          <w:p w14:paraId="45CC53F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115.56</w:t>
            </w:r>
          </w:p>
        </w:tc>
        <w:tc>
          <w:tcPr>
            <w:tcW w:w="1014" w:type="dxa"/>
            <w:tcBorders>
              <w:top w:val="single" w:sz="4" w:space="0" w:color="auto"/>
            </w:tcBorders>
            <w:shd w:val="clear" w:color="auto" w:fill="FFFFFF"/>
            <w:vAlign w:val="center"/>
          </w:tcPr>
          <w:p w14:paraId="4ABD3EF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1.19</w:t>
            </w:r>
          </w:p>
        </w:tc>
        <w:tc>
          <w:tcPr>
            <w:tcW w:w="1014" w:type="dxa"/>
            <w:gridSpan w:val="2"/>
            <w:tcBorders>
              <w:top w:val="single" w:sz="4" w:space="0" w:color="auto"/>
            </w:tcBorders>
            <w:shd w:val="clear" w:color="auto" w:fill="FFFFFF"/>
            <w:vAlign w:val="center"/>
          </w:tcPr>
          <w:p w14:paraId="59261BBE"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.235</w:t>
            </w:r>
          </w:p>
        </w:tc>
        <w:tc>
          <w:tcPr>
            <w:tcW w:w="1015" w:type="dxa"/>
            <w:tcBorders>
              <w:top w:val="single" w:sz="4" w:space="0" w:color="auto"/>
            </w:tcBorders>
            <w:shd w:val="clear" w:color="auto" w:fill="FFFFFF"/>
            <w:vAlign w:val="center"/>
          </w:tcPr>
          <w:p w14:paraId="26032BD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[-0.07, 0.30]</w:t>
            </w:r>
          </w:p>
        </w:tc>
      </w:tr>
      <w:tr w:rsidR="006E552B" w:rsidRPr="006E552B" w14:paraId="3EB57F11" w14:textId="77777777" w:rsidTr="00A63D17">
        <w:trPr>
          <w:cantSplit/>
          <w:trHeight w:val="144"/>
        </w:trPr>
        <w:tc>
          <w:tcPr>
            <w:tcW w:w="1362" w:type="dxa"/>
            <w:shd w:val="clear" w:color="auto" w:fill="FFFFFF"/>
          </w:tcPr>
          <w:p w14:paraId="5DC24FDA"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027E37E3"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3F32C33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-0.02</w:t>
            </w:r>
          </w:p>
        </w:tc>
        <w:tc>
          <w:tcPr>
            <w:tcW w:w="1014" w:type="dxa"/>
            <w:shd w:val="clear" w:color="auto" w:fill="FFFFFF"/>
            <w:vAlign w:val="center"/>
          </w:tcPr>
          <w:p w14:paraId="19775D2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110.14</w:t>
            </w:r>
          </w:p>
        </w:tc>
        <w:tc>
          <w:tcPr>
            <w:tcW w:w="1014" w:type="dxa"/>
            <w:shd w:val="clear" w:color="auto" w:fill="FFFFFF"/>
            <w:vAlign w:val="center"/>
          </w:tcPr>
          <w:p w14:paraId="133DD26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-0.25</w:t>
            </w:r>
          </w:p>
        </w:tc>
        <w:tc>
          <w:tcPr>
            <w:tcW w:w="1014" w:type="dxa"/>
            <w:gridSpan w:val="2"/>
            <w:shd w:val="clear" w:color="auto" w:fill="FFFFFF"/>
            <w:vAlign w:val="center"/>
          </w:tcPr>
          <w:p w14:paraId="45BC769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.800</w:t>
            </w:r>
          </w:p>
        </w:tc>
        <w:tc>
          <w:tcPr>
            <w:tcW w:w="1015" w:type="dxa"/>
            <w:shd w:val="clear" w:color="auto" w:fill="FFFFFF"/>
            <w:vAlign w:val="center"/>
          </w:tcPr>
          <w:p w14:paraId="6A1EE7F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[-0.20, 0.15]</w:t>
            </w:r>
          </w:p>
        </w:tc>
      </w:tr>
      <w:tr w:rsidR="006E552B" w:rsidRPr="006E552B" w14:paraId="4C5E8093" w14:textId="77777777" w:rsidTr="00A63D17">
        <w:trPr>
          <w:cantSplit/>
          <w:trHeight w:val="144"/>
        </w:trPr>
        <w:tc>
          <w:tcPr>
            <w:tcW w:w="1362" w:type="dxa"/>
            <w:shd w:val="clear" w:color="auto" w:fill="FFFFFF"/>
          </w:tcPr>
          <w:p w14:paraId="53D87994"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32BD0AC4" w14:textId="77777777" w:rsidR="00A63D17" w:rsidRPr="006E552B" w:rsidRDefault="00A63D17" w:rsidP="00BB4D2E">
            <w:pPr>
              <w:pStyle w:val="NormalWeb"/>
              <w:spacing w:before="0" w:beforeAutospacing="0" w:after="0" w:afterAutospacing="0"/>
              <w:ind w:left="505"/>
              <w:rPr>
                <w:b/>
                <w:bCs/>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1952DF8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-0.10</w:t>
            </w:r>
          </w:p>
        </w:tc>
        <w:tc>
          <w:tcPr>
            <w:tcW w:w="1014" w:type="dxa"/>
            <w:shd w:val="clear" w:color="auto" w:fill="FFFFFF"/>
            <w:vAlign w:val="center"/>
          </w:tcPr>
          <w:p w14:paraId="1B567EE9"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120.57</w:t>
            </w:r>
          </w:p>
        </w:tc>
        <w:tc>
          <w:tcPr>
            <w:tcW w:w="1014" w:type="dxa"/>
            <w:shd w:val="clear" w:color="auto" w:fill="FFFFFF"/>
            <w:vAlign w:val="center"/>
          </w:tcPr>
          <w:p w14:paraId="604F78F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-1.09</w:t>
            </w:r>
          </w:p>
        </w:tc>
        <w:tc>
          <w:tcPr>
            <w:tcW w:w="1014" w:type="dxa"/>
            <w:gridSpan w:val="2"/>
            <w:shd w:val="clear" w:color="auto" w:fill="FFFFFF"/>
            <w:vAlign w:val="center"/>
          </w:tcPr>
          <w:p w14:paraId="63DFE6F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.280</w:t>
            </w:r>
          </w:p>
        </w:tc>
        <w:tc>
          <w:tcPr>
            <w:tcW w:w="1015" w:type="dxa"/>
            <w:shd w:val="clear" w:color="auto" w:fill="FFFFFF"/>
            <w:vAlign w:val="center"/>
          </w:tcPr>
          <w:p w14:paraId="1FAD09D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[-0.28, 0.08]</w:t>
            </w:r>
          </w:p>
        </w:tc>
      </w:tr>
      <w:tr w:rsidR="006E552B" w:rsidRPr="006E552B" w14:paraId="294A8289" w14:textId="77777777" w:rsidTr="00A63D17">
        <w:trPr>
          <w:cantSplit/>
          <w:trHeight w:val="144"/>
        </w:trPr>
        <w:tc>
          <w:tcPr>
            <w:tcW w:w="1362" w:type="dxa"/>
            <w:shd w:val="clear" w:color="auto" w:fill="FFFFFF"/>
          </w:tcPr>
          <w:p w14:paraId="60776596" w14:textId="77777777" w:rsidR="00A63D17" w:rsidRPr="006E552B" w:rsidRDefault="00A63D17" w:rsidP="00BB4D2E">
            <w:pPr>
              <w:pStyle w:val="NormalWeb"/>
              <w:spacing w:before="0" w:beforeAutospacing="0" w:after="0" w:afterAutospacing="0"/>
              <w:ind w:left="162"/>
              <w:rPr>
                <w:b/>
                <w:bCs/>
                <w:kern w:val="24"/>
                <w:sz w:val="18"/>
                <w:szCs w:val="18"/>
              </w:rPr>
            </w:pPr>
          </w:p>
        </w:tc>
        <w:tc>
          <w:tcPr>
            <w:tcW w:w="2207" w:type="dxa"/>
            <w:shd w:val="clear" w:color="auto" w:fill="FFFFFF"/>
            <w:tcMar>
              <w:top w:w="40" w:type="dxa"/>
              <w:left w:w="40" w:type="dxa"/>
              <w:bottom w:w="40" w:type="dxa"/>
              <w:right w:w="40" w:type="dxa"/>
            </w:tcMar>
          </w:tcPr>
          <w:p w14:paraId="5F8111B1" w14:textId="77777777" w:rsidR="00A63D17" w:rsidRPr="006E552B" w:rsidRDefault="00A63D17" w:rsidP="00BB4D2E">
            <w:pPr>
              <w:pStyle w:val="NormalWeb"/>
              <w:spacing w:before="0" w:beforeAutospacing="0" w:after="0" w:afterAutospacing="0"/>
              <w:rPr>
                <w:b/>
                <w:bCs/>
                <w:kern w:val="24"/>
                <w:sz w:val="18"/>
                <w:szCs w:val="18"/>
              </w:rPr>
            </w:pPr>
            <w:r w:rsidRPr="006E552B">
              <w:rPr>
                <w:b/>
                <w:bCs/>
                <w:kern w:val="24"/>
                <w:sz w:val="18"/>
                <w:szCs w:val="18"/>
              </w:rPr>
              <w:t>Negative</w:t>
            </w:r>
          </w:p>
        </w:tc>
        <w:tc>
          <w:tcPr>
            <w:tcW w:w="1014" w:type="dxa"/>
            <w:shd w:val="clear" w:color="auto" w:fill="FFFFFF"/>
            <w:tcMar>
              <w:top w:w="40" w:type="dxa"/>
              <w:left w:w="40" w:type="dxa"/>
              <w:bottom w:w="40" w:type="dxa"/>
              <w:right w:w="40" w:type="dxa"/>
            </w:tcMar>
            <w:vAlign w:val="center"/>
          </w:tcPr>
          <w:p w14:paraId="7590AA36"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49DEBD92"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011B6FB9"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1499ABFB"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66677042"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534FA051" w14:textId="77777777" w:rsidTr="00A63D17">
        <w:trPr>
          <w:cantSplit/>
          <w:trHeight w:val="144"/>
        </w:trPr>
        <w:tc>
          <w:tcPr>
            <w:tcW w:w="1362" w:type="dxa"/>
            <w:shd w:val="clear" w:color="auto" w:fill="FFFFFF"/>
          </w:tcPr>
          <w:p w14:paraId="2A7E88E1"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5355E1AD"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20BF7DB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0.16</w:t>
            </w:r>
          </w:p>
        </w:tc>
        <w:tc>
          <w:tcPr>
            <w:tcW w:w="1014" w:type="dxa"/>
            <w:shd w:val="clear" w:color="auto" w:fill="FFFFFF"/>
            <w:vAlign w:val="center"/>
          </w:tcPr>
          <w:p w14:paraId="6D45D2F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130.14</w:t>
            </w:r>
          </w:p>
        </w:tc>
        <w:tc>
          <w:tcPr>
            <w:tcW w:w="1014" w:type="dxa"/>
            <w:shd w:val="clear" w:color="auto" w:fill="FFFFFF"/>
            <w:vAlign w:val="center"/>
          </w:tcPr>
          <w:p w14:paraId="2ABACAC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1.79</w:t>
            </w:r>
          </w:p>
        </w:tc>
        <w:tc>
          <w:tcPr>
            <w:tcW w:w="1014" w:type="dxa"/>
            <w:gridSpan w:val="2"/>
            <w:shd w:val="clear" w:color="auto" w:fill="FFFFFF"/>
            <w:vAlign w:val="center"/>
          </w:tcPr>
          <w:p w14:paraId="5B033DE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.076</w:t>
            </w:r>
          </w:p>
        </w:tc>
        <w:tc>
          <w:tcPr>
            <w:tcW w:w="1015" w:type="dxa"/>
            <w:shd w:val="clear" w:color="auto" w:fill="FFFFFF"/>
            <w:vAlign w:val="center"/>
          </w:tcPr>
          <w:p w14:paraId="266A33B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[-0.02, 0.34]</w:t>
            </w:r>
          </w:p>
        </w:tc>
      </w:tr>
      <w:tr w:rsidR="006E552B" w:rsidRPr="006E552B" w14:paraId="1D38DBAF" w14:textId="77777777" w:rsidTr="00A63D17">
        <w:trPr>
          <w:cantSplit/>
          <w:trHeight w:val="144"/>
        </w:trPr>
        <w:tc>
          <w:tcPr>
            <w:tcW w:w="1362" w:type="dxa"/>
            <w:shd w:val="clear" w:color="auto" w:fill="FFFFFF"/>
          </w:tcPr>
          <w:p w14:paraId="30C62848"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3D04185D"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6127893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-0.06</w:t>
            </w:r>
          </w:p>
        </w:tc>
        <w:tc>
          <w:tcPr>
            <w:tcW w:w="1014" w:type="dxa"/>
            <w:shd w:val="clear" w:color="auto" w:fill="FFFFFF"/>
            <w:vAlign w:val="center"/>
          </w:tcPr>
          <w:p w14:paraId="44C6FBB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133.02</w:t>
            </w:r>
          </w:p>
        </w:tc>
        <w:tc>
          <w:tcPr>
            <w:tcW w:w="1014" w:type="dxa"/>
            <w:shd w:val="clear" w:color="auto" w:fill="FFFFFF"/>
            <w:vAlign w:val="center"/>
          </w:tcPr>
          <w:p w14:paraId="20B43A7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-0.66</w:t>
            </w:r>
          </w:p>
        </w:tc>
        <w:tc>
          <w:tcPr>
            <w:tcW w:w="1014" w:type="dxa"/>
            <w:gridSpan w:val="2"/>
            <w:shd w:val="clear" w:color="auto" w:fill="FFFFFF"/>
            <w:vAlign w:val="center"/>
          </w:tcPr>
          <w:p w14:paraId="3D33683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.512</w:t>
            </w:r>
          </w:p>
        </w:tc>
        <w:tc>
          <w:tcPr>
            <w:tcW w:w="1015" w:type="dxa"/>
            <w:shd w:val="clear" w:color="auto" w:fill="FFFFFF"/>
            <w:vAlign w:val="center"/>
          </w:tcPr>
          <w:p w14:paraId="78317A9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[-0.23, 0.11]</w:t>
            </w:r>
          </w:p>
        </w:tc>
      </w:tr>
      <w:tr w:rsidR="006E552B" w:rsidRPr="006E552B" w14:paraId="46FEE4DC" w14:textId="77777777" w:rsidTr="00A63D17">
        <w:trPr>
          <w:cantSplit/>
          <w:trHeight w:val="144"/>
        </w:trPr>
        <w:tc>
          <w:tcPr>
            <w:tcW w:w="1362" w:type="dxa"/>
            <w:shd w:val="clear" w:color="auto" w:fill="FFFFFF"/>
          </w:tcPr>
          <w:p w14:paraId="2950808C"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106048A3" w14:textId="77777777" w:rsidR="00A63D17" w:rsidRPr="006E552B" w:rsidRDefault="00A63D17" w:rsidP="00BB4D2E">
            <w:pPr>
              <w:pStyle w:val="NormalWeb"/>
              <w:spacing w:before="0" w:beforeAutospacing="0" w:after="0" w:afterAutospacing="0"/>
              <w:ind w:left="505"/>
              <w:rPr>
                <w:b/>
                <w:bCs/>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58CF5D8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-0.12</w:t>
            </w:r>
          </w:p>
        </w:tc>
        <w:tc>
          <w:tcPr>
            <w:tcW w:w="1014" w:type="dxa"/>
            <w:shd w:val="clear" w:color="auto" w:fill="FFFFFF"/>
            <w:vAlign w:val="center"/>
          </w:tcPr>
          <w:p w14:paraId="26439C06"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121.73</w:t>
            </w:r>
          </w:p>
        </w:tc>
        <w:tc>
          <w:tcPr>
            <w:tcW w:w="1014" w:type="dxa"/>
            <w:shd w:val="clear" w:color="auto" w:fill="FFFFFF"/>
            <w:vAlign w:val="center"/>
          </w:tcPr>
          <w:p w14:paraId="0AC54A7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-1.34</w:t>
            </w:r>
          </w:p>
        </w:tc>
        <w:tc>
          <w:tcPr>
            <w:tcW w:w="1014" w:type="dxa"/>
            <w:gridSpan w:val="2"/>
            <w:shd w:val="clear" w:color="auto" w:fill="FFFFFF"/>
            <w:vAlign w:val="center"/>
          </w:tcPr>
          <w:p w14:paraId="4DC6076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.182</w:t>
            </w:r>
          </w:p>
        </w:tc>
        <w:tc>
          <w:tcPr>
            <w:tcW w:w="1015" w:type="dxa"/>
            <w:shd w:val="clear" w:color="auto" w:fill="FFFFFF"/>
            <w:vAlign w:val="center"/>
          </w:tcPr>
          <w:p w14:paraId="4117BEC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[-0.30, 0.06]</w:t>
            </w:r>
          </w:p>
        </w:tc>
      </w:tr>
      <w:tr w:rsidR="006E552B" w:rsidRPr="006E552B" w14:paraId="740330EF" w14:textId="77777777" w:rsidTr="00A63D17">
        <w:trPr>
          <w:cantSplit/>
          <w:trHeight w:val="144"/>
        </w:trPr>
        <w:tc>
          <w:tcPr>
            <w:tcW w:w="1362" w:type="dxa"/>
            <w:shd w:val="clear" w:color="auto" w:fill="FFFFFF"/>
          </w:tcPr>
          <w:p w14:paraId="3B9E9C78" w14:textId="77777777" w:rsidR="00A63D17" w:rsidRPr="006E552B" w:rsidRDefault="00A63D17" w:rsidP="00BB4D2E">
            <w:pPr>
              <w:pStyle w:val="NormalWeb"/>
              <w:spacing w:before="0" w:beforeAutospacing="0" w:after="0" w:afterAutospacing="0"/>
              <w:ind w:left="162"/>
              <w:rPr>
                <w:kern w:val="24"/>
                <w:sz w:val="18"/>
                <w:szCs w:val="18"/>
              </w:rPr>
            </w:pPr>
          </w:p>
        </w:tc>
        <w:tc>
          <w:tcPr>
            <w:tcW w:w="2207" w:type="dxa"/>
            <w:shd w:val="clear" w:color="auto" w:fill="FFFFFF"/>
            <w:tcMar>
              <w:top w:w="40" w:type="dxa"/>
              <w:left w:w="40" w:type="dxa"/>
              <w:bottom w:w="40" w:type="dxa"/>
              <w:right w:w="40" w:type="dxa"/>
            </w:tcMar>
          </w:tcPr>
          <w:p w14:paraId="4EE58B8C" w14:textId="77777777" w:rsidR="00A63D17" w:rsidRPr="006E552B" w:rsidRDefault="00A63D17" w:rsidP="00BB4D2E">
            <w:pPr>
              <w:pStyle w:val="NormalWeb"/>
              <w:spacing w:before="0" w:beforeAutospacing="0" w:after="0" w:afterAutospacing="0"/>
              <w:rPr>
                <w:b/>
                <w:bCs/>
                <w:kern w:val="24"/>
                <w:sz w:val="18"/>
                <w:szCs w:val="18"/>
              </w:rPr>
            </w:pPr>
            <w:r w:rsidRPr="006E552B">
              <w:rPr>
                <w:b/>
                <w:bCs/>
                <w:kern w:val="24"/>
                <w:sz w:val="18"/>
                <w:szCs w:val="18"/>
              </w:rPr>
              <w:t>Neutral</w:t>
            </w:r>
          </w:p>
        </w:tc>
        <w:tc>
          <w:tcPr>
            <w:tcW w:w="1014" w:type="dxa"/>
            <w:shd w:val="clear" w:color="auto" w:fill="FFFFFF"/>
            <w:tcMar>
              <w:top w:w="40" w:type="dxa"/>
              <w:left w:w="40" w:type="dxa"/>
              <w:bottom w:w="40" w:type="dxa"/>
              <w:right w:w="40" w:type="dxa"/>
            </w:tcMar>
            <w:vAlign w:val="center"/>
          </w:tcPr>
          <w:p w14:paraId="57275F89"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1C88F745"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4D82C624"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2CF83623"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49419523"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5A594C22" w14:textId="77777777" w:rsidTr="00A63D17">
        <w:trPr>
          <w:cantSplit/>
          <w:trHeight w:val="144"/>
        </w:trPr>
        <w:tc>
          <w:tcPr>
            <w:tcW w:w="1362" w:type="dxa"/>
            <w:shd w:val="clear" w:color="auto" w:fill="FFFFFF"/>
          </w:tcPr>
          <w:p w14:paraId="39793D22"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7B2B0203"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3BF923E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0.19</w:t>
            </w:r>
          </w:p>
        </w:tc>
        <w:tc>
          <w:tcPr>
            <w:tcW w:w="1014" w:type="dxa"/>
            <w:shd w:val="clear" w:color="auto" w:fill="FFFFFF"/>
            <w:vAlign w:val="center"/>
          </w:tcPr>
          <w:p w14:paraId="5FE4181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108.74</w:t>
            </w:r>
          </w:p>
        </w:tc>
        <w:tc>
          <w:tcPr>
            <w:tcW w:w="1014" w:type="dxa"/>
            <w:shd w:val="clear" w:color="auto" w:fill="FFFFFF"/>
            <w:vAlign w:val="center"/>
          </w:tcPr>
          <w:p w14:paraId="4C7CC76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1.52</w:t>
            </w:r>
          </w:p>
        </w:tc>
        <w:tc>
          <w:tcPr>
            <w:tcW w:w="1014" w:type="dxa"/>
            <w:gridSpan w:val="2"/>
            <w:shd w:val="clear" w:color="auto" w:fill="FFFFFF"/>
            <w:vAlign w:val="center"/>
          </w:tcPr>
          <w:p w14:paraId="69FB8CB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.130</w:t>
            </w:r>
          </w:p>
        </w:tc>
        <w:tc>
          <w:tcPr>
            <w:tcW w:w="1015" w:type="dxa"/>
            <w:shd w:val="clear" w:color="auto" w:fill="FFFFFF"/>
            <w:vAlign w:val="center"/>
          </w:tcPr>
          <w:p w14:paraId="72524CC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[-0.06, 0.43]</w:t>
            </w:r>
          </w:p>
        </w:tc>
      </w:tr>
      <w:tr w:rsidR="006E552B" w:rsidRPr="006E552B" w14:paraId="74815531" w14:textId="77777777" w:rsidTr="00A63D17">
        <w:trPr>
          <w:cantSplit/>
          <w:trHeight w:val="144"/>
        </w:trPr>
        <w:tc>
          <w:tcPr>
            <w:tcW w:w="1362" w:type="dxa"/>
            <w:shd w:val="clear" w:color="auto" w:fill="FFFFFF"/>
          </w:tcPr>
          <w:p w14:paraId="2ECA9157"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2C367A0B"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40F4BDC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-0.14</w:t>
            </w:r>
          </w:p>
        </w:tc>
        <w:tc>
          <w:tcPr>
            <w:tcW w:w="1014" w:type="dxa"/>
            <w:shd w:val="clear" w:color="auto" w:fill="FFFFFF"/>
            <w:vAlign w:val="center"/>
          </w:tcPr>
          <w:p w14:paraId="0820731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102.36</w:t>
            </w:r>
          </w:p>
        </w:tc>
        <w:tc>
          <w:tcPr>
            <w:tcW w:w="1014" w:type="dxa"/>
            <w:shd w:val="clear" w:color="auto" w:fill="FFFFFF"/>
            <w:vAlign w:val="center"/>
          </w:tcPr>
          <w:p w14:paraId="5FEB713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-1.22</w:t>
            </w:r>
          </w:p>
        </w:tc>
        <w:tc>
          <w:tcPr>
            <w:tcW w:w="1014" w:type="dxa"/>
            <w:gridSpan w:val="2"/>
            <w:shd w:val="clear" w:color="auto" w:fill="FFFFFF"/>
            <w:vAlign w:val="center"/>
          </w:tcPr>
          <w:p w14:paraId="66628E7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.226</w:t>
            </w:r>
          </w:p>
        </w:tc>
        <w:tc>
          <w:tcPr>
            <w:tcW w:w="1015" w:type="dxa"/>
            <w:shd w:val="clear" w:color="auto" w:fill="FFFFFF"/>
            <w:vAlign w:val="center"/>
          </w:tcPr>
          <w:p w14:paraId="6DFF418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[-0.38, 0.09]</w:t>
            </w:r>
          </w:p>
        </w:tc>
      </w:tr>
      <w:tr w:rsidR="006E552B" w:rsidRPr="006E552B" w14:paraId="19798FAC" w14:textId="77777777" w:rsidTr="00A63D17">
        <w:trPr>
          <w:cantSplit/>
          <w:trHeight w:val="144"/>
        </w:trPr>
        <w:tc>
          <w:tcPr>
            <w:tcW w:w="1362" w:type="dxa"/>
            <w:tcBorders>
              <w:bottom w:val="single" w:sz="4" w:space="0" w:color="auto"/>
            </w:tcBorders>
            <w:shd w:val="clear" w:color="auto" w:fill="FFFFFF"/>
          </w:tcPr>
          <w:p w14:paraId="20AE3CC0"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tcBorders>
              <w:bottom w:val="single" w:sz="4" w:space="0" w:color="auto"/>
            </w:tcBorders>
            <w:shd w:val="clear" w:color="auto" w:fill="FFFFFF"/>
            <w:tcMar>
              <w:top w:w="40" w:type="dxa"/>
              <w:left w:w="40" w:type="dxa"/>
              <w:bottom w:w="40" w:type="dxa"/>
              <w:right w:w="40" w:type="dxa"/>
            </w:tcMar>
          </w:tcPr>
          <w:p w14:paraId="575D66A5" w14:textId="77777777" w:rsidR="00A63D17" w:rsidRPr="006E552B" w:rsidRDefault="00A63D17" w:rsidP="00BB4D2E">
            <w:pPr>
              <w:pStyle w:val="NormalWeb"/>
              <w:spacing w:before="0" w:beforeAutospacing="0" w:after="0" w:afterAutospacing="0"/>
              <w:ind w:left="505"/>
              <w:rPr>
                <w:sz w:val="18"/>
                <w:szCs w:val="18"/>
              </w:rPr>
            </w:pPr>
            <w:r w:rsidRPr="006E552B">
              <w:rPr>
                <w:sz w:val="18"/>
                <w:szCs w:val="18"/>
              </w:rPr>
              <w:t>Time Spent Alone</w:t>
            </w:r>
          </w:p>
        </w:tc>
        <w:tc>
          <w:tcPr>
            <w:tcW w:w="1014" w:type="dxa"/>
            <w:tcBorders>
              <w:bottom w:val="single" w:sz="4" w:space="0" w:color="auto"/>
            </w:tcBorders>
            <w:shd w:val="clear" w:color="auto" w:fill="FFFFFF"/>
            <w:tcMar>
              <w:top w:w="40" w:type="dxa"/>
              <w:left w:w="40" w:type="dxa"/>
              <w:bottom w:w="40" w:type="dxa"/>
              <w:right w:w="40" w:type="dxa"/>
            </w:tcMar>
            <w:vAlign w:val="center"/>
          </w:tcPr>
          <w:p w14:paraId="35379A1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-0.11</w:t>
            </w:r>
          </w:p>
        </w:tc>
        <w:tc>
          <w:tcPr>
            <w:tcW w:w="1014" w:type="dxa"/>
            <w:tcBorders>
              <w:bottom w:val="single" w:sz="4" w:space="0" w:color="auto"/>
            </w:tcBorders>
            <w:shd w:val="clear" w:color="auto" w:fill="FFFFFF"/>
            <w:vAlign w:val="center"/>
          </w:tcPr>
          <w:p w14:paraId="311E34A6"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127.52</w:t>
            </w:r>
          </w:p>
        </w:tc>
        <w:tc>
          <w:tcPr>
            <w:tcW w:w="1014" w:type="dxa"/>
            <w:tcBorders>
              <w:bottom w:val="single" w:sz="4" w:space="0" w:color="auto"/>
            </w:tcBorders>
            <w:shd w:val="clear" w:color="auto" w:fill="FFFFFF"/>
            <w:vAlign w:val="center"/>
          </w:tcPr>
          <w:p w14:paraId="6ED6A02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-1.23</w:t>
            </w:r>
          </w:p>
        </w:tc>
        <w:tc>
          <w:tcPr>
            <w:tcW w:w="1014" w:type="dxa"/>
            <w:gridSpan w:val="2"/>
            <w:tcBorders>
              <w:bottom w:val="single" w:sz="4" w:space="0" w:color="auto"/>
            </w:tcBorders>
            <w:shd w:val="clear" w:color="auto" w:fill="FFFFFF"/>
            <w:vAlign w:val="center"/>
          </w:tcPr>
          <w:p w14:paraId="3ACB5F9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.222</w:t>
            </w:r>
          </w:p>
        </w:tc>
        <w:tc>
          <w:tcPr>
            <w:tcW w:w="1015" w:type="dxa"/>
            <w:tcBorders>
              <w:bottom w:val="single" w:sz="4" w:space="0" w:color="auto"/>
            </w:tcBorders>
            <w:shd w:val="clear" w:color="auto" w:fill="FFFFFF"/>
            <w:vAlign w:val="center"/>
          </w:tcPr>
          <w:p w14:paraId="2720340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[-0.29, 0.07]</w:t>
            </w:r>
          </w:p>
        </w:tc>
      </w:tr>
      <w:tr w:rsidR="006E552B" w:rsidRPr="006E552B" w14:paraId="2B4E3DD1" w14:textId="77777777" w:rsidTr="00A63D17">
        <w:trPr>
          <w:cantSplit/>
          <w:trHeight w:val="144"/>
        </w:trPr>
        <w:tc>
          <w:tcPr>
            <w:tcW w:w="1362" w:type="dxa"/>
            <w:tcBorders>
              <w:top w:val="single" w:sz="4" w:space="0" w:color="auto"/>
            </w:tcBorders>
            <w:shd w:val="clear" w:color="auto" w:fill="FFFFFF"/>
          </w:tcPr>
          <w:p w14:paraId="67896EC2" w14:textId="77777777" w:rsidR="00A63D17" w:rsidRPr="006E552B" w:rsidRDefault="00A63D17" w:rsidP="00BB4D2E">
            <w:pPr>
              <w:pStyle w:val="NormalWeb"/>
              <w:spacing w:before="0" w:beforeAutospacing="0" w:after="0" w:afterAutospacing="0"/>
              <w:ind w:left="162"/>
              <w:rPr>
                <w:b/>
                <w:bCs/>
                <w:sz w:val="18"/>
                <w:szCs w:val="18"/>
              </w:rPr>
            </w:pPr>
            <w:r w:rsidRPr="006E552B">
              <w:rPr>
                <w:b/>
                <w:bCs/>
                <w:sz w:val="18"/>
                <w:szCs w:val="18"/>
              </w:rPr>
              <w:t>Characteristics</w:t>
            </w:r>
          </w:p>
        </w:tc>
        <w:tc>
          <w:tcPr>
            <w:tcW w:w="2207" w:type="dxa"/>
            <w:tcBorders>
              <w:top w:val="single" w:sz="4" w:space="0" w:color="auto"/>
            </w:tcBorders>
            <w:shd w:val="clear" w:color="auto" w:fill="FFFFFF"/>
            <w:tcMar>
              <w:top w:w="40" w:type="dxa"/>
              <w:left w:w="40" w:type="dxa"/>
              <w:bottom w:w="40" w:type="dxa"/>
              <w:right w:w="40" w:type="dxa"/>
            </w:tcMar>
          </w:tcPr>
          <w:p w14:paraId="1E6AE7F0" w14:textId="77777777" w:rsidR="00A63D17" w:rsidRPr="006E552B" w:rsidRDefault="00A63D17" w:rsidP="00BB4D2E">
            <w:pPr>
              <w:pStyle w:val="NormalWeb"/>
              <w:spacing w:before="0" w:beforeAutospacing="0" w:after="0" w:afterAutospacing="0"/>
              <w:rPr>
                <w:b/>
                <w:bCs/>
                <w:sz w:val="18"/>
                <w:szCs w:val="18"/>
              </w:rPr>
            </w:pPr>
            <w:r w:rsidRPr="006E552B">
              <w:rPr>
                <w:b/>
                <w:bCs/>
                <w:sz w:val="18"/>
                <w:szCs w:val="18"/>
              </w:rPr>
              <w:t>Curse Words</w:t>
            </w:r>
          </w:p>
        </w:tc>
        <w:tc>
          <w:tcPr>
            <w:tcW w:w="1014" w:type="dxa"/>
            <w:tcBorders>
              <w:top w:val="single" w:sz="4" w:space="0" w:color="auto"/>
              <w:bottom w:val="single" w:sz="4" w:space="0" w:color="auto"/>
            </w:tcBorders>
            <w:shd w:val="clear" w:color="auto" w:fill="FFFFFF"/>
            <w:tcMar>
              <w:top w:w="40" w:type="dxa"/>
              <w:left w:w="40" w:type="dxa"/>
              <w:bottom w:w="40" w:type="dxa"/>
              <w:right w:w="40" w:type="dxa"/>
            </w:tcMar>
            <w:vAlign w:val="center"/>
          </w:tcPr>
          <w:p w14:paraId="0650A567" w14:textId="77777777" w:rsidR="00A63D17" w:rsidRPr="006E552B" w:rsidRDefault="00A63D17" w:rsidP="00BB4D2E">
            <w:pPr>
              <w:pStyle w:val="NormalWeb"/>
              <w:spacing w:before="0" w:beforeAutospacing="0" w:after="0" w:afterAutospacing="0"/>
              <w:jc w:val="center"/>
              <w:rPr>
                <w:sz w:val="18"/>
                <w:szCs w:val="18"/>
              </w:rPr>
            </w:pPr>
            <w:r w:rsidRPr="006E552B">
              <w:rPr>
                <w:b/>
                <w:bCs/>
                <w:i/>
                <w:iCs/>
                <w:kern w:val="24"/>
                <w:sz w:val="18"/>
                <w:szCs w:val="18"/>
              </w:rPr>
              <w:t>β</w:t>
            </w:r>
          </w:p>
        </w:tc>
        <w:tc>
          <w:tcPr>
            <w:tcW w:w="1014" w:type="dxa"/>
            <w:tcBorders>
              <w:top w:val="single" w:sz="4" w:space="0" w:color="auto"/>
              <w:bottom w:val="single" w:sz="4" w:space="0" w:color="auto"/>
            </w:tcBorders>
            <w:shd w:val="clear" w:color="auto" w:fill="FFFFFF"/>
            <w:vAlign w:val="center"/>
          </w:tcPr>
          <w:p w14:paraId="5EE61145" w14:textId="77777777" w:rsidR="00A63D17" w:rsidRPr="006E552B" w:rsidRDefault="00A63D17" w:rsidP="00BB4D2E">
            <w:pPr>
              <w:pStyle w:val="NormalWeb"/>
              <w:spacing w:before="0" w:beforeAutospacing="0" w:after="0" w:afterAutospacing="0"/>
              <w:jc w:val="center"/>
              <w:rPr>
                <w:sz w:val="18"/>
                <w:szCs w:val="18"/>
              </w:rPr>
            </w:pPr>
            <w:proofErr w:type="spellStart"/>
            <w:r w:rsidRPr="006E552B">
              <w:rPr>
                <w:b/>
                <w:bCs/>
                <w:i/>
                <w:iCs/>
                <w:kern w:val="24"/>
                <w:sz w:val="18"/>
                <w:szCs w:val="18"/>
              </w:rPr>
              <w:t>df</w:t>
            </w:r>
            <w:proofErr w:type="spellEnd"/>
          </w:p>
        </w:tc>
        <w:tc>
          <w:tcPr>
            <w:tcW w:w="1014" w:type="dxa"/>
            <w:tcBorders>
              <w:top w:val="single" w:sz="4" w:space="0" w:color="auto"/>
              <w:bottom w:val="single" w:sz="4" w:space="0" w:color="auto"/>
            </w:tcBorders>
            <w:shd w:val="clear" w:color="auto" w:fill="FFFFFF"/>
            <w:vAlign w:val="center"/>
          </w:tcPr>
          <w:p w14:paraId="3B316E64" w14:textId="77777777" w:rsidR="00A63D17" w:rsidRPr="006E552B" w:rsidRDefault="00A63D17" w:rsidP="00BB4D2E">
            <w:pPr>
              <w:pStyle w:val="NormalWeb"/>
              <w:spacing w:before="0" w:beforeAutospacing="0" w:after="0" w:afterAutospacing="0"/>
              <w:jc w:val="center"/>
              <w:rPr>
                <w:sz w:val="18"/>
                <w:szCs w:val="18"/>
              </w:rPr>
            </w:pPr>
            <w:r w:rsidRPr="006E552B">
              <w:rPr>
                <w:b/>
                <w:bCs/>
                <w:i/>
                <w:iCs/>
                <w:kern w:val="24"/>
                <w:sz w:val="18"/>
                <w:szCs w:val="18"/>
              </w:rPr>
              <w:t>t</w:t>
            </w:r>
          </w:p>
        </w:tc>
        <w:tc>
          <w:tcPr>
            <w:tcW w:w="1014" w:type="dxa"/>
            <w:gridSpan w:val="2"/>
            <w:tcBorders>
              <w:top w:val="single" w:sz="4" w:space="0" w:color="auto"/>
              <w:bottom w:val="single" w:sz="4" w:space="0" w:color="auto"/>
            </w:tcBorders>
            <w:shd w:val="clear" w:color="auto" w:fill="FFFFFF"/>
            <w:vAlign w:val="center"/>
          </w:tcPr>
          <w:p w14:paraId="7264C280" w14:textId="77777777" w:rsidR="00A63D17" w:rsidRPr="006E552B" w:rsidRDefault="00A63D17" w:rsidP="00BB4D2E">
            <w:pPr>
              <w:pStyle w:val="NormalWeb"/>
              <w:spacing w:before="0" w:beforeAutospacing="0" w:after="0" w:afterAutospacing="0"/>
              <w:jc w:val="center"/>
              <w:rPr>
                <w:sz w:val="18"/>
                <w:szCs w:val="18"/>
              </w:rPr>
            </w:pPr>
            <w:r w:rsidRPr="006E552B">
              <w:rPr>
                <w:b/>
                <w:bCs/>
                <w:i/>
                <w:iCs/>
                <w:kern w:val="24"/>
                <w:sz w:val="18"/>
                <w:szCs w:val="18"/>
              </w:rPr>
              <w:t>p</w:t>
            </w:r>
          </w:p>
        </w:tc>
        <w:tc>
          <w:tcPr>
            <w:tcW w:w="1015" w:type="dxa"/>
            <w:tcBorders>
              <w:top w:val="single" w:sz="4" w:space="0" w:color="auto"/>
              <w:bottom w:val="single" w:sz="4" w:space="0" w:color="auto"/>
            </w:tcBorders>
            <w:shd w:val="clear" w:color="auto" w:fill="FFFFFF"/>
            <w:vAlign w:val="center"/>
          </w:tcPr>
          <w:p w14:paraId="1E868FFA" w14:textId="77777777" w:rsidR="00A63D17" w:rsidRPr="006E552B" w:rsidRDefault="00A63D17" w:rsidP="00BB4D2E">
            <w:pPr>
              <w:pStyle w:val="NormalWeb"/>
              <w:spacing w:before="0" w:beforeAutospacing="0" w:after="0" w:afterAutospacing="0"/>
              <w:jc w:val="center"/>
              <w:rPr>
                <w:sz w:val="18"/>
                <w:szCs w:val="18"/>
              </w:rPr>
            </w:pPr>
            <w:r w:rsidRPr="006E552B">
              <w:rPr>
                <w:b/>
                <w:bCs/>
                <w:kern w:val="24"/>
                <w:sz w:val="18"/>
                <w:szCs w:val="18"/>
              </w:rPr>
              <w:t>95% CI</w:t>
            </w:r>
          </w:p>
        </w:tc>
      </w:tr>
      <w:tr w:rsidR="006E552B" w:rsidRPr="006E552B" w14:paraId="4AA424D2" w14:textId="77777777" w:rsidTr="00A63D17">
        <w:trPr>
          <w:cantSplit/>
          <w:trHeight w:val="144"/>
        </w:trPr>
        <w:tc>
          <w:tcPr>
            <w:tcW w:w="1362" w:type="dxa"/>
            <w:shd w:val="clear" w:color="auto" w:fill="FFFFFF"/>
          </w:tcPr>
          <w:p w14:paraId="73A64627"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4CDE2E18"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Actor</w:t>
            </w:r>
          </w:p>
        </w:tc>
        <w:tc>
          <w:tcPr>
            <w:tcW w:w="1014" w:type="dxa"/>
            <w:tcBorders>
              <w:top w:val="single" w:sz="4" w:space="0" w:color="auto"/>
            </w:tcBorders>
            <w:shd w:val="clear" w:color="auto" w:fill="FFFFFF"/>
            <w:tcMar>
              <w:top w:w="40" w:type="dxa"/>
              <w:left w:w="40" w:type="dxa"/>
              <w:bottom w:w="40" w:type="dxa"/>
              <w:right w:w="40" w:type="dxa"/>
            </w:tcMar>
            <w:vAlign w:val="center"/>
          </w:tcPr>
          <w:p w14:paraId="029B262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0.14</w:t>
            </w:r>
          </w:p>
        </w:tc>
        <w:tc>
          <w:tcPr>
            <w:tcW w:w="1014" w:type="dxa"/>
            <w:tcBorders>
              <w:top w:val="single" w:sz="4" w:space="0" w:color="auto"/>
            </w:tcBorders>
            <w:shd w:val="clear" w:color="auto" w:fill="FFFFFF"/>
            <w:vAlign w:val="center"/>
          </w:tcPr>
          <w:p w14:paraId="1513CBC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130.16</w:t>
            </w:r>
          </w:p>
        </w:tc>
        <w:tc>
          <w:tcPr>
            <w:tcW w:w="1014" w:type="dxa"/>
            <w:tcBorders>
              <w:top w:val="single" w:sz="4" w:space="0" w:color="auto"/>
            </w:tcBorders>
            <w:shd w:val="clear" w:color="auto" w:fill="FFFFFF"/>
            <w:vAlign w:val="center"/>
          </w:tcPr>
          <w:p w14:paraId="337CBBA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1.50</w:t>
            </w:r>
          </w:p>
        </w:tc>
        <w:tc>
          <w:tcPr>
            <w:tcW w:w="1014" w:type="dxa"/>
            <w:gridSpan w:val="2"/>
            <w:tcBorders>
              <w:top w:val="single" w:sz="4" w:space="0" w:color="auto"/>
            </w:tcBorders>
            <w:shd w:val="clear" w:color="auto" w:fill="FFFFFF"/>
            <w:vAlign w:val="center"/>
          </w:tcPr>
          <w:p w14:paraId="5337CEE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.136</w:t>
            </w:r>
          </w:p>
        </w:tc>
        <w:tc>
          <w:tcPr>
            <w:tcW w:w="1015" w:type="dxa"/>
            <w:tcBorders>
              <w:top w:val="single" w:sz="4" w:space="0" w:color="auto"/>
            </w:tcBorders>
            <w:shd w:val="clear" w:color="auto" w:fill="FFFFFF"/>
            <w:vAlign w:val="center"/>
          </w:tcPr>
          <w:p w14:paraId="1F0980E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[-0.04, 0.31]</w:t>
            </w:r>
          </w:p>
        </w:tc>
      </w:tr>
      <w:tr w:rsidR="006E552B" w:rsidRPr="006E552B" w14:paraId="6215051B" w14:textId="77777777" w:rsidTr="00A63D17">
        <w:trPr>
          <w:cantSplit/>
          <w:trHeight w:val="144"/>
        </w:trPr>
        <w:tc>
          <w:tcPr>
            <w:tcW w:w="1362" w:type="dxa"/>
            <w:shd w:val="clear" w:color="auto" w:fill="FFFFFF"/>
          </w:tcPr>
          <w:p w14:paraId="16255785"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319B4AE1"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2D94711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0.03</w:t>
            </w:r>
          </w:p>
        </w:tc>
        <w:tc>
          <w:tcPr>
            <w:tcW w:w="1014" w:type="dxa"/>
            <w:shd w:val="clear" w:color="auto" w:fill="FFFFFF"/>
            <w:vAlign w:val="center"/>
          </w:tcPr>
          <w:p w14:paraId="32C3EAB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127.55</w:t>
            </w:r>
          </w:p>
        </w:tc>
        <w:tc>
          <w:tcPr>
            <w:tcW w:w="1014" w:type="dxa"/>
            <w:shd w:val="clear" w:color="auto" w:fill="FFFFFF"/>
            <w:vAlign w:val="center"/>
          </w:tcPr>
          <w:p w14:paraId="210FE9B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0.29</w:t>
            </w:r>
          </w:p>
        </w:tc>
        <w:tc>
          <w:tcPr>
            <w:tcW w:w="1014" w:type="dxa"/>
            <w:gridSpan w:val="2"/>
            <w:shd w:val="clear" w:color="auto" w:fill="FFFFFF"/>
            <w:vAlign w:val="center"/>
          </w:tcPr>
          <w:p w14:paraId="7A84C6C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.775</w:t>
            </w:r>
          </w:p>
        </w:tc>
        <w:tc>
          <w:tcPr>
            <w:tcW w:w="1015" w:type="dxa"/>
            <w:shd w:val="clear" w:color="auto" w:fill="FFFFFF"/>
            <w:vAlign w:val="center"/>
          </w:tcPr>
          <w:p w14:paraId="52CB7359"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[-0.15, 0.20]</w:t>
            </w:r>
          </w:p>
        </w:tc>
      </w:tr>
      <w:tr w:rsidR="006E552B" w:rsidRPr="006E552B" w14:paraId="43924D7E" w14:textId="77777777" w:rsidTr="00A63D17">
        <w:trPr>
          <w:cantSplit/>
          <w:trHeight w:val="144"/>
        </w:trPr>
        <w:tc>
          <w:tcPr>
            <w:tcW w:w="1362" w:type="dxa"/>
            <w:shd w:val="clear" w:color="auto" w:fill="FFFFFF"/>
          </w:tcPr>
          <w:p w14:paraId="5B71CC9A"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37C30A16" w14:textId="77777777" w:rsidR="00A63D17" w:rsidRPr="006E552B" w:rsidRDefault="00A63D17" w:rsidP="00BB4D2E">
            <w:pPr>
              <w:pStyle w:val="NormalWeb"/>
              <w:spacing w:before="0" w:beforeAutospacing="0" w:after="0" w:afterAutospacing="0"/>
              <w:ind w:left="505"/>
              <w:rPr>
                <w:b/>
                <w:bCs/>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5066B52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-0.09</w:t>
            </w:r>
          </w:p>
        </w:tc>
        <w:tc>
          <w:tcPr>
            <w:tcW w:w="1014" w:type="dxa"/>
            <w:shd w:val="clear" w:color="auto" w:fill="FFFFFF"/>
            <w:vAlign w:val="center"/>
          </w:tcPr>
          <w:p w14:paraId="0F41484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121.76</w:t>
            </w:r>
          </w:p>
        </w:tc>
        <w:tc>
          <w:tcPr>
            <w:tcW w:w="1014" w:type="dxa"/>
            <w:shd w:val="clear" w:color="auto" w:fill="FFFFFF"/>
            <w:vAlign w:val="center"/>
          </w:tcPr>
          <w:p w14:paraId="567DB556"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-1.01</w:t>
            </w:r>
          </w:p>
        </w:tc>
        <w:tc>
          <w:tcPr>
            <w:tcW w:w="1014" w:type="dxa"/>
            <w:gridSpan w:val="2"/>
            <w:shd w:val="clear" w:color="auto" w:fill="FFFFFF"/>
            <w:vAlign w:val="center"/>
          </w:tcPr>
          <w:p w14:paraId="2FA28846"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.315</w:t>
            </w:r>
          </w:p>
        </w:tc>
        <w:tc>
          <w:tcPr>
            <w:tcW w:w="1015" w:type="dxa"/>
            <w:shd w:val="clear" w:color="auto" w:fill="FFFFFF"/>
            <w:vAlign w:val="center"/>
          </w:tcPr>
          <w:p w14:paraId="0952ABB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[-0.26, 0.08]</w:t>
            </w:r>
          </w:p>
        </w:tc>
      </w:tr>
      <w:tr w:rsidR="006E552B" w:rsidRPr="006E552B" w14:paraId="56B63949" w14:textId="77777777" w:rsidTr="00A63D17">
        <w:trPr>
          <w:cantSplit/>
          <w:trHeight w:val="144"/>
        </w:trPr>
        <w:tc>
          <w:tcPr>
            <w:tcW w:w="1362" w:type="dxa"/>
            <w:shd w:val="clear" w:color="auto" w:fill="FFFFFF"/>
          </w:tcPr>
          <w:p w14:paraId="5EB3B596"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2F4A1B07" w14:textId="77777777" w:rsidR="00A63D17" w:rsidRPr="006E552B" w:rsidRDefault="00A63D17" w:rsidP="00BB4D2E">
            <w:pPr>
              <w:pStyle w:val="NormalWeb"/>
              <w:spacing w:before="0" w:beforeAutospacing="0" w:after="0" w:afterAutospacing="0"/>
              <w:rPr>
                <w:b/>
                <w:bCs/>
                <w:sz w:val="18"/>
                <w:szCs w:val="18"/>
              </w:rPr>
            </w:pPr>
            <w:r w:rsidRPr="006E552B">
              <w:rPr>
                <w:b/>
                <w:bCs/>
                <w:sz w:val="18"/>
                <w:szCs w:val="18"/>
              </w:rPr>
              <w:t xml:space="preserve">Talk directed toward pet </w:t>
            </w:r>
          </w:p>
        </w:tc>
        <w:tc>
          <w:tcPr>
            <w:tcW w:w="1014" w:type="dxa"/>
            <w:shd w:val="clear" w:color="auto" w:fill="FFFFFF"/>
            <w:tcMar>
              <w:top w:w="40" w:type="dxa"/>
              <w:left w:w="40" w:type="dxa"/>
              <w:bottom w:w="40" w:type="dxa"/>
              <w:right w:w="40" w:type="dxa"/>
            </w:tcMar>
            <w:vAlign w:val="center"/>
          </w:tcPr>
          <w:p w14:paraId="48FBA5B9"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79117D4D"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2F00DDAC"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4F44DC23"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1FBDFD96"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345E75AC" w14:textId="77777777" w:rsidTr="00A63D17">
        <w:trPr>
          <w:cantSplit/>
          <w:trHeight w:val="144"/>
        </w:trPr>
        <w:tc>
          <w:tcPr>
            <w:tcW w:w="1362" w:type="dxa"/>
            <w:shd w:val="clear" w:color="auto" w:fill="FFFFFF"/>
          </w:tcPr>
          <w:p w14:paraId="27C07E89"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1EC31F85"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3E9CEB5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0.10</w:t>
            </w:r>
          </w:p>
        </w:tc>
        <w:tc>
          <w:tcPr>
            <w:tcW w:w="1014" w:type="dxa"/>
            <w:shd w:val="clear" w:color="auto" w:fill="FFFFFF"/>
            <w:vAlign w:val="center"/>
          </w:tcPr>
          <w:p w14:paraId="24FC262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123.27</w:t>
            </w:r>
          </w:p>
        </w:tc>
        <w:tc>
          <w:tcPr>
            <w:tcW w:w="1014" w:type="dxa"/>
            <w:shd w:val="clear" w:color="auto" w:fill="FFFFFF"/>
            <w:vAlign w:val="center"/>
          </w:tcPr>
          <w:p w14:paraId="78510BBF"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1.06</w:t>
            </w:r>
          </w:p>
        </w:tc>
        <w:tc>
          <w:tcPr>
            <w:tcW w:w="1014" w:type="dxa"/>
            <w:gridSpan w:val="2"/>
            <w:shd w:val="clear" w:color="auto" w:fill="FFFFFF"/>
            <w:vAlign w:val="center"/>
          </w:tcPr>
          <w:p w14:paraId="583C8D3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.289</w:t>
            </w:r>
          </w:p>
        </w:tc>
        <w:tc>
          <w:tcPr>
            <w:tcW w:w="1015" w:type="dxa"/>
            <w:shd w:val="clear" w:color="auto" w:fill="FFFFFF"/>
            <w:vAlign w:val="center"/>
          </w:tcPr>
          <w:p w14:paraId="2601F69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[-0.08, 0.28]</w:t>
            </w:r>
          </w:p>
        </w:tc>
      </w:tr>
      <w:tr w:rsidR="006E552B" w:rsidRPr="006E552B" w14:paraId="51BC9B08" w14:textId="77777777" w:rsidTr="00A63D17">
        <w:trPr>
          <w:cantSplit/>
          <w:trHeight w:val="144"/>
        </w:trPr>
        <w:tc>
          <w:tcPr>
            <w:tcW w:w="1362" w:type="dxa"/>
            <w:shd w:val="clear" w:color="auto" w:fill="FFFFFF"/>
          </w:tcPr>
          <w:p w14:paraId="26D50766"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5589AB92"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1D87DFE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-0.02</w:t>
            </w:r>
          </w:p>
        </w:tc>
        <w:tc>
          <w:tcPr>
            <w:tcW w:w="1014" w:type="dxa"/>
            <w:shd w:val="clear" w:color="auto" w:fill="FFFFFF"/>
            <w:vAlign w:val="center"/>
          </w:tcPr>
          <w:p w14:paraId="00A4541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115.6</w:t>
            </w:r>
          </w:p>
        </w:tc>
        <w:tc>
          <w:tcPr>
            <w:tcW w:w="1014" w:type="dxa"/>
            <w:shd w:val="clear" w:color="auto" w:fill="FFFFFF"/>
            <w:vAlign w:val="center"/>
          </w:tcPr>
          <w:p w14:paraId="3B39D2C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-0.18</w:t>
            </w:r>
          </w:p>
        </w:tc>
        <w:tc>
          <w:tcPr>
            <w:tcW w:w="1014" w:type="dxa"/>
            <w:gridSpan w:val="2"/>
            <w:shd w:val="clear" w:color="auto" w:fill="FFFFFF"/>
            <w:vAlign w:val="center"/>
          </w:tcPr>
          <w:p w14:paraId="3458553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.856</w:t>
            </w:r>
          </w:p>
        </w:tc>
        <w:tc>
          <w:tcPr>
            <w:tcW w:w="1015" w:type="dxa"/>
            <w:shd w:val="clear" w:color="auto" w:fill="FFFFFF"/>
            <w:vAlign w:val="center"/>
          </w:tcPr>
          <w:p w14:paraId="3BCA0F6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[-0.19, 0.16]</w:t>
            </w:r>
          </w:p>
        </w:tc>
      </w:tr>
      <w:tr w:rsidR="006E552B" w:rsidRPr="006E552B" w14:paraId="0571CE30" w14:textId="77777777" w:rsidTr="00A63D17">
        <w:trPr>
          <w:cantSplit/>
          <w:trHeight w:val="144"/>
        </w:trPr>
        <w:tc>
          <w:tcPr>
            <w:tcW w:w="1362" w:type="dxa"/>
            <w:shd w:val="clear" w:color="auto" w:fill="FFFFFF"/>
          </w:tcPr>
          <w:p w14:paraId="4B9474D9"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195374BD" w14:textId="77777777" w:rsidR="00A63D17" w:rsidRPr="006E552B" w:rsidRDefault="00A63D17" w:rsidP="00BB4D2E">
            <w:pPr>
              <w:pStyle w:val="NormalWeb"/>
              <w:spacing w:before="0" w:beforeAutospacing="0" w:after="0" w:afterAutospacing="0"/>
              <w:ind w:left="505"/>
              <w:rPr>
                <w:b/>
                <w:bCs/>
                <w:sz w:val="18"/>
                <w:szCs w:val="18"/>
              </w:rPr>
            </w:pPr>
            <w:r w:rsidRPr="006E552B">
              <w:rPr>
                <w:kern w:val="24"/>
                <w:sz w:val="18"/>
                <w:szCs w:val="18"/>
              </w:rPr>
              <w:t>Time Spent Alone</w:t>
            </w:r>
          </w:p>
        </w:tc>
        <w:tc>
          <w:tcPr>
            <w:tcW w:w="1014" w:type="dxa"/>
            <w:shd w:val="clear" w:color="auto" w:fill="FFFFFF"/>
            <w:tcMar>
              <w:top w:w="40" w:type="dxa"/>
              <w:left w:w="40" w:type="dxa"/>
              <w:bottom w:w="40" w:type="dxa"/>
              <w:right w:w="40" w:type="dxa"/>
            </w:tcMar>
            <w:vAlign w:val="center"/>
          </w:tcPr>
          <w:p w14:paraId="31B22A36"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-0.08</w:t>
            </w:r>
          </w:p>
        </w:tc>
        <w:tc>
          <w:tcPr>
            <w:tcW w:w="1014" w:type="dxa"/>
            <w:shd w:val="clear" w:color="auto" w:fill="FFFFFF"/>
            <w:vAlign w:val="center"/>
          </w:tcPr>
          <w:p w14:paraId="1B0A3243"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118.27</w:t>
            </w:r>
          </w:p>
        </w:tc>
        <w:tc>
          <w:tcPr>
            <w:tcW w:w="1014" w:type="dxa"/>
            <w:shd w:val="clear" w:color="auto" w:fill="FFFFFF"/>
            <w:vAlign w:val="center"/>
          </w:tcPr>
          <w:p w14:paraId="7136E33E"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-0.87</w:t>
            </w:r>
          </w:p>
        </w:tc>
        <w:tc>
          <w:tcPr>
            <w:tcW w:w="1014" w:type="dxa"/>
            <w:gridSpan w:val="2"/>
            <w:shd w:val="clear" w:color="auto" w:fill="FFFFFF"/>
            <w:vAlign w:val="center"/>
          </w:tcPr>
          <w:p w14:paraId="61B8B67C"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.384</w:t>
            </w:r>
          </w:p>
        </w:tc>
        <w:tc>
          <w:tcPr>
            <w:tcW w:w="1015" w:type="dxa"/>
            <w:shd w:val="clear" w:color="auto" w:fill="FFFFFF"/>
            <w:vAlign w:val="center"/>
          </w:tcPr>
          <w:p w14:paraId="063DA1B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[-0.25, 0.10]</w:t>
            </w:r>
          </w:p>
        </w:tc>
      </w:tr>
      <w:tr w:rsidR="006E552B" w:rsidRPr="006E552B" w14:paraId="7983F3AD" w14:textId="77777777" w:rsidTr="00A63D17">
        <w:trPr>
          <w:cantSplit/>
          <w:trHeight w:val="144"/>
        </w:trPr>
        <w:tc>
          <w:tcPr>
            <w:tcW w:w="1362" w:type="dxa"/>
            <w:shd w:val="clear" w:color="auto" w:fill="FFFFFF"/>
          </w:tcPr>
          <w:p w14:paraId="79FFBFB5"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636A6C67" w14:textId="77777777" w:rsidR="00A63D17" w:rsidRPr="006E552B" w:rsidRDefault="00A63D17" w:rsidP="00BB4D2E">
            <w:pPr>
              <w:pStyle w:val="NormalWeb"/>
              <w:spacing w:before="0" w:beforeAutospacing="0" w:after="0" w:afterAutospacing="0"/>
              <w:rPr>
                <w:b/>
                <w:bCs/>
                <w:sz w:val="18"/>
                <w:szCs w:val="18"/>
              </w:rPr>
            </w:pPr>
            <w:r w:rsidRPr="006E552B">
              <w:rPr>
                <w:b/>
                <w:bCs/>
                <w:sz w:val="18"/>
                <w:szCs w:val="18"/>
              </w:rPr>
              <w:t>Talk directed toward technological device</w:t>
            </w:r>
          </w:p>
        </w:tc>
        <w:tc>
          <w:tcPr>
            <w:tcW w:w="1014" w:type="dxa"/>
            <w:shd w:val="clear" w:color="auto" w:fill="FFFFFF"/>
            <w:tcMar>
              <w:top w:w="40" w:type="dxa"/>
              <w:left w:w="40" w:type="dxa"/>
              <w:bottom w:w="40" w:type="dxa"/>
              <w:right w:w="40" w:type="dxa"/>
            </w:tcMar>
            <w:vAlign w:val="center"/>
          </w:tcPr>
          <w:p w14:paraId="04CD899B"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5C24BF25" w14:textId="77777777" w:rsidR="00A63D17" w:rsidRPr="006E552B" w:rsidRDefault="00A63D17" w:rsidP="00BB4D2E">
            <w:pPr>
              <w:pStyle w:val="NormalWeb"/>
              <w:spacing w:before="0" w:beforeAutospacing="0" w:after="0" w:afterAutospacing="0"/>
              <w:jc w:val="center"/>
              <w:rPr>
                <w:sz w:val="18"/>
                <w:szCs w:val="18"/>
              </w:rPr>
            </w:pPr>
          </w:p>
        </w:tc>
        <w:tc>
          <w:tcPr>
            <w:tcW w:w="1014" w:type="dxa"/>
            <w:shd w:val="clear" w:color="auto" w:fill="FFFFFF"/>
            <w:vAlign w:val="center"/>
          </w:tcPr>
          <w:p w14:paraId="08C5E55B" w14:textId="77777777" w:rsidR="00A63D17" w:rsidRPr="006E552B" w:rsidRDefault="00A63D17" w:rsidP="00BB4D2E">
            <w:pPr>
              <w:pStyle w:val="NormalWeb"/>
              <w:spacing w:before="0" w:beforeAutospacing="0" w:after="0" w:afterAutospacing="0"/>
              <w:jc w:val="center"/>
              <w:rPr>
                <w:sz w:val="18"/>
                <w:szCs w:val="18"/>
              </w:rPr>
            </w:pPr>
          </w:p>
        </w:tc>
        <w:tc>
          <w:tcPr>
            <w:tcW w:w="1014" w:type="dxa"/>
            <w:gridSpan w:val="2"/>
            <w:shd w:val="clear" w:color="auto" w:fill="FFFFFF"/>
            <w:vAlign w:val="center"/>
          </w:tcPr>
          <w:p w14:paraId="2AFC91A7" w14:textId="77777777" w:rsidR="00A63D17" w:rsidRPr="006E552B" w:rsidRDefault="00A63D17" w:rsidP="00BB4D2E">
            <w:pPr>
              <w:pStyle w:val="NormalWeb"/>
              <w:spacing w:before="0" w:beforeAutospacing="0" w:after="0" w:afterAutospacing="0"/>
              <w:jc w:val="center"/>
              <w:rPr>
                <w:sz w:val="18"/>
                <w:szCs w:val="18"/>
              </w:rPr>
            </w:pPr>
          </w:p>
        </w:tc>
        <w:tc>
          <w:tcPr>
            <w:tcW w:w="1015" w:type="dxa"/>
            <w:shd w:val="clear" w:color="auto" w:fill="FFFFFF"/>
            <w:vAlign w:val="center"/>
          </w:tcPr>
          <w:p w14:paraId="366C72FC" w14:textId="77777777" w:rsidR="00A63D17" w:rsidRPr="006E552B" w:rsidRDefault="00A63D17" w:rsidP="00BB4D2E">
            <w:pPr>
              <w:pStyle w:val="NormalWeb"/>
              <w:spacing w:before="0" w:beforeAutospacing="0" w:after="0" w:afterAutospacing="0"/>
              <w:jc w:val="center"/>
              <w:rPr>
                <w:sz w:val="18"/>
                <w:szCs w:val="18"/>
              </w:rPr>
            </w:pPr>
          </w:p>
        </w:tc>
      </w:tr>
      <w:tr w:rsidR="006E552B" w:rsidRPr="006E552B" w14:paraId="425E9D03" w14:textId="77777777" w:rsidTr="00A63D17">
        <w:trPr>
          <w:cantSplit/>
          <w:trHeight w:val="144"/>
        </w:trPr>
        <w:tc>
          <w:tcPr>
            <w:tcW w:w="1362" w:type="dxa"/>
            <w:shd w:val="clear" w:color="auto" w:fill="FFFFFF"/>
          </w:tcPr>
          <w:p w14:paraId="562834A6"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5F78A76F"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Actor</w:t>
            </w:r>
          </w:p>
        </w:tc>
        <w:tc>
          <w:tcPr>
            <w:tcW w:w="1014" w:type="dxa"/>
            <w:shd w:val="clear" w:color="auto" w:fill="FFFFFF"/>
            <w:tcMar>
              <w:top w:w="40" w:type="dxa"/>
              <w:left w:w="40" w:type="dxa"/>
              <w:bottom w:w="40" w:type="dxa"/>
              <w:right w:w="40" w:type="dxa"/>
            </w:tcMar>
            <w:vAlign w:val="center"/>
          </w:tcPr>
          <w:p w14:paraId="32BC3314"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0.31</w:t>
            </w:r>
          </w:p>
        </w:tc>
        <w:tc>
          <w:tcPr>
            <w:tcW w:w="1014" w:type="dxa"/>
            <w:shd w:val="clear" w:color="auto" w:fill="FFFFFF"/>
            <w:vAlign w:val="center"/>
          </w:tcPr>
          <w:p w14:paraId="7900535D"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105.97</w:t>
            </w:r>
          </w:p>
        </w:tc>
        <w:tc>
          <w:tcPr>
            <w:tcW w:w="1014" w:type="dxa"/>
            <w:shd w:val="clear" w:color="auto" w:fill="FFFFFF"/>
            <w:vAlign w:val="center"/>
          </w:tcPr>
          <w:p w14:paraId="1C8B137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3.04</w:t>
            </w:r>
          </w:p>
        </w:tc>
        <w:tc>
          <w:tcPr>
            <w:tcW w:w="1014" w:type="dxa"/>
            <w:gridSpan w:val="2"/>
            <w:shd w:val="clear" w:color="auto" w:fill="FFFFFF"/>
            <w:vAlign w:val="center"/>
          </w:tcPr>
          <w:p w14:paraId="1E769FAA"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.003</w:t>
            </w:r>
          </w:p>
        </w:tc>
        <w:tc>
          <w:tcPr>
            <w:tcW w:w="1015" w:type="dxa"/>
            <w:shd w:val="clear" w:color="auto" w:fill="FFFFFF"/>
            <w:vAlign w:val="center"/>
          </w:tcPr>
          <w:p w14:paraId="47D7F1A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[0.11, 0.50]</w:t>
            </w:r>
          </w:p>
        </w:tc>
      </w:tr>
      <w:tr w:rsidR="006E552B" w:rsidRPr="006E552B" w14:paraId="76B25E07" w14:textId="77777777" w:rsidTr="00A63D17">
        <w:trPr>
          <w:cantSplit/>
          <w:trHeight w:val="144"/>
        </w:trPr>
        <w:tc>
          <w:tcPr>
            <w:tcW w:w="1362" w:type="dxa"/>
            <w:shd w:val="clear" w:color="auto" w:fill="FFFFFF"/>
          </w:tcPr>
          <w:p w14:paraId="42BA53E8"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shd w:val="clear" w:color="auto" w:fill="FFFFFF"/>
            <w:tcMar>
              <w:top w:w="40" w:type="dxa"/>
              <w:left w:w="40" w:type="dxa"/>
              <w:bottom w:w="40" w:type="dxa"/>
              <w:right w:w="40" w:type="dxa"/>
            </w:tcMar>
          </w:tcPr>
          <w:p w14:paraId="0131C0A1" w14:textId="77777777" w:rsidR="00A63D17" w:rsidRPr="006E552B" w:rsidRDefault="00A63D17" w:rsidP="00BB4D2E">
            <w:pPr>
              <w:pStyle w:val="NormalWeb"/>
              <w:spacing w:before="0" w:beforeAutospacing="0" w:after="0" w:afterAutospacing="0"/>
              <w:ind w:left="505"/>
              <w:rPr>
                <w:b/>
                <w:bCs/>
                <w:sz w:val="18"/>
                <w:szCs w:val="18"/>
              </w:rPr>
            </w:pPr>
            <w:r w:rsidRPr="006E552B">
              <w:rPr>
                <w:sz w:val="18"/>
                <w:szCs w:val="18"/>
              </w:rPr>
              <w:t>Partner</w:t>
            </w:r>
          </w:p>
        </w:tc>
        <w:tc>
          <w:tcPr>
            <w:tcW w:w="1014" w:type="dxa"/>
            <w:shd w:val="clear" w:color="auto" w:fill="FFFFFF"/>
            <w:tcMar>
              <w:top w:w="40" w:type="dxa"/>
              <w:left w:w="40" w:type="dxa"/>
              <w:bottom w:w="40" w:type="dxa"/>
              <w:right w:w="40" w:type="dxa"/>
            </w:tcMar>
            <w:vAlign w:val="center"/>
          </w:tcPr>
          <w:p w14:paraId="6CB78FB1"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-0.04</w:t>
            </w:r>
          </w:p>
        </w:tc>
        <w:tc>
          <w:tcPr>
            <w:tcW w:w="1014" w:type="dxa"/>
            <w:shd w:val="clear" w:color="auto" w:fill="FFFFFF"/>
            <w:vAlign w:val="center"/>
          </w:tcPr>
          <w:p w14:paraId="591063C6"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107.45</w:t>
            </w:r>
          </w:p>
        </w:tc>
        <w:tc>
          <w:tcPr>
            <w:tcW w:w="1014" w:type="dxa"/>
            <w:shd w:val="clear" w:color="auto" w:fill="FFFFFF"/>
            <w:vAlign w:val="center"/>
          </w:tcPr>
          <w:p w14:paraId="64D08C8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-0.42</w:t>
            </w:r>
          </w:p>
        </w:tc>
        <w:tc>
          <w:tcPr>
            <w:tcW w:w="1014" w:type="dxa"/>
            <w:gridSpan w:val="2"/>
            <w:shd w:val="clear" w:color="auto" w:fill="FFFFFF"/>
            <w:vAlign w:val="center"/>
          </w:tcPr>
          <w:p w14:paraId="2FAB0815"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.678</w:t>
            </w:r>
          </w:p>
        </w:tc>
        <w:tc>
          <w:tcPr>
            <w:tcW w:w="1015" w:type="dxa"/>
            <w:shd w:val="clear" w:color="auto" w:fill="FFFFFF"/>
            <w:vAlign w:val="center"/>
          </w:tcPr>
          <w:p w14:paraId="4F61D197"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[-0.24, 0.16]</w:t>
            </w:r>
          </w:p>
        </w:tc>
      </w:tr>
      <w:tr w:rsidR="006E552B" w:rsidRPr="006E552B" w14:paraId="6AE5FF8C" w14:textId="77777777" w:rsidTr="00A63D17">
        <w:trPr>
          <w:cantSplit/>
          <w:trHeight w:val="144"/>
        </w:trPr>
        <w:tc>
          <w:tcPr>
            <w:tcW w:w="1362" w:type="dxa"/>
            <w:tcBorders>
              <w:bottom w:val="single" w:sz="4" w:space="0" w:color="auto"/>
            </w:tcBorders>
            <w:shd w:val="clear" w:color="auto" w:fill="FFFFFF"/>
          </w:tcPr>
          <w:p w14:paraId="33CE1A05" w14:textId="77777777" w:rsidR="00A63D17" w:rsidRPr="006E552B" w:rsidRDefault="00A63D17" w:rsidP="00BB4D2E">
            <w:pPr>
              <w:pStyle w:val="NormalWeb"/>
              <w:spacing w:before="0" w:beforeAutospacing="0" w:after="0" w:afterAutospacing="0"/>
              <w:ind w:left="162"/>
              <w:rPr>
                <w:b/>
                <w:bCs/>
                <w:sz w:val="18"/>
                <w:szCs w:val="18"/>
              </w:rPr>
            </w:pPr>
          </w:p>
        </w:tc>
        <w:tc>
          <w:tcPr>
            <w:tcW w:w="2207" w:type="dxa"/>
            <w:tcBorders>
              <w:bottom w:val="single" w:sz="4" w:space="0" w:color="auto"/>
            </w:tcBorders>
            <w:shd w:val="clear" w:color="auto" w:fill="FFFFFF"/>
            <w:tcMar>
              <w:top w:w="40" w:type="dxa"/>
              <w:left w:w="40" w:type="dxa"/>
              <w:bottom w:w="40" w:type="dxa"/>
              <w:right w:w="40" w:type="dxa"/>
            </w:tcMar>
          </w:tcPr>
          <w:p w14:paraId="04C905D1" w14:textId="77777777" w:rsidR="00A63D17" w:rsidRPr="006E552B" w:rsidRDefault="00A63D17" w:rsidP="00BB4D2E">
            <w:pPr>
              <w:pStyle w:val="NormalWeb"/>
              <w:spacing w:before="0" w:beforeAutospacing="0" w:after="0" w:afterAutospacing="0"/>
              <w:ind w:left="505"/>
              <w:rPr>
                <w:b/>
                <w:bCs/>
                <w:sz w:val="18"/>
                <w:szCs w:val="18"/>
              </w:rPr>
            </w:pPr>
            <w:r w:rsidRPr="006E552B">
              <w:rPr>
                <w:kern w:val="24"/>
                <w:sz w:val="18"/>
                <w:szCs w:val="18"/>
              </w:rPr>
              <w:t>Time Spent Alone</w:t>
            </w:r>
          </w:p>
        </w:tc>
        <w:tc>
          <w:tcPr>
            <w:tcW w:w="1014" w:type="dxa"/>
            <w:tcBorders>
              <w:bottom w:val="single" w:sz="4" w:space="0" w:color="auto"/>
            </w:tcBorders>
            <w:shd w:val="clear" w:color="auto" w:fill="FFFFFF"/>
            <w:tcMar>
              <w:top w:w="40" w:type="dxa"/>
              <w:left w:w="40" w:type="dxa"/>
              <w:bottom w:w="40" w:type="dxa"/>
              <w:right w:w="40" w:type="dxa"/>
            </w:tcMar>
            <w:vAlign w:val="center"/>
          </w:tcPr>
          <w:p w14:paraId="2EF0C7CB"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-0.05</w:t>
            </w:r>
          </w:p>
        </w:tc>
        <w:tc>
          <w:tcPr>
            <w:tcW w:w="1014" w:type="dxa"/>
            <w:tcBorders>
              <w:bottom w:val="single" w:sz="4" w:space="0" w:color="auto"/>
            </w:tcBorders>
            <w:shd w:val="clear" w:color="auto" w:fill="FFFFFF"/>
            <w:vAlign w:val="center"/>
          </w:tcPr>
          <w:p w14:paraId="662D784E"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117.63</w:t>
            </w:r>
          </w:p>
        </w:tc>
        <w:tc>
          <w:tcPr>
            <w:tcW w:w="1014" w:type="dxa"/>
            <w:tcBorders>
              <w:bottom w:val="single" w:sz="4" w:space="0" w:color="auto"/>
            </w:tcBorders>
            <w:shd w:val="clear" w:color="auto" w:fill="FFFFFF"/>
            <w:vAlign w:val="center"/>
          </w:tcPr>
          <w:p w14:paraId="796D4610"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-0.66</w:t>
            </w:r>
          </w:p>
        </w:tc>
        <w:tc>
          <w:tcPr>
            <w:tcW w:w="1014" w:type="dxa"/>
            <w:gridSpan w:val="2"/>
            <w:tcBorders>
              <w:bottom w:val="single" w:sz="4" w:space="0" w:color="auto"/>
            </w:tcBorders>
            <w:shd w:val="clear" w:color="auto" w:fill="FFFFFF"/>
            <w:vAlign w:val="center"/>
          </w:tcPr>
          <w:p w14:paraId="7025CC12"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.509</w:t>
            </w:r>
          </w:p>
        </w:tc>
        <w:tc>
          <w:tcPr>
            <w:tcW w:w="1015" w:type="dxa"/>
            <w:tcBorders>
              <w:bottom w:val="single" w:sz="4" w:space="0" w:color="auto"/>
            </w:tcBorders>
            <w:shd w:val="clear" w:color="auto" w:fill="FFFFFF"/>
            <w:vAlign w:val="center"/>
          </w:tcPr>
          <w:p w14:paraId="7512BCE8" w14:textId="77777777" w:rsidR="00A63D17" w:rsidRPr="006E552B" w:rsidRDefault="00A63D17" w:rsidP="00BB4D2E">
            <w:pPr>
              <w:pStyle w:val="NormalWeb"/>
              <w:spacing w:before="0" w:beforeAutospacing="0" w:after="0" w:afterAutospacing="0"/>
              <w:jc w:val="center"/>
              <w:rPr>
                <w:sz w:val="18"/>
                <w:szCs w:val="18"/>
              </w:rPr>
            </w:pPr>
            <w:r w:rsidRPr="006E552B">
              <w:rPr>
                <w:sz w:val="18"/>
                <w:szCs w:val="18"/>
              </w:rPr>
              <w:t>[-0.22, 0.11]</w:t>
            </w:r>
          </w:p>
        </w:tc>
      </w:tr>
    </w:tbl>
    <w:p w14:paraId="20E010AE" w14:textId="14A30165" w:rsidR="00A63D17" w:rsidRPr="006E552B" w:rsidRDefault="00A63D17" w:rsidP="00A63D17">
      <w:pPr>
        <w:pStyle w:val="NormalWeb"/>
        <w:spacing w:before="0" w:beforeAutospacing="0" w:after="0" w:afterAutospacing="0"/>
        <w:rPr>
          <w:sz w:val="20"/>
          <w:szCs w:val="20"/>
        </w:rPr>
      </w:pPr>
      <w:r w:rsidRPr="006E552B">
        <w:rPr>
          <w:i/>
          <w:iCs/>
          <w:sz w:val="20"/>
          <w:szCs w:val="20"/>
        </w:rPr>
        <w:t>Note</w:t>
      </w:r>
      <w:r w:rsidRPr="006E552B">
        <w:rPr>
          <w:sz w:val="20"/>
          <w:szCs w:val="20"/>
        </w:rPr>
        <w:t>. All variables were Z-scored. Actor refers to the participants’ proportion of sound files that included the specified type of OLST out of their total number of files that included any speech. Partner refers to the participants’ partner’s proportion of sound files that included the specified type of OLST out of their total number of files that included any speech and was included as a control variable. Time Spent Alone was conceptualized as the proportion of talking files in which the participant was alone and was included as a control variable.</w:t>
      </w:r>
    </w:p>
    <w:p w14:paraId="7D67C168" w14:textId="77777777" w:rsidR="00A63D17" w:rsidRPr="006E552B" w:rsidRDefault="00A63D17" w:rsidP="00A63D17">
      <w:pPr>
        <w:pStyle w:val="NormalWeb"/>
        <w:spacing w:before="0" w:beforeAutospacing="0" w:after="0" w:afterAutospacing="0"/>
        <w:rPr>
          <w:sz w:val="20"/>
          <w:szCs w:val="20"/>
        </w:rPr>
      </w:pPr>
    </w:p>
    <w:p w14:paraId="28E65CB6" w14:textId="77777777" w:rsidR="00E70337" w:rsidRPr="006E552B" w:rsidRDefault="00E70337" w:rsidP="00E70337">
      <w:pPr>
        <w:pStyle w:val="NormalWeb"/>
        <w:spacing w:before="0" w:beforeAutospacing="0" w:after="0" w:afterAutospacing="0" w:line="480" w:lineRule="auto"/>
        <w:rPr>
          <w:b/>
          <w:bCs/>
        </w:rPr>
      </w:pPr>
      <w:r w:rsidRPr="006E552B">
        <w:rPr>
          <w:b/>
          <w:bCs/>
        </w:rPr>
        <w:t xml:space="preserve">Actor Effects </w:t>
      </w:r>
      <w:proofErr w:type="gramStart"/>
      <w:r w:rsidRPr="006E552B">
        <w:rPr>
          <w:b/>
          <w:bCs/>
        </w:rPr>
        <w:t>With</w:t>
      </w:r>
      <w:proofErr w:type="gramEnd"/>
      <w:r w:rsidRPr="006E552B">
        <w:rPr>
          <w:b/>
          <w:bCs/>
        </w:rPr>
        <w:t xml:space="preserve"> and Without Control Variables</w:t>
      </w:r>
    </w:p>
    <w:p w14:paraId="5FE84270" w14:textId="57F7E6F5" w:rsidR="00155D8B" w:rsidRPr="006E552B" w:rsidRDefault="00E70337" w:rsidP="00EF31DB">
      <w:pPr>
        <w:pStyle w:val="NormalWeb"/>
        <w:spacing w:before="0" w:beforeAutospacing="0" w:after="0" w:afterAutospacing="0" w:line="480" w:lineRule="auto"/>
        <w:ind w:firstLine="720"/>
        <w:rPr>
          <w:b/>
          <w:bCs/>
        </w:rPr>
      </w:pPr>
      <w:r w:rsidRPr="006E552B">
        <w:t xml:space="preserve">Comparisons in beta values for the primary models, which included partner </w:t>
      </w:r>
      <w:proofErr w:type="gramStart"/>
      <w:r w:rsidRPr="006E552B">
        <w:t>OLST</w:t>
      </w:r>
      <w:proofErr w:type="gramEnd"/>
      <w:r w:rsidRPr="006E552B">
        <w:t xml:space="preserve"> and time spent alone as covariates, are displayed in Figure 5.1. To aid interpretation, simplified regression models were also conducted that examined actor OLST effects without these control variables (Figure 5.2; see Appendix B1 and B2 for full model estimates). Overall, the direction and pattern of actor effects were consistent across models, suggesting the observed relations between OLST and mental health outcomes were not entirely dependent on these covariates. However, removing the controls slightly strengthened several actor effects, particularly for depressive symptoms. For example, the association between Instructional/Memory/Rehearsal OLST and depressive symptoms remained significant but was somewhat larger in the uncontrolled model. Similarly, the </w:t>
      </w:r>
      <w:r w:rsidRPr="006E552B">
        <w:lastRenderedPageBreak/>
        <w:t>positive association between Expression of Emotions OLST and perceived stress was more pronounced without controls. These patterns suggest that while partner OLST and time spent alone account for some overlapping variance, core actor-level associations between certain OLST subtypes and mental health remain relatively robust. Presenting both sets of models provides a more comprehensive picture: the controlled models adjust for dyadic and contextual influences, while the simplified models clarify the zero-order associations.</w:t>
      </w:r>
    </w:p>
    <w:p w14:paraId="5C64389E" w14:textId="77777777" w:rsidR="00EF31DB" w:rsidRPr="006E552B" w:rsidRDefault="00EF31DB" w:rsidP="00545D40">
      <w:pPr>
        <w:pStyle w:val="NormalWeb"/>
        <w:spacing w:before="0" w:beforeAutospacing="0" w:after="0" w:afterAutospacing="0" w:line="480" w:lineRule="auto"/>
        <w:rPr>
          <w:b/>
          <w:bCs/>
        </w:rPr>
        <w:sectPr w:rsidR="00EF31DB" w:rsidRPr="006E552B" w:rsidSect="00F93E31">
          <w:pgSz w:w="12240" w:h="15840"/>
          <w:pgMar w:top="2160" w:right="1440" w:bottom="1440" w:left="2160" w:header="720" w:footer="720" w:gutter="0"/>
          <w:cols w:space="720"/>
          <w:docGrid w:linePitch="360"/>
        </w:sectPr>
      </w:pPr>
    </w:p>
    <w:p w14:paraId="39305004" w14:textId="4608EFE7" w:rsidR="00545D40" w:rsidRPr="006E552B" w:rsidRDefault="00FA282A" w:rsidP="00545D40">
      <w:pPr>
        <w:pStyle w:val="NormalWeb"/>
        <w:spacing w:before="0" w:beforeAutospacing="0" w:after="0" w:afterAutospacing="0" w:line="480" w:lineRule="auto"/>
        <w:rPr>
          <w:b/>
          <w:bCs/>
        </w:rPr>
      </w:pPr>
      <w:r w:rsidRPr="006E552B">
        <w:rPr>
          <w:b/>
          <w:bCs/>
        </w:rPr>
        <w:lastRenderedPageBreak/>
        <w:t>Figure</w:t>
      </w:r>
      <w:r w:rsidR="00B7018B" w:rsidRPr="006E552B">
        <w:rPr>
          <w:b/>
          <w:bCs/>
        </w:rPr>
        <w:t xml:space="preserve"> 5.1</w:t>
      </w:r>
    </w:p>
    <w:p w14:paraId="1BAB5AA6" w14:textId="0194A917" w:rsidR="00B7018B" w:rsidRPr="006E552B" w:rsidRDefault="00B7018B" w:rsidP="00545D40">
      <w:pPr>
        <w:pStyle w:val="NormalWeb"/>
        <w:spacing w:before="0" w:beforeAutospacing="0" w:after="0" w:afterAutospacing="0" w:line="480" w:lineRule="auto"/>
        <w:rPr>
          <w:i/>
          <w:iCs/>
        </w:rPr>
      </w:pPr>
      <w:r w:rsidRPr="006E552B">
        <w:rPr>
          <w:i/>
          <w:iCs/>
        </w:rPr>
        <w:t xml:space="preserve">Observed OLST Predicting Stress and Depressive </w:t>
      </w:r>
      <w:r w:rsidR="00F93E31" w:rsidRPr="006E552B">
        <w:rPr>
          <w:i/>
          <w:iCs/>
        </w:rPr>
        <w:t>Symptoms</w:t>
      </w:r>
      <w:r w:rsidRPr="006E552B">
        <w:rPr>
          <w:i/>
          <w:iCs/>
        </w:rPr>
        <w:t xml:space="preserve"> </w:t>
      </w:r>
      <w:r w:rsidR="00B55614" w:rsidRPr="006E552B">
        <w:rPr>
          <w:i/>
          <w:iCs/>
        </w:rPr>
        <w:t>with</w:t>
      </w:r>
      <w:r w:rsidR="00E45677" w:rsidRPr="006E552B">
        <w:rPr>
          <w:i/>
          <w:iCs/>
        </w:rPr>
        <w:t xml:space="preserve"> </w:t>
      </w:r>
      <w:r w:rsidRPr="006E552B">
        <w:rPr>
          <w:i/>
          <w:iCs/>
        </w:rPr>
        <w:t>Control</w:t>
      </w:r>
      <w:r w:rsidR="002D78A1" w:rsidRPr="006E552B">
        <w:rPr>
          <w:i/>
          <w:iCs/>
        </w:rPr>
        <w:t xml:space="preserve"> Variables</w:t>
      </w:r>
    </w:p>
    <w:p w14:paraId="0EC45B48" w14:textId="77777777" w:rsidR="008F6F68" w:rsidRPr="006E552B" w:rsidRDefault="00FA282A" w:rsidP="008F6F68">
      <w:r w:rsidRPr="006E552B">
        <w:rPr>
          <w:b/>
          <w:bCs/>
          <w:noProof/>
        </w:rPr>
        <w:drawing>
          <wp:inline distT="0" distB="0" distL="0" distR="0" wp14:anchorId="51F8FA64" wp14:editId="3340C38C">
            <wp:extent cx="5320030" cy="2387827"/>
            <wp:effectExtent l="0" t="0" r="1270" b="0"/>
            <wp:docPr id="9" name="Picture 8" descr="A graph with green and blue bars&#10;&#10;AI-generated content may be incorrect.">
              <a:extLst xmlns:a="http://schemas.openxmlformats.org/drawingml/2006/main">
                <a:ext uri="{FF2B5EF4-FFF2-40B4-BE49-F238E27FC236}">
                  <a16:creationId xmlns:a16="http://schemas.microsoft.com/office/drawing/2014/main" id="{D19D4A80-CD85-BCC5-B695-BC8075A85F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graph with green and blue bars&#10;&#10;AI-generated content may be incorrect.">
                      <a:extLst>
                        <a:ext uri="{FF2B5EF4-FFF2-40B4-BE49-F238E27FC236}">
                          <a16:creationId xmlns:a16="http://schemas.microsoft.com/office/drawing/2014/main" id="{D19D4A80-CD85-BCC5-B695-BC8075A85FA9}"/>
                        </a:ext>
                      </a:extLst>
                    </pic:cNvPr>
                    <pic:cNvPicPr>
                      <a:picLocks noChangeAspect="1"/>
                    </pic:cNvPicPr>
                  </pic:nvPicPr>
                  <pic:blipFill rotWithShape="1">
                    <a:blip r:embed="rId25"/>
                    <a:srcRect t="9597"/>
                    <a:stretch/>
                  </pic:blipFill>
                  <pic:spPr bwMode="auto">
                    <a:xfrm>
                      <a:off x="0" y="0"/>
                      <a:ext cx="5431174" cy="2437713"/>
                    </a:xfrm>
                    <a:prstGeom prst="rect">
                      <a:avLst/>
                    </a:prstGeom>
                    <a:ln>
                      <a:noFill/>
                    </a:ln>
                    <a:extLst>
                      <a:ext uri="{53640926-AAD7-44D8-BBD7-CCE9431645EC}">
                        <a14:shadowObscured xmlns:a14="http://schemas.microsoft.com/office/drawing/2010/main"/>
                      </a:ext>
                    </a:extLst>
                  </pic:spPr>
                </pic:pic>
              </a:graphicData>
            </a:graphic>
          </wp:inline>
        </w:drawing>
      </w:r>
    </w:p>
    <w:p w14:paraId="6BDF6F6B" w14:textId="77777777" w:rsidR="00F93E31" w:rsidRPr="006E552B" w:rsidRDefault="00F93E31" w:rsidP="008F6F68"/>
    <w:p w14:paraId="231EFEBF" w14:textId="00D73B5A" w:rsidR="00F93E31" w:rsidRPr="006E552B" w:rsidRDefault="00F93E31" w:rsidP="00F93E31">
      <w:pPr>
        <w:pStyle w:val="NormalWeb"/>
        <w:spacing w:before="0" w:beforeAutospacing="0" w:after="0" w:afterAutospacing="0" w:line="480" w:lineRule="auto"/>
        <w:rPr>
          <w:b/>
          <w:bCs/>
        </w:rPr>
      </w:pPr>
      <w:r w:rsidRPr="006E552B">
        <w:rPr>
          <w:b/>
          <w:bCs/>
        </w:rPr>
        <w:t>Figure 5.2</w:t>
      </w:r>
    </w:p>
    <w:p w14:paraId="771FAC57" w14:textId="18137F47" w:rsidR="00F93E31" w:rsidRPr="006E552B" w:rsidRDefault="00F93E31" w:rsidP="00F93E31">
      <w:pPr>
        <w:pStyle w:val="NormalWeb"/>
        <w:spacing w:before="0" w:beforeAutospacing="0" w:after="0" w:afterAutospacing="0" w:line="480" w:lineRule="auto"/>
        <w:rPr>
          <w:i/>
          <w:iCs/>
        </w:rPr>
      </w:pPr>
      <w:r w:rsidRPr="006E552B">
        <w:rPr>
          <w:i/>
          <w:iCs/>
        </w:rPr>
        <w:t xml:space="preserve">Observed OLST Predicting Stress and Depressive Symptoms Without Control Variables </w:t>
      </w:r>
    </w:p>
    <w:p w14:paraId="66B4048A" w14:textId="77777777" w:rsidR="00F93E31" w:rsidRPr="006E552B" w:rsidRDefault="00F93E31" w:rsidP="008F6F68"/>
    <w:p w14:paraId="6C8EBC87" w14:textId="69A39EBC" w:rsidR="00A07623" w:rsidRPr="006E552B" w:rsidRDefault="00A07623" w:rsidP="008F6F68">
      <w:pPr>
        <w:sectPr w:rsidR="00A07623" w:rsidRPr="006E552B" w:rsidSect="00F93E31">
          <w:pgSz w:w="12240" w:h="15840"/>
          <w:pgMar w:top="2160" w:right="1440" w:bottom="1440" w:left="2160" w:header="720" w:footer="720" w:gutter="0"/>
          <w:cols w:space="720"/>
          <w:docGrid w:linePitch="360"/>
        </w:sectPr>
      </w:pPr>
      <w:r w:rsidRPr="006E552B">
        <w:rPr>
          <w:noProof/>
        </w:rPr>
        <w:drawing>
          <wp:inline distT="0" distB="0" distL="0" distR="0" wp14:anchorId="3F845CB2" wp14:editId="15DA2460">
            <wp:extent cx="5320030" cy="2406082"/>
            <wp:effectExtent l="0" t="0" r="1270" b="0"/>
            <wp:docPr id="3" name="Picture 2" descr="A graph with blue and green bars&#10;&#10;AI-generated content may be incorrect.">
              <a:extLst xmlns:a="http://schemas.openxmlformats.org/drawingml/2006/main">
                <a:ext uri="{FF2B5EF4-FFF2-40B4-BE49-F238E27FC236}">
                  <a16:creationId xmlns:a16="http://schemas.microsoft.com/office/drawing/2014/main" id="{EE3B5EB7-E545-C3F0-133F-0BD57DFBEA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with blue and green bars&#10;&#10;AI-generated content may be incorrect.">
                      <a:extLst>
                        <a:ext uri="{FF2B5EF4-FFF2-40B4-BE49-F238E27FC236}">
                          <a16:creationId xmlns:a16="http://schemas.microsoft.com/office/drawing/2014/main" id="{EE3B5EB7-E545-C3F0-133F-0BD57DFBEAEF}"/>
                        </a:ext>
                      </a:extLst>
                    </pic:cNvPr>
                    <pic:cNvPicPr>
                      <a:picLocks noChangeAspect="1"/>
                    </pic:cNvPicPr>
                  </pic:nvPicPr>
                  <pic:blipFill rotWithShape="1">
                    <a:blip r:embed="rId26"/>
                    <a:srcRect t="8681"/>
                    <a:stretch/>
                  </pic:blipFill>
                  <pic:spPr bwMode="auto">
                    <a:xfrm>
                      <a:off x="0" y="0"/>
                      <a:ext cx="5364067" cy="2425999"/>
                    </a:xfrm>
                    <a:prstGeom prst="rect">
                      <a:avLst/>
                    </a:prstGeom>
                    <a:ln>
                      <a:noFill/>
                    </a:ln>
                    <a:extLst>
                      <a:ext uri="{53640926-AAD7-44D8-BBD7-CCE9431645EC}">
                        <a14:shadowObscured xmlns:a14="http://schemas.microsoft.com/office/drawing/2010/main"/>
                      </a:ext>
                    </a:extLst>
                  </pic:spPr>
                </pic:pic>
              </a:graphicData>
            </a:graphic>
          </wp:inline>
        </w:drawing>
      </w:r>
    </w:p>
    <w:p w14:paraId="1C067A06" w14:textId="14E56635" w:rsidR="008F6F68" w:rsidRPr="006E552B" w:rsidRDefault="00216284" w:rsidP="00216284">
      <w:pPr>
        <w:pStyle w:val="Heading2"/>
        <w:spacing w:before="0" w:line="480" w:lineRule="auto"/>
        <w:jc w:val="center"/>
        <w:rPr>
          <w:rStyle w:val="Strong"/>
          <w:rFonts w:ascii="Times New Roman" w:hAnsi="Times New Roman" w:cs="Times New Roman"/>
          <w:color w:val="auto"/>
          <w:sz w:val="24"/>
          <w:szCs w:val="24"/>
        </w:rPr>
      </w:pPr>
      <w:r w:rsidRPr="006E552B">
        <w:rPr>
          <w:rStyle w:val="Strong"/>
          <w:rFonts w:ascii="Times New Roman" w:hAnsi="Times New Roman" w:cs="Times New Roman"/>
          <w:color w:val="auto"/>
          <w:sz w:val="24"/>
          <w:szCs w:val="24"/>
        </w:rPr>
        <w:lastRenderedPageBreak/>
        <w:t>Discussion</w:t>
      </w:r>
    </w:p>
    <w:p w14:paraId="7FEF34FE" w14:textId="1F45A23E" w:rsidR="00216284" w:rsidRPr="006E552B" w:rsidRDefault="00216284" w:rsidP="00216284">
      <w:pPr>
        <w:spacing w:line="480" w:lineRule="auto"/>
        <w:ind w:firstLine="720"/>
      </w:pPr>
      <w:r w:rsidRPr="006E552B">
        <w:t>This chapter investigated how out-loud self-talk (OLST) manifests in everyday life through naturalistic observation and whether its frequency or form is associated with psychological distress. Using a structured coding system applied to audio recordings collected via the Electronically Activated Recorder (EAR), data supported the notion that OLST is a relatively common behavior.  However, its association with perceived stress and depressive symptoms was more complex than hypothesized.</w:t>
      </w:r>
    </w:p>
    <w:p w14:paraId="261B92E1" w14:textId="77777777" w:rsidR="00BE33C2" w:rsidRPr="006E552B" w:rsidRDefault="00216284" w:rsidP="00BE33C2">
      <w:pPr>
        <w:spacing w:line="480" w:lineRule="auto"/>
        <w:rPr>
          <w:b/>
          <w:bCs/>
        </w:rPr>
      </w:pPr>
      <w:r w:rsidRPr="006E552B">
        <w:rPr>
          <w:b/>
          <w:bCs/>
        </w:rPr>
        <w:t xml:space="preserve">OLST and Stress </w:t>
      </w:r>
    </w:p>
    <w:p w14:paraId="3252E6C7" w14:textId="77777777" w:rsidR="00BE33C2" w:rsidRPr="006E552B" w:rsidRDefault="00BE33C2" w:rsidP="00BE33C2">
      <w:pPr>
        <w:spacing w:line="480" w:lineRule="auto"/>
        <w:ind w:firstLine="720"/>
      </w:pPr>
      <w:r w:rsidRPr="006E552B">
        <w:t>Although overall OLST frequency was not significantly associated with perceived stress, one specific subtype—</w:t>
      </w:r>
      <w:r w:rsidRPr="006E552B">
        <w:rPr>
          <w:rStyle w:val="Strong"/>
          <w:b w:val="0"/>
          <w:bCs w:val="0"/>
        </w:rPr>
        <w:t>Expression of Emotions</w:t>
      </w:r>
      <w:r w:rsidRPr="006E552B">
        <w:t>—emerged as a notable predictor. Individuals who more frequently verbalized emotions aloud (e.g., frustration, sadness, or excitement) reported significantly higher stress levels. This aligns with theoretical frameworks suggesting that OLST often surfaces during periods of affective arousal and may serve as a behavioral outlet for emotion regulation or release (Morin, 2009; Alderson-Day &amp; Fernyhough, 2015).</w:t>
      </w:r>
    </w:p>
    <w:p w14:paraId="316C247B" w14:textId="77777777" w:rsidR="00BE33C2" w:rsidRPr="006E552B" w:rsidRDefault="00BE33C2" w:rsidP="00BE33C2">
      <w:pPr>
        <w:spacing w:line="480" w:lineRule="auto"/>
        <w:ind w:firstLine="720"/>
      </w:pPr>
      <w:r w:rsidRPr="006E552B">
        <w:t>Importantly, this OLST category includes both negative and positive affect. While expressing frustration may signal psychological strain, verbalizing joy or excitement could serve to reinforce positive states or even buffer against distress (Nolen-Hoeksema et al., 2008). Thus, emotionally expressive OLST may reflect a flexible self-regulatory process—not inherently maladaptive. Future work should disaggregate expressive OLST by valence to better clarify whether certain forms offer protective or restorative functions under stress.</w:t>
      </w:r>
    </w:p>
    <w:p w14:paraId="1CC04167" w14:textId="77777777" w:rsidR="00BE33C2" w:rsidRPr="006E552B" w:rsidRDefault="00BE33C2" w:rsidP="00BE33C2">
      <w:pPr>
        <w:spacing w:line="480" w:lineRule="auto"/>
        <w:ind w:firstLine="720"/>
      </w:pPr>
      <w:r w:rsidRPr="006E552B">
        <w:lastRenderedPageBreak/>
        <w:t>In contrast, other subtypes—including instructional, motivational, and observational forms—were not significantly related to perceived stress. These null effects highlight that not all OLST is equally psychologically charged. Whereas emotionally expressive OLST may track affective intensity, more neutral or task-oriented forms likely serve other regulatory or cognitive functions. This underscores the value of categorizing OLST by function and tone rather than frequency alone when linking it to mental health.</w:t>
      </w:r>
    </w:p>
    <w:p w14:paraId="1699C12C" w14:textId="77777777" w:rsidR="00BE33C2" w:rsidRPr="006E552B" w:rsidRDefault="00BE33C2" w:rsidP="00BE33C2">
      <w:pPr>
        <w:spacing w:line="480" w:lineRule="auto"/>
      </w:pPr>
      <w:r w:rsidRPr="006E552B">
        <w:t>Neither time spent alone nor partner OLST significantly predicted stress. While this might suggest OLST’s relationship to stress is not driven by social isolation or interpersonal context, we did not formally test mediation. As such, we cannot rule out the possibility that solitude facilitates OLST, which then reflects or regulates emotional distress. These contextual factors may co-occur with OLST without directly shaping its psychological correlates.</w:t>
      </w:r>
    </w:p>
    <w:p w14:paraId="239463AB" w14:textId="77777777" w:rsidR="00BE33C2" w:rsidRPr="006E552B" w:rsidRDefault="00BE33C2" w:rsidP="00BE33C2">
      <w:pPr>
        <w:spacing w:line="480" w:lineRule="auto"/>
        <w:ind w:firstLine="720"/>
      </w:pPr>
      <w:r w:rsidRPr="006E552B">
        <w:t>Interestingly, the stress-related findings diverge from those for depressive symptoms, where instructional and motivational OLST subtypes were significantly associated with higher distress. This discrepancy may reflect the more transient and reactive nature of stress, which is perhaps more readily captured by emotionally charged OLST, compared to the more persistent, trait-like quality of depressive symptoms (Lazarus &amp; Folkman, 1984).</w:t>
      </w:r>
    </w:p>
    <w:p w14:paraId="0EC050D2" w14:textId="77777777" w:rsidR="00BE33C2" w:rsidRPr="006E552B" w:rsidRDefault="00BE33C2" w:rsidP="00BE33C2">
      <w:pPr>
        <w:spacing w:line="480" w:lineRule="auto"/>
        <w:ind w:firstLine="720"/>
      </w:pPr>
      <w:r w:rsidRPr="006E552B">
        <w:t xml:space="preserve">Finally, it is also possible that emotionally expressive OLST functions as both a symptom and a strategy. Individuals may talk aloud when distressed as a means of coping, and this behavior could temporarily relieve or externalize that distress. If so, any consistent directional association with stress may be obscured in cross-sectional analyses. </w:t>
      </w:r>
      <w:r w:rsidRPr="006E552B">
        <w:lastRenderedPageBreak/>
        <w:t>Future studies using repeated within-person assessments or physiological measures (e.g., EMA, biosensor data; Shiffman et al., 2008; Smyth et al., 2018) could help clarify whether OLST exacerbates, alleviates, or merely co-occurs with stress.</w:t>
      </w:r>
    </w:p>
    <w:p w14:paraId="02E93686" w14:textId="77777777" w:rsidR="00BE33C2" w:rsidRPr="006E552B" w:rsidRDefault="00BE33C2" w:rsidP="00BE33C2">
      <w:pPr>
        <w:spacing w:line="480" w:lineRule="auto"/>
        <w:ind w:firstLine="720"/>
      </w:pPr>
      <w:r w:rsidRPr="006E552B">
        <w:t>Taken together, these findings highlight the psychological relevance of emotionally expressive OLST and support prior work suggesting that private speech can play both adaptive and maladaptive roles depending on its content and function (</w:t>
      </w:r>
      <w:proofErr w:type="spellStart"/>
      <w:r w:rsidRPr="006E552B">
        <w:t>Brinthaupt</w:t>
      </w:r>
      <w:proofErr w:type="spellEnd"/>
      <w:r w:rsidRPr="006E552B">
        <w:t xml:space="preserve"> et al., 2009; Kross et al., 2014). While many forms of OLST appear mundane or regulatory, emotionally charged self-talk may be a subtle but meaningful behavioral marker of acute stress states.</w:t>
      </w:r>
    </w:p>
    <w:p w14:paraId="1616665D" w14:textId="56481132" w:rsidR="00216284" w:rsidRPr="006E552B" w:rsidRDefault="00216284" w:rsidP="00216284">
      <w:pPr>
        <w:spacing w:line="480" w:lineRule="auto"/>
        <w:rPr>
          <w:b/>
          <w:bCs/>
        </w:rPr>
      </w:pPr>
      <w:r w:rsidRPr="006E552B">
        <w:rPr>
          <w:b/>
          <w:bCs/>
        </w:rPr>
        <w:t xml:space="preserve">OLST and Depressive Symptoms </w:t>
      </w:r>
    </w:p>
    <w:p w14:paraId="4F551A56" w14:textId="77777777" w:rsidR="00216284" w:rsidRPr="006E552B" w:rsidRDefault="00216284" w:rsidP="00216284">
      <w:pPr>
        <w:spacing w:line="480" w:lineRule="auto"/>
        <w:ind w:firstLine="720"/>
      </w:pPr>
      <w:r w:rsidRPr="006E552B">
        <w:t xml:space="preserve">Results revealed several key findings. First, </w:t>
      </w:r>
      <w:r w:rsidRPr="006E552B">
        <w:rPr>
          <w:i/>
          <w:iCs/>
        </w:rPr>
        <w:t>overall</w:t>
      </w:r>
      <w:r w:rsidRPr="006E552B">
        <w:t xml:space="preserve"> OLST frequency was not significantly associated with depressive symptoms. However, when broken down into specific subtypes of OLST, clearer and theoretically meaningful patterns emerged:</w:t>
      </w:r>
    </w:p>
    <w:p w14:paraId="365F6DD5" w14:textId="77777777" w:rsidR="00216284" w:rsidRPr="006E552B" w:rsidRDefault="00216284" w:rsidP="00216284">
      <w:pPr>
        <w:spacing w:line="480" w:lineRule="auto"/>
      </w:pPr>
      <w:r w:rsidRPr="006E552B">
        <w:t>Instructional, Memory, or Rehearsal OLST demonstrated a significant positive actor effect such that individuals who more frequently engaged in this task-oriented self-talk reported greater depressive symptoms. Although typically viewed as a form of executive self-regulation (</w:t>
      </w:r>
      <w:proofErr w:type="spellStart"/>
      <w:r w:rsidRPr="006E552B">
        <w:t>Winsler</w:t>
      </w:r>
      <w:proofErr w:type="spellEnd"/>
      <w:r w:rsidRPr="006E552B">
        <w:t xml:space="preserve"> et al., 2009), this kind of speech—especially when frequent—may reflect mental overload or ineffective planning associated with cognitive strain or internalized pressure (Alderson-Day &amp; Fernyhough, 2015).</w:t>
      </w:r>
    </w:p>
    <w:p w14:paraId="4AE53A01" w14:textId="37770F6D" w:rsidR="00216284" w:rsidRPr="006E552B" w:rsidRDefault="00216284" w:rsidP="00216284">
      <w:pPr>
        <w:spacing w:line="480" w:lineRule="auto"/>
        <w:ind w:firstLine="720"/>
      </w:pPr>
      <w:r w:rsidRPr="006E552B">
        <w:t xml:space="preserve">Motivational–Encouragement OLST also predicted higher depressive symptoms. While motivational self-talk has been shown to support goal pursuit and performance in experimental settings (Hardy et al., 2005), its presence in naturalistic settings may </w:t>
      </w:r>
      <w:r w:rsidRPr="006E552B">
        <w:lastRenderedPageBreak/>
        <w:t>indicate compensatory coping in the face of emotional difficulty. For some individuals, frequent verbal affirmations may reflect underlying dysregulation or attempts to manage low self-efficacy (</w:t>
      </w:r>
      <w:proofErr w:type="spellStart"/>
      <w:r w:rsidRPr="006E552B">
        <w:t>Brinthaupt</w:t>
      </w:r>
      <w:proofErr w:type="spellEnd"/>
      <w:r w:rsidRPr="006E552B">
        <w:t xml:space="preserve"> et al., 2009).</w:t>
      </w:r>
    </w:p>
    <w:p w14:paraId="5CFE7614" w14:textId="6629FA63" w:rsidR="00885018" w:rsidRPr="006E552B" w:rsidRDefault="00216284" w:rsidP="00885018">
      <w:pPr>
        <w:spacing w:line="480" w:lineRule="auto"/>
        <w:ind w:firstLine="720"/>
      </w:pPr>
      <w:r w:rsidRPr="006E552B">
        <w:t xml:space="preserve">OLST directed at technological devices was likewise associated with greater depressive symptoms. Although not traditionally considered meaningful, this type of speech may reflect a broader pattern of frustration, environmental reactivity, or perceived lack of control—factors linked to psychological distress in ecological frameworks (Shiffman et al., 2008; </w:t>
      </w:r>
      <w:proofErr w:type="spellStart"/>
      <w:r w:rsidRPr="006E552B">
        <w:t>Mezulis</w:t>
      </w:r>
      <w:proofErr w:type="spellEnd"/>
      <w:r w:rsidRPr="006E552B">
        <w:t xml:space="preserve"> et al., 2004).</w:t>
      </w:r>
    </w:p>
    <w:p w14:paraId="025A801D" w14:textId="77777777" w:rsidR="00885018" w:rsidRPr="006E552B" w:rsidRDefault="00216284" w:rsidP="00885018">
      <w:pPr>
        <w:spacing w:line="480" w:lineRule="auto"/>
        <w:ind w:firstLine="720"/>
      </w:pPr>
      <w:r w:rsidRPr="006E552B">
        <w:t>By contrast, no significant associations emerged for OLST directed toward pets, the use of curse words, or for partner OLST. This suggests that these behaviors may be less diagnostic of depressive symptoms in daily life, or perhaps more socially normative and context-driven rather than tied to internal states.</w:t>
      </w:r>
      <w:r w:rsidR="00885018" w:rsidRPr="006E552B">
        <w:t xml:space="preserve"> </w:t>
      </w:r>
      <w:r w:rsidRPr="006E552B">
        <w:t>Importantly, partner OLST and time spent alone were not significant predictors of depressive symptoms in any model, reinforcing that depressive symptomatology is not merely a function of environmental solitude or vicarious behavioral exposure. Rather, specific subtypes of OLST—particularly those that are instrumental or emotionally compensatory—may serve as more refined behavioral indicators of internal struggle (Morin, 2009).</w:t>
      </w:r>
    </w:p>
    <w:p w14:paraId="3D15E5A8" w14:textId="04DF3756" w:rsidR="00216284" w:rsidRPr="006E552B" w:rsidRDefault="00216284" w:rsidP="00885018">
      <w:pPr>
        <w:spacing w:line="480" w:lineRule="auto"/>
        <w:ind w:firstLine="720"/>
      </w:pPr>
      <w:r w:rsidRPr="006E552B">
        <w:t xml:space="preserve">Taken together, these findings underscore the need to move beyond a simplistic focus on OLST frequency and consider the content, tone, and functional purpose of self-directed speech. Although naturalistic OLST often appears mundane or neutral, certain forms may be psychologically loaded, offering a subtle yet meaningful window into individuals’ affective states. This builds on prior work showing that the quality—not just </w:t>
      </w:r>
      <w:r w:rsidRPr="006E552B">
        <w:lastRenderedPageBreak/>
        <w:t>the quantity—of self-talk is predictive of well-being (Kross et al., 2014; Nolen-Hoeksema et al., 2008).</w:t>
      </w:r>
    </w:p>
    <w:p w14:paraId="35015547" w14:textId="442187B5" w:rsidR="00BE33C2" w:rsidRPr="006E552B" w:rsidRDefault="00BE33C2" w:rsidP="00BE33C2">
      <w:pPr>
        <w:spacing w:line="480" w:lineRule="auto"/>
        <w:rPr>
          <w:b/>
          <w:bCs/>
        </w:rPr>
      </w:pPr>
      <w:r w:rsidRPr="006E552B">
        <w:rPr>
          <w:b/>
          <w:bCs/>
        </w:rPr>
        <w:t xml:space="preserve">Limitations </w:t>
      </w:r>
    </w:p>
    <w:p w14:paraId="4F16B3EC" w14:textId="011B991A" w:rsidR="00BE33C2" w:rsidRPr="006E552B" w:rsidRDefault="00BE33C2" w:rsidP="00BE33C2">
      <w:pPr>
        <w:spacing w:line="480" w:lineRule="auto"/>
        <w:ind w:firstLine="720"/>
        <w:rPr>
          <w:b/>
          <w:bCs/>
        </w:rPr>
      </w:pPr>
      <w:r w:rsidRPr="006E552B">
        <w:t>As with any research, several limitations should be noted. The EAR method captures brief audio snippets, meaning some OLST episodes likely went undetected or were difficult to interpret without full conversational context. The correlational nature of the findings also limits causal inference: we cannot determine whether OLST contributes to distress or simply reflects it.</w:t>
      </w:r>
      <w:r w:rsidRPr="006E552B">
        <w:rPr>
          <w:b/>
          <w:bCs/>
        </w:rPr>
        <w:t xml:space="preserve"> </w:t>
      </w:r>
      <w:r w:rsidRPr="006E552B">
        <w:t>Future research should explore OLST across diverse populations—including children, clinical groups, and across cultures—and examine whether different functions of self-talk are more (or less) adaptive depending on context. Comparative research might also investigate how OLST relates to other self-directed behaviors, such as journaling or inner speech, to better understand shared and unique psychological functions.</w:t>
      </w:r>
      <w:r w:rsidRPr="006E552B">
        <w:rPr>
          <w:b/>
          <w:bCs/>
        </w:rPr>
        <w:t xml:space="preserve"> </w:t>
      </w:r>
    </w:p>
    <w:p w14:paraId="197270CC" w14:textId="77777777" w:rsidR="00216284" w:rsidRPr="006E552B" w:rsidRDefault="00216284" w:rsidP="00216284">
      <w:pPr>
        <w:spacing w:line="480" w:lineRule="auto"/>
      </w:pPr>
      <w:r w:rsidRPr="006E552B">
        <w:rPr>
          <w:rStyle w:val="Strong"/>
        </w:rPr>
        <w:t>Implications and Future Directions</w:t>
      </w:r>
    </w:p>
    <w:p w14:paraId="41574FAC" w14:textId="77777777" w:rsidR="00885018" w:rsidRPr="006E552B" w:rsidRDefault="00885018" w:rsidP="00885018">
      <w:pPr>
        <w:spacing w:line="480" w:lineRule="auto"/>
        <w:ind w:firstLine="360"/>
      </w:pPr>
      <w:r w:rsidRPr="006E552B">
        <w:t xml:space="preserve">This chapter contributes to a growing body of work advocating for multimethod approaches to studying private mental processes, particularly those that are fleeting, internal, or socially ambiguous (Furr, 2009; Wilhelm &amp; Grossman, 2010). By combining naturalistic observation with survey data and dyadic modeling, this study illustrates both the promise and limits of using behavioral markers like OLST to infer psychological well-being. </w:t>
      </w:r>
    </w:p>
    <w:p w14:paraId="451F12C1" w14:textId="169E0434" w:rsidR="00885018" w:rsidRPr="006E552B" w:rsidRDefault="00885018" w:rsidP="00885018">
      <w:pPr>
        <w:spacing w:line="480" w:lineRule="auto"/>
        <w:ind w:firstLine="360"/>
      </w:pPr>
      <w:r w:rsidRPr="006E552B">
        <w:t xml:space="preserve">The findings reinforce the idea that OLST is not inherently maladaptive, nor uniformly predictive of distress. Rather, its implications depend on its function, tone, and </w:t>
      </w:r>
      <w:r w:rsidRPr="006E552B">
        <w:lastRenderedPageBreak/>
        <w:t xml:space="preserve">context—with certain subtypes (e.g., emotionally expressive or task-focused speech) showing stronger links to depressive symptoms and stress. These results challenge the oversimplified notion that talking to oneself is either a red flag or a coping tool. </w:t>
      </w:r>
    </w:p>
    <w:p w14:paraId="785346F5" w14:textId="77777777" w:rsidR="00885018" w:rsidRPr="006E552B" w:rsidRDefault="00885018" w:rsidP="00885018">
      <w:pPr>
        <w:spacing w:line="480" w:lineRule="auto"/>
        <w:ind w:firstLine="360"/>
      </w:pPr>
      <w:r w:rsidRPr="006E552B">
        <w:t>There are numerous avenues for future research to build on the findings of this study. One promising direction is to examine associations between OLST and a broader range of mental health indicators, such as anxiety, subjective happiness, optimism, or emotion regulation capacities. To investigate whether OLST carries implications for physical health, researchers could integrate wearable health tracking technologies alongside the EAR, allowing for the examination of associations between OLST and physiological indicators such as heart rate variability, sleep quality, or health-related behaviors like physical activity.</w:t>
      </w:r>
    </w:p>
    <w:p w14:paraId="1800847D" w14:textId="77777777" w:rsidR="00B55614" w:rsidRPr="006E552B" w:rsidRDefault="00885018" w:rsidP="00B55614">
      <w:pPr>
        <w:spacing w:line="480" w:lineRule="auto"/>
        <w:ind w:firstLine="360"/>
      </w:pPr>
      <w:r w:rsidRPr="006E552B">
        <w:t>Given that this study was conducted with a U.S.-based sample, it would be valuable to explore whether patterns of OLST—and their psychological correlates—differ across diverse cultural, developmental, and clinical populations. Norms around self-directed speech and its interpretation may vary substantially across sociocultural contexts (Vygotsky, 1962; Fernyhough, 2004). Additionally, future studies could examine the role of social context in shaping OLST, including situations where self-talk is overheard, co-regulated within close relationships, or used performatively in public settings (Zelazo &amp; Lyons, 2012). Understanding these dynamics may help clarify when OLST functions as a private regulatory tool versus a socially embedded behavior.</w:t>
      </w:r>
    </w:p>
    <w:p w14:paraId="6FF8750E" w14:textId="77777777" w:rsidR="00B55614" w:rsidRPr="006E552B" w:rsidRDefault="00B55614" w:rsidP="00B55614">
      <w:pPr>
        <w:spacing w:line="480" w:lineRule="auto"/>
      </w:pPr>
    </w:p>
    <w:p w14:paraId="4DEA7B38" w14:textId="77777777" w:rsidR="00B55614" w:rsidRPr="006E552B" w:rsidRDefault="00B55614" w:rsidP="00B55614">
      <w:pPr>
        <w:spacing w:line="480" w:lineRule="auto"/>
      </w:pPr>
    </w:p>
    <w:p w14:paraId="7AF6EDB4" w14:textId="29AF8768" w:rsidR="00885018" w:rsidRPr="006E552B" w:rsidRDefault="00885018" w:rsidP="00B55614">
      <w:pPr>
        <w:spacing w:line="480" w:lineRule="auto"/>
      </w:pPr>
      <w:r w:rsidRPr="006E552B">
        <w:rPr>
          <w:b/>
          <w:bCs/>
        </w:rPr>
        <w:lastRenderedPageBreak/>
        <w:t xml:space="preserve">Conclusion </w:t>
      </w:r>
    </w:p>
    <w:p w14:paraId="3AE387D8" w14:textId="121972BF" w:rsidR="00885018" w:rsidRPr="006E552B" w:rsidRDefault="00885018" w:rsidP="00885018">
      <w:pPr>
        <w:spacing w:line="480" w:lineRule="auto"/>
        <w:ind w:firstLine="720"/>
        <w:sectPr w:rsidR="00885018" w:rsidRPr="006E552B" w:rsidSect="00B7018B">
          <w:pgSz w:w="12240" w:h="15840"/>
          <w:pgMar w:top="2160" w:right="1440" w:bottom="1440" w:left="2160" w:header="720" w:footer="720" w:gutter="0"/>
          <w:cols w:space="720"/>
          <w:docGrid w:linePitch="360"/>
        </w:sectPr>
      </w:pPr>
      <w:r w:rsidRPr="006E552B">
        <w:t>Ultimately, this study reframes out-loud self-talk (OLST) not as a static marker of pathology or eccentricity, but as a context-sensitive and multifunctional behavior woven into the fabric of everyday life. While self-reports capture the emotional salience and metacognitive interpretations of OLST, naturalistic data reveal its more frequent, fleeting, and functionally diverse forms. These findings underscore the value of moving beyond either/or thinking—toward a more integrative perspective that considers both how people feel about their self-talk and how they engage in it. In doing so, this work provides new empirical tools, theoretical clarity, and practical direction for future research—and challenges researchers, clinicians, and everyday observers alike to rethink what it means to talk to oneself.</w:t>
      </w:r>
    </w:p>
    <w:p w14:paraId="5189CC9C" w14:textId="2D168A1A" w:rsidR="002923E7" w:rsidRPr="006E552B" w:rsidRDefault="002923E7" w:rsidP="00CF534A">
      <w:pPr>
        <w:pStyle w:val="Heading2"/>
        <w:spacing w:before="0" w:line="480" w:lineRule="auto"/>
        <w:jc w:val="center"/>
        <w:rPr>
          <w:rStyle w:val="Strong"/>
          <w:rFonts w:ascii="Times New Roman" w:hAnsi="Times New Roman" w:cs="Times New Roman"/>
          <w:color w:val="auto"/>
          <w:sz w:val="24"/>
          <w:szCs w:val="24"/>
        </w:rPr>
      </w:pPr>
      <w:r w:rsidRPr="006E552B">
        <w:rPr>
          <w:rStyle w:val="Strong"/>
          <w:rFonts w:ascii="Times New Roman" w:hAnsi="Times New Roman" w:cs="Times New Roman"/>
          <w:color w:val="auto"/>
          <w:sz w:val="24"/>
          <w:szCs w:val="24"/>
        </w:rPr>
        <w:lastRenderedPageBreak/>
        <w:t>CHAPTER 6: GENERAL DISCUSSION</w:t>
      </w:r>
    </w:p>
    <w:p w14:paraId="655A4325" w14:textId="57E0A383" w:rsidR="00885018" w:rsidRPr="006E552B" w:rsidRDefault="00885018" w:rsidP="00885018">
      <w:pPr>
        <w:spacing w:line="480" w:lineRule="auto"/>
        <w:ind w:firstLine="720"/>
      </w:pPr>
      <w:r w:rsidRPr="006E552B">
        <w:t>Out-loud self-talk (OLST) is one of the most perce</w:t>
      </w:r>
      <w:r w:rsidR="00A93D7C" w:rsidRPr="006E552B">
        <w:t xml:space="preserve">ptible </w:t>
      </w:r>
      <w:r w:rsidRPr="006E552B">
        <w:t>manifestations of our inner dialogue, reflecting our internal experiences, mental state, how we perceive our environment, and so much more. Yet it remains underexplored in psychological science. This dissertation examined OLST across multiple levels—individual self-reports, lay perceptions, and naturalistic observable behavior—to better understand what this behavior looks like, what it means, and why it matters. Across five chapters, I used self-reflective survey, perception-based, and observational methods to shed light on this pervasive but sometimes misunderstood phenomenon.</w:t>
      </w:r>
    </w:p>
    <w:p w14:paraId="5055BF39" w14:textId="0F84947F" w:rsidR="00885018" w:rsidRPr="006E552B" w:rsidRDefault="00885018" w:rsidP="00216284">
      <w:pPr>
        <w:spacing w:line="480" w:lineRule="auto"/>
        <w:ind w:firstLine="720"/>
      </w:pPr>
      <w:r w:rsidRPr="006E552B">
        <w:rPr>
          <w:rStyle w:val="Strong"/>
          <w:b w:val="0"/>
          <w:bCs w:val="0"/>
        </w:rPr>
        <w:t>Chapter 2 revealed that self-reported OLST was consistently associated with mental health indicators—specifically, perceived stress, loneliness, and depressive symptoms.</w:t>
      </w:r>
      <w:r w:rsidRPr="006E552B">
        <w:t xml:space="preserve"> These associations were especially pronounced among individuals who reported engaging in more frequent negative self-talk. While this underscores the emotional weight OLST can carry, the directionality of this relationship remains unclear. It is possible that individuals experiencing greater distress engage in OLST as a coping mechanism—using their inner voice to process emotions, problem-solve, or self-soothe (Morin, 2009; </w:t>
      </w:r>
      <w:proofErr w:type="spellStart"/>
      <w:r w:rsidRPr="006E552B">
        <w:t>Brinthaupt</w:t>
      </w:r>
      <w:proofErr w:type="spellEnd"/>
      <w:r w:rsidRPr="006E552B">
        <w:t xml:space="preserve"> et al., 2009). Alternatively, it may be that such distress heightens metacognitive awareness, making negative self-talk more salient or more readily recalled. These complexities highlight the need for caution when interpreting self-report data and suggest that how people perceive and remember their OLST may be just as psychologically meaningful as the behavior itself.</w:t>
      </w:r>
    </w:p>
    <w:p w14:paraId="6C101461" w14:textId="6455F2F0" w:rsidR="00216284" w:rsidRPr="006E552B" w:rsidRDefault="00216284" w:rsidP="00216284">
      <w:pPr>
        <w:spacing w:line="480" w:lineRule="auto"/>
        <w:ind w:firstLine="720"/>
      </w:pPr>
      <w:r w:rsidRPr="006E552B">
        <w:lastRenderedPageBreak/>
        <w:t>Chapter 3 showed that OLST also has a social life. When asked to evaluate a “frequent OLSTer,” participants described them as simultaneously competent and vulnerable—seen as articulate, yet anxious; intelligent, yet low status. These findings point to an ambivalent social stereotype that may influence how OLST is received by others and whether people feel comfortable engaging in it publicly.</w:t>
      </w:r>
    </w:p>
    <w:p w14:paraId="3FEAB012" w14:textId="139677A1" w:rsidR="00216284" w:rsidRPr="006E552B" w:rsidRDefault="00216284" w:rsidP="00216284">
      <w:pPr>
        <w:spacing w:line="480" w:lineRule="auto"/>
        <w:ind w:firstLine="720"/>
      </w:pPr>
      <w:r w:rsidRPr="006E552B">
        <w:t>Chapter 4 addressed a major gap in OLST research: the lack of tools to study it as it naturally occurs. I developed a novel coding system, grounded in theory, pilot testing, and lay perspectives, to identify and classify OLST in naturalistic audio data. The system allows researchers to move beyond self-report and examine this behavior as it happens in day-to-day life.</w:t>
      </w:r>
    </w:p>
    <w:p w14:paraId="29716C7F" w14:textId="300AFE15" w:rsidR="00216284" w:rsidRPr="006E552B" w:rsidRDefault="00216284" w:rsidP="00216284">
      <w:pPr>
        <w:spacing w:line="480" w:lineRule="auto"/>
        <w:ind w:firstLine="720"/>
      </w:pPr>
      <w:r w:rsidRPr="006E552B">
        <w:t>Chapter 5 put this system into action. Using audio data from 70 romantic couples over two weekends, I found that OLST occurs in a broad range of real-life situations. Just like in self-reports, more frequent—and particularly more negatively valanced—OLST was associated with higher stress and depressive symptoms. Interestingly, partner effects were inconsistent, suggesting that OLST may be a primarily intrapersonal phenomenon, even when it unfolds in social environments.</w:t>
      </w:r>
    </w:p>
    <w:p w14:paraId="2B0A0625" w14:textId="7F9F13A1" w:rsidR="00BE33C2" w:rsidRPr="006E552B" w:rsidRDefault="00BE33C2" w:rsidP="00BE33C2">
      <w:pPr>
        <w:spacing w:line="480" w:lineRule="auto"/>
      </w:pPr>
      <w:r w:rsidRPr="006E552B">
        <w:rPr>
          <w:rStyle w:val="Strong"/>
        </w:rPr>
        <w:t xml:space="preserve">Observed </w:t>
      </w:r>
      <w:r w:rsidR="00E969F0" w:rsidRPr="006E552B">
        <w:rPr>
          <w:rStyle w:val="Strong"/>
        </w:rPr>
        <w:t xml:space="preserve">Versus </w:t>
      </w:r>
      <w:r w:rsidRPr="006E552B">
        <w:rPr>
          <w:rStyle w:val="Strong"/>
        </w:rPr>
        <w:t xml:space="preserve">Perceived </w:t>
      </w:r>
      <w:r w:rsidR="00E969F0" w:rsidRPr="006E552B">
        <w:rPr>
          <w:rStyle w:val="Strong"/>
        </w:rPr>
        <w:t xml:space="preserve">OLST Associations with Mental Health </w:t>
      </w:r>
      <w:r w:rsidR="00E70337" w:rsidRPr="006E552B">
        <w:rPr>
          <w:rStyle w:val="Strong"/>
        </w:rPr>
        <w:t>Indicators</w:t>
      </w:r>
    </w:p>
    <w:p w14:paraId="3A9A838C" w14:textId="77777777" w:rsidR="00BE33C2" w:rsidRPr="006E552B" w:rsidRDefault="00BE33C2" w:rsidP="00BE33C2">
      <w:pPr>
        <w:spacing w:line="480" w:lineRule="auto"/>
        <w:ind w:firstLine="720"/>
      </w:pPr>
      <w:r w:rsidRPr="006E552B">
        <w:t>Across studies of out-loud self-talk (OLST), a striking pattern emerged: while self-reported OLST—especially its more negative or self-critical forms—was consistently linked with greater psychological distress, these associations were notably weaker or absent when OLST was measured through naturalistic observation. This discrepancy aligns with past research demonstrating modest concordance between self-</w:t>
      </w:r>
      <w:r w:rsidRPr="006E552B">
        <w:lastRenderedPageBreak/>
        <w:t xml:space="preserve">reports and real-world behavioral data, particularly in the domain of internal experiences such as rumination, affect regulation, or momentary mood (Mehl &amp; Conner, 2012; Scollon et al., 2009). </w:t>
      </w:r>
    </w:p>
    <w:p w14:paraId="54B55DFC" w14:textId="77777777" w:rsidR="00BE33C2" w:rsidRPr="006E552B" w:rsidRDefault="00BE33C2" w:rsidP="00BE33C2">
      <w:pPr>
        <w:spacing w:line="480" w:lineRule="auto"/>
        <w:ind w:firstLine="720"/>
      </w:pPr>
      <w:r w:rsidRPr="006E552B">
        <w:t xml:space="preserve">One explanation for this divergence lies in what self-reports measure. Rather than capturing frequency of behavior alone, self-reported OLST likely reflects participants’ metacognitive awareness and interpretation of their own speech. People experiencing higher stress or depressive symptoms may be more attuned to their inner monologue, more critical of its content, or more likely to pathologize their own self-talk—especially if they perceive it as excessive, emotionally charged, or socially deviant (Nolen-Hoeksema et al., 2008). In this way, the act of reporting on OLST may itself be colored by the distress individuals are trying to describe. </w:t>
      </w:r>
    </w:p>
    <w:p w14:paraId="4CE37B5E" w14:textId="77777777" w:rsidR="00BE33C2" w:rsidRPr="006E552B" w:rsidRDefault="00BE33C2" w:rsidP="00BE33C2">
      <w:pPr>
        <w:spacing w:line="480" w:lineRule="auto"/>
        <w:ind w:firstLine="720"/>
      </w:pPr>
      <w:r w:rsidRPr="006E552B">
        <w:t xml:space="preserve">In contrast, observational data provided a more grounded, moment-to-moment glimpse of OLST as it naturally unfolds. Much of the recorded self-talk consisted of mundane, emotionally neutral utterances—like task reminders, narrations of actions, or brief exclamations. These are unlikely to be mentally taxing or distress-inducing in isolation, which may help explain the limited associations between total OLST frequency and mental health. Instead, only specific forms of OLST—such as emotionally expressive or instructional/overloaded content—predicted elevated stress or depressive symptoms, reinforcing the idea that the function and tone of OLST may be more informative than its sheer quantity (Kross et al., 2014; </w:t>
      </w:r>
      <w:proofErr w:type="spellStart"/>
      <w:r w:rsidRPr="006E552B">
        <w:t>Brinthaupt</w:t>
      </w:r>
      <w:proofErr w:type="spellEnd"/>
      <w:r w:rsidRPr="006E552B">
        <w:t xml:space="preserve"> et al., 2009). </w:t>
      </w:r>
    </w:p>
    <w:p w14:paraId="378CAE5D" w14:textId="7FE6DC06" w:rsidR="00BE33C2" w:rsidRPr="006E552B" w:rsidRDefault="00BE33C2" w:rsidP="00BE33C2">
      <w:pPr>
        <w:spacing w:line="480" w:lineRule="auto"/>
        <w:ind w:firstLine="720"/>
      </w:pPr>
      <w:r w:rsidRPr="006E552B">
        <w:t xml:space="preserve">Together, these findings suggest that OLST is a psychologically meaningful but context-sensitive behavior. Self-reports may index individuals’ reflections on distressing </w:t>
      </w:r>
      <w:r w:rsidRPr="006E552B">
        <w:lastRenderedPageBreak/>
        <w:t>episodes of self-talk, while behavioral observation captures a broader—often more benign—spectrum of speech. Understanding how these methods diverge (and when they converge) is essential for interpreting OLST’s implications for well-being.</w:t>
      </w:r>
    </w:p>
    <w:p w14:paraId="7F5C0253" w14:textId="77777777" w:rsidR="00216284" w:rsidRPr="006E552B" w:rsidRDefault="00216284" w:rsidP="00216284">
      <w:pPr>
        <w:spacing w:line="480" w:lineRule="auto"/>
        <w:rPr>
          <w:b/>
          <w:bCs/>
        </w:rPr>
      </w:pPr>
      <w:r w:rsidRPr="006E552B">
        <w:rPr>
          <w:b/>
          <w:bCs/>
        </w:rPr>
        <w:t>Theoretical Contributions</w:t>
      </w:r>
    </w:p>
    <w:p w14:paraId="7643C981" w14:textId="77777777" w:rsidR="00885018" w:rsidRPr="006E552B" w:rsidRDefault="00216284" w:rsidP="00885018">
      <w:pPr>
        <w:spacing w:line="480" w:lineRule="auto"/>
        <w:ind w:firstLine="720"/>
      </w:pPr>
      <w:r w:rsidRPr="006E552B">
        <w:t>Taken together, these findings position OLST as a psychologically rich, socially meaningful, and context-sensitive behavior. They support theories of cognitive disruption and emotion regulation, suggesting that OLST may emerge during times of stress and serve as both a marker of dysregulation and a potential coping mechanism (</w:t>
      </w:r>
      <w:proofErr w:type="spellStart"/>
      <w:r w:rsidRPr="006E552B">
        <w:t>Brinthaupt</w:t>
      </w:r>
      <w:proofErr w:type="spellEnd"/>
      <w:r w:rsidRPr="006E552B">
        <w:t>, 2019; Nolen-Hoeksema, 1991). But they also complicate these views, revealing that OLST can be constructive, reflective, or even mundane, depending on tone, purpose, and context.</w:t>
      </w:r>
    </w:p>
    <w:p w14:paraId="23510696" w14:textId="59CF444D" w:rsidR="00216284" w:rsidRPr="006E552B" w:rsidRDefault="00A93D7C" w:rsidP="00885018">
      <w:pPr>
        <w:spacing w:line="480" w:lineRule="auto"/>
        <w:ind w:firstLine="720"/>
      </w:pPr>
      <w:r w:rsidRPr="006E552B">
        <w:t xml:space="preserve">This work also challenges the widespread assumption that talking to oneself is inherently strange or pathological—a belief rooted in cultural stigma and media portrayals that associate self-directed speech with mental illness (Fernyhough, 2016; </w:t>
      </w:r>
      <w:proofErr w:type="spellStart"/>
      <w:r w:rsidRPr="006E552B">
        <w:t>Brinthaupt</w:t>
      </w:r>
      <w:proofErr w:type="spellEnd"/>
      <w:r w:rsidRPr="006E552B">
        <w:t xml:space="preserve"> et al., 2009; Morin, 2009)</w:t>
      </w:r>
      <w:r w:rsidR="00216284" w:rsidRPr="006E552B">
        <w:t>. It shows instead that OLST is common, complex, and communicatively meaningful—a reflection not just of inner turmoil but of cognitive flexibility, emotional processing, and self-maintenance. In doing so, it reframes OLST from an oddity into a valuable lens on the human experience.</w:t>
      </w:r>
    </w:p>
    <w:p w14:paraId="76766688" w14:textId="77777777" w:rsidR="00216284" w:rsidRPr="006E552B" w:rsidRDefault="00216284" w:rsidP="00AC1459">
      <w:pPr>
        <w:spacing w:line="480" w:lineRule="auto"/>
        <w:ind w:firstLine="720"/>
      </w:pPr>
      <w:r w:rsidRPr="006E552B">
        <w:t>Methodologically, this dissertation introduces a scalable and replicable tool for detecting OLST in naturalistic data—an important step for researchers aiming to study self-directed speech without relying on introspection alone.</w:t>
      </w:r>
    </w:p>
    <w:p w14:paraId="30FF435F" w14:textId="77777777" w:rsidR="00E70337" w:rsidRPr="006E552B" w:rsidRDefault="00E70337" w:rsidP="0024031C">
      <w:pPr>
        <w:spacing w:line="480" w:lineRule="auto"/>
        <w:rPr>
          <w:b/>
          <w:bCs/>
        </w:rPr>
      </w:pPr>
    </w:p>
    <w:p w14:paraId="190DE23B" w14:textId="477D67AD" w:rsidR="0024031C" w:rsidRPr="006E552B" w:rsidRDefault="00216284" w:rsidP="0024031C">
      <w:pPr>
        <w:spacing w:line="480" w:lineRule="auto"/>
        <w:rPr>
          <w:b/>
          <w:bCs/>
        </w:rPr>
      </w:pPr>
      <w:r w:rsidRPr="006E552B">
        <w:rPr>
          <w:b/>
          <w:bCs/>
        </w:rPr>
        <w:lastRenderedPageBreak/>
        <w:t>Limitations and Future Directions</w:t>
      </w:r>
    </w:p>
    <w:p w14:paraId="674E332E" w14:textId="77777777" w:rsidR="0024031C" w:rsidRPr="006E552B" w:rsidRDefault="0024031C" w:rsidP="0024031C">
      <w:pPr>
        <w:spacing w:line="480" w:lineRule="auto"/>
        <w:ind w:firstLine="720"/>
        <w:rPr>
          <w:b/>
          <w:bCs/>
        </w:rPr>
      </w:pPr>
      <w:r w:rsidRPr="006E552B">
        <w:t xml:space="preserve">While this dissertation offers a multifaceted exploration of out-loud self-talk (OLST), several limitations should be acknowledged to guide future research. First, much of the data—particularly in the survey-based studies—relied on self-reported measures of OLST frequency and content. Self-reports are vulnerable to biases such as social desirability, limited introspective access, and recall inaccuracy. Although this work took important steps to address these issues through naturalistic observation and behavioral coding, self-perceptions and actual behavior did not always align. This highlights a key gap: we still lack a comprehensive understanding of how people interpret, remember, and evaluate their own self-talk in comparison to what they </w:t>
      </w:r>
      <w:proofErr w:type="gramStart"/>
      <w:r w:rsidRPr="006E552B">
        <w:t>actually do</w:t>
      </w:r>
      <w:proofErr w:type="gramEnd"/>
      <w:r w:rsidRPr="006E552B">
        <w:t xml:space="preserve"> in daily life.</w:t>
      </w:r>
    </w:p>
    <w:p w14:paraId="6AC91C55" w14:textId="77777777" w:rsidR="0024031C" w:rsidRPr="006E552B" w:rsidRDefault="0024031C" w:rsidP="0024031C">
      <w:pPr>
        <w:spacing w:line="480" w:lineRule="auto"/>
        <w:ind w:firstLine="720"/>
        <w:rPr>
          <w:b/>
          <w:bCs/>
        </w:rPr>
      </w:pPr>
      <w:r w:rsidRPr="006E552B">
        <w:t>Another limitation concerns the cross-sectional design of most studies included here. While associations between OLST and mental health indicators were identified, causal inferences cannot be drawn. For instance, it remains unclear whether engaging in certain types of OLST contributes to psychological distress or is a response to it—or whether both reflect an underlying third variable, such as emotion dysregulation or personality traits. Longitudinal or experience-sampling designs that track OLST and psychological outcomes over time could clarify temporal dynamics and help test within-person hypotheses (e.g., “Do spikes in OLST precede, follow, or co-occur with spikes in stress or mood?”).</w:t>
      </w:r>
    </w:p>
    <w:p w14:paraId="1C919E54" w14:textId="77777777" w:rsidR="0024031C" w:rsidRPr="006E552B" w:rsidRDefault="0024031C" w:rsidP="0024031C">
      <w:pPr>
        <w:spacing w:line="480" w:lineRule="auto"/>
        <w:ind w:firstLine="720"/>
        <w:rPr>
          <w:b/>
          <w:bCs/>
        </w:rPr>
      </w:pPr>
      <w:r w:rsidRPr="006E552B">
        <w:t xml:space="preserve">Additionally, the behavioral coding system developed in this work represents an important methodological advance, but it is still new and requires further refinement. Coders were trained extensively, and interrater reliability was high, yet future research </w:t>
      </w:r>
      <w:r w:rsidRPr="006E552B">
        <w:lastRenderedPageBreak/>
        <w:t>should continue to validate this system across different populations, languages, and settings. For example, OLST may manifest differently across age groups, cultural backgrounds, or neurodiverse individuals. Comparative work that examines OLST across these dimensions could illuminate both universal and context-specific functions of self-directed speech.</w:t>
      </w:r>
    </w:p>
    <w:p w14:paraId="6358E6DF" w14:textId="77777777" w:rsidR="0024031C" w:rsidRPr="006E552B" w:rsidRDefault="0024031C" w:rsidP="0024031C">
      <w:pPr>
        <w:spacing w:line="480" w:lineRule="auto"/>
        <w:ind w:firstLine="720"/>
        <w:rPr>
          <w:b/>
          <w:bCs/>
        </w:rPr>
      </w:pPr>
      <w:r w:rsidRPr="006E552B">
        <w:t>Finally, this research focused largely on how OLST relates to stress and depressive symptoms—both crucial domains of mental health—but left unexamined other relevant outcomes such as anxiety, self-efficacy, interpersonal functioning, coping styles, or even physiological states like heart rate or sleep. Incorporating multimodal data (e.g., wearable sensors, real-time emotion reports, voice analysis software) would allow researchers to examine the broader emotional, physiological, and behavioral ecosystem surrounding OLST.</w:t>
      </w:r>
    </w:p>
    <w:p w14:paraId="5893A67E" w14:textId="4C2D0E23" w:rsidR="0024031C" w:rsidRPr="006E552B" w:rsidRDefault="0024031C" w:rsidP="0024031C">
      <w:pPr>
        <w:spacing w:line="480" w:lineRule="auto"/>
        <w:ind w:firstLine="720"/>
        <w:rPr>
          <w:b/>
          <w:bCs/>
        </w:rPr>
      </w:pPr>
      <w:r w:rsidRPr="006E552B">
        <w:t xml:space="preserve">In sum, this dissertation lays important groundwork for understanding the prevalence, forms, and psychological correlates of OLST, but also reveals how much we still </w:t>
      </w:r>
      <w:proofErr w:type="gramStart"/>
      <w:r w:rsidRPr="006E552B">
        <w:t>have to</w:t>
      </w:r>
      <w:proofErr w:type="gramEnd"/>
      <w:r w:rsidRPr="006E552B">
        <w:t xml:space="preserve"> learn. Moving forward, ideal approaches would combine intensive longitudinal designs, diverse samples, real-time emotional and mental status data capturing methods, to capture the nuanced role of self-talk in everyday life. Only by studying OLST as it unfolds—both within and between people—can we fully grasp its meaning, function, and potential benefits.</w:t>
      </w:r>
    </w:p>
    <w:p w14:paraId="1CF2529A" w14:textId="68B61E35" w:rsidR="00885018" w:rsidRPr="006E552B" w:rsidRDefault="00216284" w:rsidP="00885018">
      <w:pPr>
        <w:spacing w:line="480" w:lineRule="auto"/>
        <w:rPr>
          <w:b/>
          <w:bCs/>
        </w:rPr>
      </w:pPr>
      <w:r w:rsidRPr="006E552B">
        <w:rPr>
          <w:b/>
          <w:bCs/>
        </w:rPr>
        <w:t>Conclu</w:t>
      </w:r>
      <w:r w:rsidR="00E969F0" w:rsidRPr="006E552B">
        <w:rPr>
          <w:b/>
          <w:bCs/>
        </w:rPr>
        <w:t>ding Remarks</w:t>
      </w:r>
    </w:p>
    <w:p w14:paraId="014C0F20" w14:textId="77777777" w:rsidR="00885018" w:rsidRPr="006E552B" w:rsidRDefault="00885018" w:rsidP="00885018">
      <w:pPr>
        <w:spacing w:line="480" w:lineRule="auto"/>
        <w:ind w:firstLine="720"/>
      </w:pPr>
      <w:r w:rsidRPr="006E552B">
        <w:t xml:space="preserve">Why should people care about out-loud self-talk? Because it’s happening all around us—even if quietly. OLST is a window into our emotional worlds, a tool we use </w:t>
      </w:r>
      <w:r w:rsidRPr="006E552B">
        <w:lastRenderedPageBreak/>
        <w:t>to cope, plan, reflect, and persist. By integrating self-report, perceptual, and naturalistic methods, this dissertation shows that how we talk to ourselves can shape how we feel—and that OLST deserves more scientific attention, and perhaps a bit more societal grace.</w:t>
      </w:r>
    </w:p>
    <w:p w14:paraId="3049A3B6" w14:textId="66C2D919" w:rsidR="00885018" w:rsidRPr="006E552B" w:rsidRDefault="00885018" w:rsidP="00885018">
      <w:pPr>
        <w:spacing w:line="480" w:lineRule="auto"/>
        <w:ind w:firstLine="720"/>
      </w:pPr>
      <w:r w:rsidRPr="006E552B">
        <w:t>At a broader level, this work contributes to the growing movement to destigmatize everyday mental health behaviors. Just as public discourse around therapy, mindfulness, and self-care has evolved, so too should our understanding of self-talk. By normalizing OLST, we might help people feel less alone in their internal experiences—and more empowered to harness their own inner dialogue for good. In sum, this project reframes OLST not as a quirk or symptom, but as a fundamental, flexible, and revealing human behavior. It offers new tools, new data, and new questions—and lays the groundwork for a more compassionate, curious, and comprehensive approach to how we talk to ourselves.</w:t>
      </w:r>
    </w:p>
    <w:p w14:paraId="28247A3D" w14:textId="77777777" w:rsidR="00885018" w:rsidRPr="006E552B" w:rsidRDefault="00885018" w:rsidP="002923E7">
      <w:pPr>
        <w:spacing w:line="480" w:lineRule="auto"/>
        <w:jc w:val="center"/>
        <w:rPr>
          <w:b/>
        </w:rPr>
        <w:sectPr w:rsidR="00885018" w:rsidRPr="006E552B" w:rsidSect="00E70337">
          <w:pgSz w:w="12240" w:h="15840"/>
          <w:pgMar w:top="2160" w:right="1440" w:bottom="1440" w:left="2160" w:header="720" w:footer="720" w:gutter="0"/>
          <w:cols w:space="720"/>
          <w:docGrid w:linePitch="360"/>
        </w:sectPr>
      </w:pPr>
    </w:p>
    <w:p w14:paraId="59A4126A" w14:textId="77777777" w:rsidR="00F93E31" w:rsidRPr="006E552B" w:rsidRDefault="00F93E31" w:rsidP="008D0C3B">
      <w:pPr>
        <w:spacing w:line="480" w:lineRule="auto"/>
        <w:ind w:left="720" w:hanging="720"/>
        <w:jc w:val="center"/>
        <w:rPr>
          <w:b/>
        </w:rPr>
        <w:sectPr w:rsidR="00F93E31" w:rsidRPr="006E552B" w:rsidSect="00650C48">
          <w:type w:val="continuous"/>
          <w:pgSz w:w="12240" w:h="15840"/>
          <w:pgMar w:top="2160" w:right="1440" w:bottom="1440" w:left="2160" w:header="720" w:footer="720" w:gutter="0"/>
          <w:cols w:space="720"/>
          <w:docGrid w:linePitch="360"/>
        </w:sectPr>
      </w:pPr>
    </w:p>
    <w:p w14:paraId="51A8049B" w14:textId="071CFD5F" w:rsidR="00B82C38" w:rsidRPr="006E552B" w:rsidRDefault="00B82C38" w:rsidP="00B55614">
      <w:pPr>
        <w:ind w:left="720" w:hanging="720"/>
        <w:jc w:val="center"/>
        <w:rPr>
          <w:b/>
        </w:rPr>
      </w:pPr>
      <w:r w:rsidRPr="006E552B">
        <w:rPr>
          <w:b/>
        </w:rPr>
        <w:lastRenderedPageBreak/>
        <w:t>References</w:t>
      </w:r>
    </w:p>
    <w:p w14:paraId="616A2DDE" w14:textId="77777777" w:rsidR="008D2BD2" w:rsidRPr="006E552B" w:rsidRDefault="008D2BD2" w:rsidP="00B55614">
      <w:pPr>
        <w:ind w:left="720" w:hanging="720"/>
        <w:jc w:val="center"/>
        <w:rPr>
          <w:b/>
        </w:rPr>
      </w:pPr>
    </w:p>
    <w:p w14:paraId="16B77218" w14:textId="77777777" w:rsidR="008D2BD2" w:rsidRPr="006E552B" w:rsidRDefault="008D2BD2" w:rsidP="008D2BD2">
      <w:pPr>
        <w:ind w:left="720" w:hanging="720"/>
      </w:pPr>
      <w:r w:rsidRPr="006E552B">
        <w:t>Akbari-</w:t>
      </w:r>
      <w:proofErr w:type="spellStart"/>
      <w:r w:rsidRPr="006E552B">
        <w:t>Zardkhaneh</w:t>
      </w:r>
      <w:proofErr w:type="spellEnd"/>
      <w:r w:rsidRPr="006E552B">
        <w:t xml:space="preserve">, S., </w:t>
      </w:r>
      <w:proofErr w:type="spellStart"/>
      <w:r w:rsidRPr="006E552B">
        <w:t>Poursharifi</w:t>
      </w:r>
      <w:proofErr w:type="spellEnd"/>
      <w:r w:rsidRPr="006E552B">
        <w:t xml:space="preserve">, H., </w:t>
      </w:r>
      <w:proofErr w:type="spellStart"/>
      <w:r w:rsidRPr="006E552B">
        <w:t>Yaghubi</w:t>
      </w:r>
      <w:proofErr w:type="spellEnd"/>
      <w:r w:rsidRPr="006E552B">
        <w:t xml:space="preserve">, H., &amp; Zandi, S. (2018). Five-dimensional personality test: Development and validation of a Persian version. </w:t>
      </w:r>
      <w:r w:rsidRPr="006E552B">
        <w:rPr>
          <w:i/>
        </w:rPr>
        <w:t>Psychological Studies, 63</w:t>
      </w:r>
      <w:r w:rsidRPr="006E552B">
        <w:t xml:space="preserve">, 219–227. </w:t>
      </w:r>
      <w:proofErr w:type="spellStart"/>
      <w:r w:rsidRPr="006E552B">
        <w:t>doi</w:t>
      </w:r>
      <w:proofErr w:type="spellEnd"/>
      <w:r w:rsidRPr="006E552B">
        <w:t>: 10.1007/s12646-018-0457-7</w:t>
      </w:r>
      <w:r w:rsidRPr="006E552B">
        <w:tab/>
      </w:r>
    </w:p>
    <w:p w14:paraId="16A0CA94" w14:textId="77777777" w:rsidR="008D2BD2" w:rsidRPr="006E552B" w:rsidRDefault="008D2BD2" w:rsidP="008D2BD2">
      <w:pPr>
        <w:ind w:left="720" w:hanging="720"/>
      </w:pPr>
    </w:p>
    <w:p w14:paraId="11C5FFFF" w14:textId="77777777" w:rsidR="008D2BD2" w:rsidRPr="006E552B" w:rsidRDefault="008D2BD2" w:rsidP="008D2BD2">
      <w:pPr>
        <w:ind w:left="720" w:hanging="720"/>
      </w:pPr>
      <w:r w:rsidRPr="006E552B">
        <w:t>Al-</w:t>
      </w:r>
      <w:proofErr w:type="spellStart"/>
      <w:r w:rsidRPr="006E552B">
        <w:t>Namlah</w:t>
      </w:r>
      <w:proofErr w:type="spellEnd"/>
      <w:r w:rsidRPr="006E552B">
        <w:t xml:space="preserve"> A. S., Fernyhough C., &amp; Meins E. (2006). Sociocultural influences on the development of verbal mediation: Private speech and phonological recoding in Saudi Arabian and British samples. </w:t>
      </w:r>
      <w:r w:rsidRPr="006E552B">
        <w:rPr>
          <w:i/>
          <w:iCs/>
        </w:rPr>
        <w:t>Developmental Psychology</w:t>
      </w:r>
      <w:r w:rsidRPr="006E552B">
        <w:t>, </w:t>
      </w:r>
      <w:r w:rsidRPr="006E552B">
        <w:rPr>
          <w:i/>
          <w:iCs/>
        </w:rPr>
        <w:t>42</w:t>
      </w:r>
      <w:r w:rsidRPr="006E552B">
        <w:t xml:space="preserve">, 117–131. 10.1037/0012-1649.42.1.117 </w:t>
      </w:r>
    </w:p>
    <w:p w14:paraId="31884AA9" w14:textId="77777777" w:rsidR="008D2BD2" w:rsidRPr="006E552B" w:rsidRDefault="008D2BD2" w:rsidP="008D2BD2">
      <w:pPr>
        <w:ind w:left="720" w:hanging="720"/>
      </w:pPr>
    </w:p>
    <w:p w14:paraId="73FA8A7D" w14:textId="77777777" w:rsidR="008D2BD2" w:rsidRPr="006E552B" w:rsidRDefault="008D2BD2" w:rsidP="008D2BD2">
      <w:pPr>
        <w:ind w:left="720" w:hanging="720"/>
        <w:rPr>
          <w:shd w:val="clear" w:color="auto" w:fill="FFFFFF"/>
        </w:rPr>
      </w:pPr>
      <w:r w:rsidRPr="006E552B">
        <w:rPr>
          <w:shd w:val="clear" w:color="auto" w:fill="FFFFFF"/>
        </w:rPr>
        <w:t>Alderson-Day, B., &amp; Fernyhough, C. (2015). Inner speech: Development, cognitive functions, phenomenology, and neurobiology. </w:t>
      </w:r>
      <w:r w:rsidRPr="006E552B">
        <w:rPr>
          <w:i/>
          <w:iCs/>
          <w:shd w:val="clear" w:color="auto" w:fill="FFFFFF"/>
        </w:rPr>
        <w:t>Psychological Bulletin</w:t>
      </w:r>
      <w:r w:rsidRPr="006E552B">
        <w:rPr>
          <w:shd w:val="clear" w:color="auto" w:fill="FFFFFF"/>
        </w:rPr>
        <w:t>, </w:t>
      </w:r>
      <w:r w:rsidRPr="006E552B">
        <w:rPr>
          <w:i/>
          <w:iCs/>
          <w:shd w:val="clear" w:color="auto" w:fill="FFFFFF"/>
        </w:rPr>
        <w:t>141</w:t>
      </w:r>
      <w:r w:rsidRPr="006E552B">
        <w:rPr>
          <w:shd w:val="clear" w:color="auto" w:fill="FFFFFF"/>
        </w:rPr>
        <w:t xml:space="preserve">(5), 931–965. </w:t>
      </w:r>
      <w:proofErr w:type="spellStart"/>
      <w:r w:rsidRPr="006E552B">
        <w:rPr>
          <w:shd w:val="clear" w:color="auto" w:fill="FFFFFF"/>
        </w:rPr>
        <w:t>doi</w:t>
      </w:r>
      <w:proofErr w:type="spellEnd"/>
      <w:r w:rsidRPr="006E552B">
        <w:rPr>
          <w:shd w:val="clear" w:color="auto" w:fill="FFFFFF"/>
        </w:rPr>
        <w:t>: 10.1037/bul0000021</w:t>
      </w:r>
    </w:p>
    <w:p w14:paraId="54A50664" w14:textId="77777777" w:rsidR="008D2BD2" w:rsidRPr="006E552B" w:rsidRDefault="008D2BD2" w:rsidP="008D2BD2">
      <w:pPr>
        <w:ind w:left="720" w:hanging="720"/>
        <w:rPr>
          <w:shd w:val="clear" w:color="auto" w:fill="FFFFFF"/>
        </w:rPr>
      </w:pPr>
    </w:p>
    <w:p w14:paraId="6D9FC7BB" w14:textId="77777777" w:rsidR="008D2BD2" w:rsidRPr="006E552B" w:rsidRDefault="008D2BD2" w:rsidP="008D2BD2">
      <w:pPr>
        <w:ind w:left="720" w:hanging="720"/>
        <w:rPr>
          <w:shd w:val="clear" w:color="auto" w:fill="FFFFFF"/>
        </w:rPr>
      </w:pPr>
      <w:r w:rsidRPr="006E552B">
        <w:rPr>
          <w:shd w:val="clear" w:color="auto" w:fill="FFFFFF"/>
        </w:rPr>
        <w:t xml:space="preserve">An, J., Di, H., Yang, Z., &amp; Yao, M. (2023). Does my humor touch you? Effect of leader self-deprecating </w:t>
      </w:r>
      <w:proofErr w:type="spellStart"/>
      <w:r w:rsidRPr="006E552B">
        <w:rPr>
          <w:shd w:val="clear" w:color="auto" w:fill="FFFFFF"/>
        </w:rPr>
        <w:t>humour</w:t>
      </w:r>
      <w:proofErr w:type="spellEnd"/>
      <w:r w:rsidRPr="006E552B">
        <w:rPr>
          <w:shd w:val="clear" w:color="auto" w:fill="FFFFFF"/>
        </w:rPr>
        <w:t xml:space="preserve"> on employee silence: The mediating role of leader-member exchange. </w:t>
      </w:r>
      <w:r w:rsidRPr="006E552B">
        <w:rPr>
          <w:i/>
          <w:iCs/>
          <w:shd w:val="clear" w:color="auto" w:fill="FFFFFF"/>
        </w:rPr>
        <w:t>Psychology Research and Behavior Management</w:t>
      </w:r>
      <w:r w:rsidRPr="006E552B">
        <w:rPr>
          <w:shd w:val="clear" w:color="auto" w:fill="FFFFFF"/>
        </w:rPr>
        <w:t>, </w:t>
      </w:r>
      <w:r w:rsidRPr="006E552B">
        <w:rPr>
          <w:i/>
          <w:iCs/>
          <w:shd w:val="clear" w:color="auto" w:fill="FFFFFF"/>
        </w:rPr>
        <w:t>16</w:t>
      </w:r>
      <w:r w:rsidRPr="006E552B">
        <w:rPr>
          <w:shd w:val="clear" w:color="auto" w:fill="FFFFFF"/>
        </w:rPr>
        <w:t xml:space="preserve">, 1677–1689. </w:t>
      </w:r>
      <w:proofErr w:type="spellStart"/>
      <w:r w:rsidRPr="006E552B">
        <w:rPr>
          <w:shd w:val="clear" w:color="auto" w:fill="FFFFFF"/>
        </w:rPr>
        <w:t>doi</w:t>
      </w:r>
      <w:proofErr w:type="spellEnd"/>
      <w:r w:rsidRPr="006E552B">
        <w:rPr>
          <w:shd w:val="clear" w:color="auto" w:fill="FFFFFF"/>
        </w:rPr>
        <w:t>: 10.2147/PRBM.S411800</w:t>
      </w:r>
    </w:p>
    <w:p w14:paraId="59F311BA" w14:textId="77777777" w:rsidR="008D2BD2" w:rsidRPr="006E552B" w:rsidRDefault="008D2BD2" w:rsidP="008D2BD2">
      <w:pPr>
        <w:ind w:left="720" w:hanging="720"/>
        <w:rPr>
          <w:shd w:val="clear" w:color="auto" w:fill="FFFFFF"/>
        </w:rPr>
      </w:pPr>
    </w:p>
    <w:p w14:paraId="25BE478C" w14:textId="77777777" w:rsidR="008D2BD2" w:rsidRPr="006E552B" w:rsidRDefault="008D2BD2" w:rsidP="008D2BD2">
      <w:pPr>
        <w:ind w:left="720" w:hanging="720"/>
      </w:pPr>
      <w:r w:rsidRPr="006E552B">
        <w:rPr>
          <w:shd w:val="clear" w:color="auto" w:fill="FFFFFF"/>
        </w:rPr>
        <w:t xml:space="preserve">Batson, C. D., </w:t>
      </w:r>
      <w:proofErr w:type="spellStart"/>
      <w:r w:rsidRPr="006E552B">
        <w:rPr>
          <w:shd w:val="clear" w:color="auto" w:fill="FFFFFF"/>
        </w:rPr>
        <w:t>Polycarpou</w:t>
      </w:r>
      <w:proofErr w:type="spellEnd"/>
      <w:r w:rsidRPr="006E552B">
        <w:rPr>
          <w:shd w:val="clear" w:color="auto" w:fill="FFFFFF"/>
        </w:rPr>
        <w:t>, M. P., Harmon-Jones, E., Imhoff, H. J., Mitchener, E. C., Bednar, L. L., Klein, T. R., &amp; Highberger, L. (1997). Empathy and attitudes: Can feeling for a member of a stigmatized group improve feelings toward the group? </w:t>
      </w:r>
      <w:r w:rsidRPr="006E552B">
        <w:rPr>
          <w:i/>
          <w:iCs/>
          <w:shd w:val="clear" w:color="auto" w:fill="FFFFFF"/>
        </w:rPr>
        <w:t>Journal of Personality and Social Psychology, 72</w:t>
      </w:r>
      <w:r w:rsidRPr="006E552B">
        <w:rPr>
          <w:shd w:val="clear" w:color="auto" w:fill="FFFFFF"/>
        </w:rPr>
        <w:t>(1), 105–118. </w:t>
      </w:r>
      <w:proofErr w:type="spellStart"/>
      <w:r w:rsidRPr="006E552B">
        <w:fldChar w:fldCharType="begin"/>
      </w:r>
      <w:r w:rsidRPr="006E552B">
        <w:instrText>HYPERLINK "https://psycnet.apa.org/doi/10.1037/0022-3514.72.1.105" \t "_blank"</w:instrText>
      </w:r>
      <w:r w:rsidRPr="006E552B">
        <w:fldChar w:fldCharType="separate"/>
      </w:r>
      <w:r w:rsidRPr="006E552B">
        <w:rPr>
          <w:shd w:val="clear" w:color="auto" w:fill="FFFFFF"/>
        </w:rPr>
        <w:t>doi</w:t>
      </w:r>
      <w:proofErr w:type="spellEnd"/>
      <w:r w:rsidRPr="006E552B">
        <w:rPr>
          <w:shd w:val="clear" w:color="auto" w:fill="FFFFFF"/>
        </w:rPr>
        <w:t>: 10.1037/0022-3514.72.1.105</w:t>
      </w:r>
      <w:r w:rsidRPr="006E552B">
        <w:fldChar w:fldCharType="end"/>
      </w:r>
    </w:p>
    <w:p w14:paraId="5CFBFFE2" w14:textId="77777777" w:rsidR="008D2BD2" w:rsidRPr="006E552B" w:rsidRDefault="008D2BD2" w:rsidP="008D2BD2">
      <w:pPr>
        <w:ind w:left="720" w:hanging="720"/>
      </w:pPr>
    </w:p>
    <w:p w14:paraId="0FCB8E05" w14:textId="77777777" w:rsidR="008D2BD2" w:rsidRPr="006E552B" w:rsidRDefault="008D2BD2" w:rsidP="008D2BD2">
      <w:pPr>
        <w:ind w:left="720" w:hanging="720"/>
      </w:pPr>
      <w:r w:rsidRPr="006E552B">
        <w:t xml:space="preserve">Baumeister, R. F., Vohs, K. D., &amp; Funder, D. C. (2007). Psychology as the science of self-reports and finger movements: Whatever happened to actual behavior? </w:t>
      </w:r>
      <w:r w:rsidRPr="006E552B">
        <w:rPr>
          <w:i/>
          <w:iCs/>
        </w:rPr>
        <w:t>Perspectives on Psychological Science, 2</w:t>
      </w:r>
      <w:r w:rsidRPr="006E552B">
        <w:t xml:space="preserve">(4), 396–403. </w:t>
      </w:r>
      <w:proofErr w:type="spellStart"/>
      <w:r w:rsidRPr="006E552B">
        <w:t>doi</w:t>
      </w:r>
      <w:proofErr w:type="spellEnd"/>
      <w:r w:rsidRPr="006E552B">
        <w:t>: 10.1111/j.1745-6916.2007.00051.x</w:t>
      </w:r>
    </w:p>
    <w:p w14:paraId="4A946FD8" w14:textId="77777777" w:rsidR="008D2BD2" w:rsidRPr="006E552B" w:rsidRDefault="008D2BD2" w:rsidP="008D2BD2">
      <w:pPr>
        <w:ind w:left="720" w:hanging="720"/>
      </w:pPr>
    </w:p>
    <w:p w14:paraId="0F140639" w14:textId="77777777" w:rsidR="008D2BD2" w:rsidRPr="006E552B" w:rsidRDefault="008D2BD2" w:rsidP="008D2BD2">
      <w:pPr>
        <w:ind w:left="720" w:hanging="720"/>
      </w:pPr>
      <w:r w:rsidRPr="006E552B">
        <w:t>Belsley, D. A. (1984) Collinearity and forecasting. Journal of Forecasting. Volume 3, Issue 2 p. 183-196</w:t>
      </w:r>
    </w:p>
    <w:p w14:paraId="3B939D24" w14:textId="77777777" w:rsidR="008D2BD2" w:rsidRPr="006E552B" w:rsidRDefault="008D2BD2" w:rsidP="008D2BD2">
      <w:pPr>
        <w:ind w:left="720" w:hanging="720"/>
      </w:pPr>
    </w:p>
    <w:p w14:paraId="0E3F7939" w14:textId="77777777" w:rsidR="008D2BD2" w:rsidRPr="006E552B" w:rsidRDefault="008D2BD2" w:rsidP="008D2BD2">
      <w:pPr>
        <w:ind w:left="720" w:hanging="720"/>
      </w:pPr>
      <w:r w:rsidRPr="006E552B">
        <w:rPr>
          <w:shd w:val="clear" w:color="auto" w:fill="FFFFFF"/>
        </w:rPr>
        <w:t xml:space="preserve">Bem, D. J. (1972). On Self-Perception: Some Initial Proposals and Findings. </w:t>
      </w:r>
      <w:r w:rsidRPr="006E552B">
        <w:rPr>
          <w:i/>
          <w:iCs/>
          <w:shd w:val="clear" w:color="auto" w:fill="FFFFFF"/>
        </w:rPr>
        <w:t>Psychological Review, 79</w:t>
      </w:r>
      <w:r w:rsidRPr="006E552B">
        <w:rPr>
          <w:shd w:val="clear" w:color="auto" w:fill="FFFFFF"/>
        </w:rPr>
        <w:t xml:space="preserve">(2), 98-129. </w:t>
      </w:r>
    </w:p>
    <w:p w14:paraId="29004898" w14:textId="77777777" w:rsidR="008D2BD2" w:rsidRPr="006E552B" w:rsidRDefault="008D2BD2" w:rsidP="008D2BD2">
      <w:pPr>
        <w:ind w:left="720" w:hanging="720"/>
      </w:pPr>
    </w:p>
    <w:p w14:paraId="341A423F" w14:textId="77777777" w:rsidR="008D2BD2" w:rsidRPr="006E552B" w:rsidRDefault="008D2BD2" w:rsidP="008D2BD2">
      <w:pPr>
        <w:ind w:left="720" w:hanging="720"/>
      </w:pPr>
      <w:r w:rsidRPr="006E552B">
        <w:t xml:space="preserve">Berk, L.E. (1985). Why children talk to themselves. </w:t>
      </w:r>
      <w:r w:rsidRPr="006E552B">
        <w:rPr>
          <w:i/>
          <w:iCs/>
        </w:rPr>
        <w:t>Scientific American, 271</w:t>
      </w:r>
      <w:r w:rsidRPr="006E552B">
        <w:t>(5), 78-83.</w:t>
      </w:r>
    </w:p>
    <w:p w14:paraId="0AEDB2E2" w14:textId="77777777" w:rsidR="008D2BD2" w:rsidRPr="006E552B" w:rsidRDefault="008D2BD2" w:rsidP="008D2BD2">
      <w:pPr>
        <w:ind w:left="720" w:hanging="720"/>
      </w:pPr>
    </w:p>
    <w:p w14:paraId="6E6C29C0" w14:textId="77777777" w:rsidR="008D2BD2" w:rsidRPr="006E552B" w:rsidRDefault="008D2BD2" w:rsidP="008D2BD2">
      <w:pPr>
        <w:ind w:left="720" w:hanging="720"/>
        <w:rPr>
          <w:shd w:val="clear" w:color="auto" w:fill="FFFFFF"/>
        </w:rPr>
      </w:pPr>
      <w:r w:rsidRPr="006E552B">
        <w:rPr>
          <w:shd w:val="clear" w:color="auto" w:fill="FFFFFF"/>
        </w:rPr>
        <w:t>Berk, L. E., &amp; Garvin, R. A. (1984). Development of private speech among low-income Appalachian children. </w:t>
      </w:r>
      <w:r w:rsidRPr="006E552B">
        <w:rPr>
          <w:i/>
          <w:iCs/>
          <w:shd w:val="clear" w:color="auto" w:fill="FFFFFF"/>
        </w:rPr>
        <w:t>Developmental Psychology, 20</w:t>
      </w:r>
      <w:r w:rsidRPr="006E552B">
        <w:rPr>
          <w:shd w:val="clear" w:color="auto" w:fill="FFFFFF"/>
        </w:rPr>
        <w:t>(2), 271–286. </w:t>
      </w:r>
      <w:proofErr w:type="spellStart"/>
      <w:r w:rsidRPr="006E552B">
        <w:rPr>
          <w:shd w:val="clear" w:color="auto" w:fill="FFFFFF"/>
        </w:rPr>
        <w:t>doi</w:t>
      </w:r>
      <w:proofErr w:type="spellEnd"/>
      <w:r w:rsidRPr="006E552B">
        <w:rPr>
          <w:shd w:val="clear" w:color="auto" w:fill="FFFFFF"/>
        </w:rPr>
        <w:t>: 10.1037/0012-1649.20.2.271</w:t>
      </w:r>
    </w:p>
    <w:p w14:paraId="5BF43C66" w14:textId="77777777" w:rsidR="008D2BD2" w:rsidRPr="006E552B" w:rsidRDefault="008D2BD2" w:rsidP="008D2BD2">
      <w:pPr>
        <w:ind w:left="720" w:hanging="720"/>
        <w:rPr>
          <w:shd w:val="clear" w:color="auto" w:fill="FFFFFF"/>
        </w:rPr>
      </w:pPr>
    </w:p>
    <w:p w14:paraId="468A93CD" w14:textId="77777777" w:rsidR="008D2BD2" w:rsidRPr="006E552B" w:rsidRDefault="008D2BD2" w:rsidP="008D2BD2">
      <w:pPr>
        <w:ind w:left="720" w:hanging="720"/>
      </w:pPr>
      <w:r w:rsidRPr="006E552B">
        <w:lastRenderedPageBreak/>
        <w:t xml:space="preserve">Berk, L. E., &amp; Potts, M. K. (1991). Development and functional significance of private speech among attention-deficit hyperactivity disorder and normal boys. </w:t>
      </w:r>
      <w:r w:rsidRPr="006E552B">
        <w:rPr>
          <w:i/>
          <w:iCs/>
        </w:rPr>
        <w:t>Journal of Abnormal Child Psychology, 19</w:t>
      </w:r>
      <w:r w:rsidRPr="006E552B">
        <w:t xml:space="preserve">, 357- 377. </w:t>
      </w:r>
      <w:proofErr w:type="spellStart"/>
      <w:r w:rsidRPr="006E552B">
        <w:t>doi</w:t>
      </w:r>
      <w:proofErr w:type="spellEnd"/>
      <w:r w:rsidRPr="006E552B">
        <w:t>: 10.1007/BF00911237</w:t>
      </w:r>
    </w:p>
    <w:p w14:paraId="43BE0D04" w14:textId="77777777" w:rsidR="008D2BD2" w:rsidRPr="006E552B" w:rsidRDefault="008D2BD2" w:rsidP="008D2BD2">
      <w:pPr>
        <w:ind w:left="720" w:hanging="720"/>
      </w:pPr>
    </w:p>
    <w:p w14:paraId="4D54EC46" w14:textId="77777777" w:rsidR="008D2BD2" w:rsidRPr="006E552B" w:rsidRDefault="008D2BD2" w:rsidP="008D2BD2">
      <w:pPr>
        <w:ind w:left="720" w:hanging="720"/>
      </w:pPr>
      <w:proofErr w:type="spellStart"/>
      <w:r w:rsidRPr="006E552B">
        <w:t>Brinthaupt</w:t>
      </w:r>
      <w:proofErr w:type="spellEnd"/>
      <w:r w:rsidRPr="006E552B">
        <w:t xml:space="preserve">, T. M., Hein, M. B., &amp; Kramer, T. E. (2009). The Self-Talk Scale: Development, factor analysis, and validation. </w:t>
      </w:r>
      <w:r w:rsidRPr="006E552B">
        <w:rPr>
          <w:i/>
        </w:rPr>
        <w:t>Journal of Personality Assessment, 91</w:t>
      </w:r>
      <w:r w:rsidRPr="006E552B">
        <w:t xml:space="preserve">(1), 82–92. </w:t>
      </w:r>
      <w:proofErr w:type="spellStart"/>
      <w:r w:rsidRPr="006E552B">
        <w:t>doi</w:t>
      </w:r>
      <w:proofErr w:type="spellEnd"/>
      <w:r w:rsidRPr="006E552B">
        <w:t>: 10.1080/00223890802484498</w:t>
      </w:r>
    </w:p>
    <w:p w14:paraId="6D0624DF" w14:textId="77777777" w:rsidR="008D2BD2" w:rsidRPr="006E552B" w:rsidRDefault="008D2BD2" w:rsidP="008D2BD2">
      <w:pPr>
        <w:ind w:left="720" w:hanging="720"/>
      </w:pPr>
    </w:p>
    <w:p w14:paraId="4DF91A3D" w14:textId="77777777" w:rsidR="008D2BD2" w:rsidRPr="006E552B" w:rsidRDefault="008D2BD2" w:rsidP="008D2BD2">
      <w:pPr>
        <w:ind w:left="720" w:hanging="720"/>
      </w:pPr>
      <w:proofErr w:type="spellStart"/>
      <w:r w:rsidRPr="006E552B">
        <w:t>Brinthaupt</w:t>
      </w:r>
      <w:proofErr w:type="spellEnd"/>
      <w:r w:rsidRPr="006E552B">
        <w:t xml:space="preserve">, T. M., &amp; Dove, C. T. (2012). Differences in self-talk frequency as a function of age, only-child, and imaginary childhood companion status. </w:t>
      </w:r>
      <w:r w:rsidRPr="006E552B">
        <w:rPr>
          <w:i/>
        </w:rPr>
        <w:t>Journal of Research in Personality, 46</w:t>
      </w:r>
      <w:r w:rsidRPr="006E552B">
        <w:t xml:space="preserve">, 326–333. </w:t>
      </w:r>
      <w:proofErr w:type="spellStart"/>
      <w:r w:rsidRPr="006E552B">
        <w:t>doi</w:t>
      </w:r>
      <w:proofErr w:type="spellEnd"/>
      <w:r w:rsidRPr="006E552B">
        <w:t>: 10.1016/j.jrp.2012.03.003</w:t>
      </w:r>
    </w:p>
    <w:p w14:paraId="1FC177B9" w14:textId="77777777" w:rsidR="008D2BD2" w:rsidRPr="006E552B" w:rsidRDefault="008D2BD2" w:rsidP="008D2BD2">
      <w:pPr>
        <w:ind w:left="720" w:hanging="720"/>
      </w:pPr>
    </w:p>
    <w:p w14:paraId="687063B5" w14:textId="77777777" w:rsidR="008D2BD2" w:rsidRPr="006E552B" w:rsidRDefault="008D2BD2" w:rsidP="008D2BD2">
      <w:pPr>
        <w:ind w:left="720" w:hanging="720"/>
      </w:pPr>
      <w:proofErr w:type="spellStart"/>
      <w:r w:rsidRPr="006E552B">
        <w:t>Brinthaupt</w:t>
      </w:r>
      <w:proofErr w:type="spellEnd"/>
      <w:r w:rsidRPr="006E552B">
        <w:t xml:space="preserve">, T. M. (2019). Individual differences in self-talk frequency: Social isolation and cognitive disruption. </w:t>
      </w:r>
      <w:r w:rsidRPr="006E552B">
        <w:rPr>
          <w:i/>
        </w:rPr>
        <w:t>Frontiers in Psychology, 10</w:t>
      </w:r>
      <w:r w:rsidRPr="006E552B">
        <w:t xml:space="preserve">. </w:t>
      </w:r>
      <w:proofErr w:type="spellStart"/>
      <w:r w:rsidRPr="006E552B">
        <w:t>doi</w:t>
      </w:r>
      <w:proofErr w:type="spellEnd"/>
      <w:r w:rsidRPr="006E552B">
        <w:t>: 10.3389/fpsyg.2019.0108</w:t>
      </w:r>
    </w:p>
    <w:p w14:paraId="5C1ABFA9" w14:textId="77777777" w:rsidR="008D2BD2" w:rsidRPr="006E552B" w:rsidRDefault="008D2BD2" w:rsidP="008D2BD2">
      <w:pPr>
        <w:ind w:left="720" w:hanging="720"/>
      </w:pPr>
    </w:p>
    <w:p w14:paraId="3AAE16E2" w14:textId="77777777" w:rsidR="008D2BD2" w:rsidRPr="006E552B" w:rsidRDefault="008D2BD2" w:rsidP="008D2BD2">
      <w:pPr>
        <w:ind w:left="720" w:hanging="720"/>
      </w:pPr>
      <w:proofErr w:type="spellStart"/>
      <w:r w:rsidRPr="006E552B">
        <w:t>Brinthaupt</w:t>
      </w:r>
      <w:proofErr w:type="spellEnd"/>
      <w:r w:rsidRPr="006E552B">
        <w:t xml:space="preserve">, T. M., Smartt, D. D., &amp; Long, K. R. (2020). Schizotypal tendencies are positively associated with self-talk frequency. </w:t>
      </w:r>
      <w:r w:rsidRPr="006E552B">
        <w:rPr>
          <w:i/>
        </w:rPr>
        <w:t>Psychological Reports, 123</w:t>
      </w:r>
      <w:r w:rsidRPr="006E552B">
        <w:t xml:space="preserve">(6), 2215–2226. </w:t>
      </w:r>
      <w:proofErr w:type="spellStart"/>
      <w:r w:rsidRPr="006E552B">
        <w:t>doi</w:t>
      </w:r>
      <w:proofErr w:type="spellEnd"/>
      <w:r w:rsidRPr="006E552B">
        <w:t>: 10.1177/0033294119868808</w:t>
      </w:r>
    </w:p>
    <w:p w14:paraId="09378CDE" w14:textId="77777777" w:rsidR="008D2BD2" w:rsidRPr="006E552B" w:rsidRDefault="008D2BD2" w:rsidP="008D2BD2">
      <w:pPr>
        <w:ind w:left="720" w:hanging="720"/>
      </w:pPr>
    </w:p>
    <w:p w14:paraId="43B0A6CE" w14:textId="77777777" w:rsidR="008D2BD2" w:rsidRPr="006E552B" w:rsidRDefault="008D2BD2" w:rsidP="008D2BD2">
      <w:pPr>
        <w:ind w:left="720" w:hanging="720"/>
      </w:pPr>
      <w:r w:rsidRPr="006E552B">
        <w:rPr>
          <w:shd w:val="clear" w:color="auto" w:fill="FFFFFF"/>
        </w:rPr>
        <w:t>Brody, L. R., &amp; Hall, J. A. (2008). Gender and emotion in context. In M. Lewis, J. M. Haviland-Jones, &amp; L. F. Barrett (Eds.), </w:t>
      </w:r>
      <w:r w:rsidRPr="006E552B">
        <w:rPr>
          <w:rStyle w:val="Emphasis"/>
          <w:shd w:val="clear" w:color="auto" w:fill="FFFFFF"/>
        </w:rPr>
        <w:t>Handbook of emotions</w:t>
      </w:r>
      <w:r w:rsidRPr="006E552B">
        <w:rPr>
          <w:shd w:val="clear" w:color="auto" w:fill="FFFFFF"/>
        </w:rPr>
        <w:t> (3rd ed., pp. 395–408). The Guilford Press.</w:t>
      </w:r>
    </w:p>
    <w:p w14:paraId="3323C54A" w14:textId="77777777" w:rsidR="008D2BD2" w:rsidRPr="006E552B" w:rsidRDefault="008D2BD2" w:rsidP="008D2BD2">
      <w:pPr>
        <w:ind w:left="720" w:hanging="720"/>
      </w:pPr>
    </w:p>
    <w:p w14:paraId="6AFC0A58" w14:textId="77777777" w:rsidR="008D2BD2" w:rsidRPr="006E552B" w:rsidRDefault="008D2BD2" w:rsidP="008D2BD2">
      <w:pPr>
        <w:ind w:left="720" w:hanging="720"/>
      </w:pPr>
      <w:r w:rsidRPr="006E552B">
        <w:t xml:space="preserve">Bülbül, A., &amp; Akyol, G. (2020). The effect of self-talk on athletes. </w:t>
      </w:r>
      <w:r w:rsidRPr="006E552B">
        <w:rPr>
          <w:i/>
        </w:rPr>
        <w:t>African Educational Research Journal, 8</w:t>
      </w:r>
      <w:r w:rsidRPr="006E552B">
        <w:t xml:space="preserve">(3), 640–648. </w:t>
      </w:r>
      <w:proofErr w:type="spellStart"/>
      <w:r w:rsidRPr="006E552B">
        <w:t>doi</w:t>
      </w:r>
      <w:proofErr w:type="spellEnd"/>
      <w:r w:rsidRPr="006E552B">
        <w:t>: 10.30918/AERJ.83.20.141</w:t>
      </w:r>
    </w:p>
    <w:p w14:paraId="7E547AE6" w14:textId="77777777" w:rsidR="008D2BD2" w:rsidRPr="006E552B" w:rsidRDefault="008D2BD2" w:rsidP="008D2BD2">
      <w:pPr>
        <w:ind w:left="720" w:hanging="720"/>
      </w:pPr>
    </w:p>
    <w:p w14:paraId="6225C62E" w14:textId="77777777" w:rsidR="008D2BD2" w:rsidRPr="006E552B" w:rsidRDefault="008D2BD2" w:rsidP="008D2BD2">
      <w:pPr>
        <w:ind w:left="720" w:hanging="720"/>
      </w:pPr>
      <w:r w:rsidRPr="006E552B">
        <w:t>Burnett, P. C. (1996). Children's self-talk and significant others' positive and negative statements. </w:t>
      </w:r>
      <w:r w:rsidRPr="006E552B">
        <w:rPr>
          <w:i/>
          <w:iCs/>
        </w:rPr>
        <w:t>Educational Psychology, 16</w:t>
      </w:r>
      <w:r w:rsidRPr="006E552B">
        <w:t>(1), 57–67. </w:t>
      </w:r>
      <w:proofErr w:type="spellStart"/>
      <w:r w:rsidRPr="006E552B">
        <w:fldChar w:fldCharType="begin"/>
      </w:r>
      <w:r w:rsidRPr="006E552B">
        <w:instrText>HYPERLINK "https://psycnet.apa.org/doi/10.1080/0144341960160105" \t "_blank"</w:instrText>
      </w:r>
      <w:r w:rsidRPr="006E552B">
        <w:fldChar w:fldCharType="separate"/>
      </w:r>
      <w:r w:rsidRPr="006E552B">
        <w:t>doi</w:t>
      </w:r>
      <w:proofErr w:type="spellEnd"/>
      <w:r w:rsidRPr="006E552B">
        <w:t>: 10.1080/0144341960160105</w:t>
      </w:r>
      <w:r w:rsidRPr="006E552B">
        <w:fldChar w:fldCharType="end"/>
      </w:r>
    </w:p>
    <w:p w14:paraId="09FBD3A7" w14:textId="77777777" w:rsidR="008D2BD2" w:rsidRPr="006E552B" w:rsidRDefault="008D2BD2" w:rsidP="008D2BD2">
      <w:pPr>
        <w:ind w:left="720" w:hanging="720"/>
      </w:pPr>
    </w:p>
    <w:p w14:paraId="5E30C86C" w14:textId="77777777" w:rsidR="008D2BD2" w:rsidRPr="006E552B" w:rsidRDefault="008D2BD2" w:rsidP="008D2BD2">
      <w:pPr>
        <w:ind w:left="720" w:hanging="720"/>
      </w:pPr>
      <w:r w:rsidRPr="006E552B">
        <w:t xml:space="preserve">Calvete, E., &amp; </w:t>
      </w:r>
      <w:proofErr w:type="spellStart"/>
      <w:r w:rsidRPr="006E552B">
        <w:t>Cardeñoso</w:t>
      </w:r>
      <w:proofErr w:type="spellEnd"/>
      <w:r w:rsidRPr="006E552B">
        <w:t xml:space="preserve">, O. (2002). Self-talk in adolescents: Dimensions, states of mind, and psychological maladjustment. </w:t>
      </w:r>
      <w:r w:rsidRPr="006E552B">
        <w:rPr>
          <w:i/>
        </w:rPr>
        <w:t>Cognitive Therapy and Research, 26</w:t>
      </w:r>
      <w:r w:rsidRPr="006E552B">
        <w:t xml:space="preserve">(4), 473–485. </w:t>
      </w:r>
      <w:proofErr w:type="spellStart"/>
      <w:r w:rsidRPr="006E552B">
        <w:t>doi</w:t>
      </w:r>
      <w:proofErr w:type="spellEnd"/>
      <w:r w:rsidRPr="006E552B">
        <w:t>: 10.1023/A:1016227817041</w:t>
      </w:r>
    </w:p>
    <w:p w14:paraId="1CF35828" w14:textId="77777777" w:rsidR="008D2BD2" w:rsidRPr="006E552B" w:rsidRDefault="008D2BD2" w:rsidP="008D2BD2">
      <w:pPr>
        <w:ind w:left="720" w:hanging="720"/>
      </w:pPr>
    </w:p>
    <w:p w14:paraId="1085BECA" w14:textId="77777777" w:rsidR="008D2BD2" w:rsidRPr="006E552B" w:rsidRDefault="008D2BD2" w:rsidP="008D2BD2">
      <w:pPr>
        <w:ind w:left="720" w:hanging="720"/>
      </w:pPr>
      <w:r w:rsidRPr="006E552B">
        <w:rPr>
          <w:rFonts w:eastAsiaTheme="minorHAnsi"/>
        </w:rPr>
        <w:t xml:space="preserve">Chaplin, T. M., &amp; Aldao, A. (2013). Gender differences in emotion expression in children: A meta-analytic review. </w:t>
      </w:r>
      <w:r w:rsidRPr="006E552B">
        <w:rPr>
          <w:rFonts w:eastAsiaTheme="minorHAnsi"/>
          <w:i/>
          <w:iCs/>
        </w:rPr>
        <w:t>Psychological Bulletin</w:t>
      </w:r>
      <w:r w:rsidRPr="006E552B">
        <w:rPr>
          <w:rFonts w:eastAsiaTheme="minorHAnsi"/>
        </w:rPr>
        <w:t xml:space="preserve">, </w:t>
      </w:r>
      <w:r w:rsidRPr="006E552B">
        <w:rPr>
          <w:rFonts w:eastAsiaTheme="minorHAnsi"/>
          <w:i/>
          <w:iCs/>
        </w:rPr>
        <w:t>139</w:t>
      </w:r>
      <w:r w:rsidRPr="006E552B">
        <w:rPr>
          <w:rFonts w:eastAsiaTheme="minorHAnsi"/>
        </w:rPr>
        <w:t>(4), 735–765. Doi:10.1037/a0030737</w:t>
      </w:r>
    </w:p>
    <w:p w14:paraId="3E89A9A2" w14:textId="77777777" w:rsidR="008D2BD2" w:rsidRPr="006E552B" w:rsidRDefault="008D2BD2" w:rsidP="008D2BD2">
      <w:pPr>
        <w:ind w:left="720" w:hanging="720"/>
      </w:pPr>
    </w:p>
    <w:p w14:paraId="75F4FFE8" w14:textId="77777777" w:rsidR="008D2BD2" w:rsidRPr="006E552B" w:rsidRDefault="008D2BD2" w:rsidP="008D2BD2">
      <w:pPr>
        <w:ind w:left="720" w:hanging="720"/>
      </w:pPr>
      <w:r w:rsidRPr="006E552B">
        <w:rPr>
          <w:rFonts w:eastAsiaTheme="minorHAnsi"/>
        </w:rPr>
        <w:t xml:space="preserve">Cheung, R. Y. M., &amp; Park, I. J. K. (2010). Anger suppression, interdependent self-construal, and depression among Asian American and European American college students. </w:t>
      </w:r>
      <w:r w:rsidRPr="006E552B">
        <w:rPr>
          <w:rFonts w:eastAsiaTheme="minorHAnsi"/>
          <w:i/>
          <w:iCs/>
        </w:rPr>
        <w:t>Cultural Diversity and Ethnic Minority Psychology</w:t>
      </w:r>
      <w:r w:rsidRPr="006E552B">
        <w:rPr>
          <w:rFonts w:eastAsiaTheme="minorHAnsi"/>
        </w:rPr>
        <w:t xml:space="preserve">, </w:t>
      </w:r>
      <w:r w:rsidRPr="006E552B">
        <w:rPr>
          <w:rFonts w:eastAsiaTheme="minorHAnsi"/>
          <w:i/>
          <w:iCs/>
        </w:rPr>
        <w:t>16</w:t>
      </w:r>
      <w:r w:rsidRPr="006E552B">
        <w:rPr>
          <w:rFonts w:eastAsiaTheme="minorHAnsi"/>
        </w:rPr>
        <w:t>(4), 517–525. doi:10.1037/a0020655</w:t>
      </w:r>
    </w:p>
    <w:p w14:paraId="423D810C" w14:textId="77777777" w:rsidR="008D2BD2" w:rsidRPr="006E552B" w:rsidRDefault="008D2BD2" w:rsidP="008D2BD2">
      <w:pPr>
        <w:ind w:left="720" w:hanging="720"/>
      </w:pPr>
    </w:p>
    <w:p w14:paraId="530A4DC8" w14:textId="77777777" w:rsidR="008D2BD2" w:rsidRPr="006E552B" w:rsidRDefault="008D2BD2" w:rsidP="008D2BD2">
      <w:pPr>
        <w:ind w:left="720" w:hanging="720"/>
      </w:pPr>
      <w:proofErr w:type="spellStart"/>
      <w:r w:rsidRPr="006E552B">
        <w:rPr>
          <w:shd w:val="clear" w:color="auto" w:fill="FFFFFF"/>
        </w:rPr>
        <w:lastRenderedPageBreak/>
        <w:t>Chroni</w:t>
      </w:r>
      <w:proofErr w:type="spellEnd"/>
      <w:r w:rsidRPr="006E552B">
        <w:rPr>
          <w:shd w:val="clear" w:color="auto" w:fill="FFFFFF"/>
        </w:rPr>
        <w:t>, S. (1997). Effective verbal cues make the skier's and coach's lives easier. </w:t>
      </w:r>
      <w:r w:rsidRPr="006E552B">
        <w:rPr>
          <w:rStyle w:val="Emphasis"/>
          <w:shd w:val="clear" w:color="auto" w:fill="FFFFFF"/>
        </w:rPr>
        <w:t>American Ski Coach</w:t>
      </w:r>
      <w:r w:rsidRPr="006E552B">
        <w:rPr>
          <w:shd w:val="clear" w:color="auto" w:fill="FFFFFF"/>
        </w:rPr>
        <w:t>, </w:t>
      </w:r>
      <w:r w:rsidRPr="006E552B">
        <w:rPr>
          <w:rStyle w:val="Emphasis"/>
          <w:shd w:val="clear" w:color="auto" w:fill="FFFFFF"/>
        </w:rPr>
        <w:t>18</w:t>
      </w:r>
      <w:r w:rsidRPr="006E552B">
        <w:rPr>
          <w:rStyle w:val="Emphasis"/>
          <w:i w:val="0"/>
          <w:iCs w:val="0"/>
          <w:shd w:val="clear" w:color="auto" w:fill="FFFFFF"/>
        </w:rPr>
        <w:t xml:space="preserve">(13-14), 19. </w:t>
      </w:r>
    </w:p>
    <w:p w14:paraId="4C8C70FE" w14:textId="77777777" w:rsidR="008D2BD2" w:rsidRPr="006E552B" w:rsidRDefault="008D2BD2" w:rsidP="008D2BD2">
      <w:pPr>
        <w:ind w:left="720" w:hanging="720"/>
      </w:pPr>
    </w:p>
    <w:p w14:paraId="4D56DE14" w14:textId="77777777" w:rsidR="008D2BD2" w:rsidRPr="006E552B" w:rsidRDefault="008D2BD2" w:rsidP="008D2BD2">
      <w:pPr>
        <w:ind w:left="720" w:hanging="720"/>
      </w:pPr>
      <w:r w:rsidRPr="006E552B">
        <w:t xml:space="preserve">Cohen, S., </w:t>
      </w:r>
      <w:proofErr w:type="spellStart"/>
      <w:r w:rsidRPr="006E552B">
        <w:t>Kamarck</w:t>
      </w:r>
      <w:proofErr w:type="spellEnd"/>
      <w:r w:rsidRPr="006E552B">
        <w:t xml:space="preserve">, T., &amp; Mermelstein, R. (1983). A global measure of perceived stress. </w:t>
      </w:r>
      <w:r w:rsidRPr="006E552B">
        <w:rPr>
          <w:i/>
          <w:iCs/>
        </w:rPr>
        <w:t>Journal of Health and Social Behavior, 24</w:t>
      </w:r>
      <w:r w:rsidRPr="006E552B">
        <w:t>, 385-396.</w:t>
      </w:r>
    </w:p>
    <w:p w14:paraId="42D78CA0" w14:textId="77777777" w:rsidR="008D2BD2" w:rsidRPr="006E552B" w:rsidRDefault="008D2BD2" w:rsidP="008D2BD2">
      <w:pPr>
        <w:ind w:left="720" w:hanging="720"/>
      </w:pPr>
    </w:p>
    <w:p w14:paraId="189278BD" w14:textId="77777777" w:rsidR="008D2BD2" w:rsidRPr="006E552B" w:rsidRDefault="008D2BD2" w:rsidP="008D2BD2">
      <w:pPr>
        <w:ind w:left="720" w:hanging="720"/>
      </w:pPr>
      <w:r w:rsidRPr="006E552B">
        <w:t>Cohen, S., &amp; Wills, T. A. (1985). Stress, social support, and the buffering hypothesis. </w:t>
      </w:r>
      <w:r w:rsidRPr="006E552B">
        <w:rPr>
          <w:i/>
          <w:iCs/>
        </w:rPr>
        <w:t>Psychological bulletin</w:t>
      </w:r>
      <w:r w:rsidRPr="006E552B">
        <w:t>, </w:t>
      </w:r>
      <w:r w:rsidRPr="006E552B">
        <w:rPr>
          <w:i/>
          <w:iCs/>
        </w:rPr>
        <w:t>98</w:t>
      </w:r>
      <w:r w:rsidRPr="006E552B">
        <w:t>(2), 310–357.</w:t>
      </w:r>
    </w:p>
    <w:p w14:paraId="623AB37C" w14:textId="77777777" w:rsidR="008D2BD2" w:rsidRPr="006E552B" w:rsidRDefault="008D2BD2" w:rsidP="008D2BD2">
      <w:pPr>
        <w:ind w:left="720" w:hanging="720"/>
      </w:pPr>
    </w:p>
    <w:p w14:paraId="462EAB79" w14:textId="77777777" w:rsidR="008D2BD2" w:rsidRPr="006E552B" w:rsidRDefault="008D2BD2" w:rsidP="008D2BD2">
      <w:pPr>
        <w:ind w:left="720" w:hanging="720"/>
        <w:rPr>
          <w:shd w:val="clear" w:color="auto" w:fill="FFFFFF"/>
        </w:rPr>
      </w:pPr>
      <w:r w:rsidRPr="006E552B">
        <w:rPr>
          <w:shd w:val="clear" w:color="auto" w:fill="FFFFFF"/>
        </w:rPr>
        <w:t xml:space="preserve">Cook, W. L., &amp; Kenny, D. A. (2005). The Actor-Partner Interdependence Model: A model of bidirectional effects in developmental studies. </w:t>
      </w:r>
      <w:r w:rsidRPr="006E552B">
        <w:rPr>
          <w:i/>
          <w:iCs/>
          <w:shd w:val="clear" w:color="auto" w:fill="FFFFFF"/>
        </w:rPr>
        <w:t>International Journal of Behavioral Development, 29</w:t>
      </w:r>
      <w:r w:rsidRPr="006E552B">
        <w:rPr>
          <w:shd w:val="clear" w:color="auto" w:fill="FFFFFF"/>
        </w:rPr>
        <w:t xml:space="preserve">(2), 101–109. </w:t>
      </w:r>
      <w:proofErr w:type="spellStart"/>
      <w:r w:rsidRPr="006E552B">
        <w:rPr>
          <w:shd w:val="clear" w:color="auto" w:fill="FFFFFF"/>
        </w:rPr>
        <w:t>doi</w:t>
      </w:r>
      <w:proofErr w:type="spellEnd"/>
      <w:r w:rsidRPr="006E552B">
        <w:rPr>
          <w:shd w:val="clear" w:color="auto" w:fill="FFFFFF"/>
        </w:rPr>
        <w:t>: 10.1080/01650250444000405</w:t>
      </w:r>
    </w:p>
    <w:p w14:paraId="01048254" w14:textId="77777777" w:rsidR="008D2BD2" w:rsidRPr="006E552B" w:rsidRDefault="008D2BD2" w:rsidP="008D2BD2">
      <w:pPr>
        <w:ind w:left="720" w:hanging="720"/>
        <w:rPr>
          <w:shd w:val="clear" w:color="auto" w:fill="FFFFFF"/>
        </w:rPr>
      </w:pPr>
    </w:p>
    <w:p w14:paraId="07751F5F" w14:textId="77777777" w:rsidR="008D2BD2" w:rsidRPr="006E552B" w:rsidRDefault="008D2BD2" w:rsidP="008D2BD2">
      <w:pPr>
        <w:ind w:left="720" w:hanging="720"/>
      </w:pPr>
      <w:r w:rsidRPr="006E552B">
        <w:t>Corrigan, P. W. (2000). Mental health stigma as social attribution: Implications for research methods and attitude change. </w:t>
      </w:r>
      <w:r w:rsidRPr="006E552B">
        <w:rPr>
          <w:rStyle w:val="Emphasis"/>
        </w:rPr>
        <w:t>Clinical Psychology: Science and Practice, 7</w:t>
      </w:r>
      <w:r w:rsidRPr="006E552B">
        <w:t>(1), 48–67. </w:t>
      </w:r>
      <w:proofErr w:type="spellStart"/>
      <w:r w:rsidRPr="006E552B">
        <w:fldChar w:fldCharType="begin"/>
      </w:r>
      <w:r w:rsidRPr="006E552B">
        <w:instrText>HYPERLINK "https://psycnet.apa.org/doi/10.1093/clipsy.7.1.48" \t "_blank"</w:instrText>
      </w:r>
      <w:r w:rsidRPr="006E552B">
        <w:fldChar w:fldCharType="separate"/>
      </w:r>
      <w:r w:rsidRPr="006E552B">
        <w:rPr>
          <w:rStyle w:val="Hyperlink"/>
          <w:color w:val="auto"/>
          <w:u w:val="none"/>
        </w:rPr>
        <w:t>doi</w:t>
      </w:r>
      <w:proofErr w:type="spellEnd"/>
      <w:r w:rsidRPr="006E552B">
        <w:rPr>
          <w:rStyle w:val="Hyperlink"/>
          <w:color w:val="auto"/>
          <w:u w:val="none"/>
        </w:rPr>
        <w:t>: 10.1093/clipsy.7.1.48</w:t>
      </w:r>
      <w:r w:rsidRPr="006E552B">
        <w:fldChar w:fldCharType="end"/>
      </w:r>
    </w:p>
    <w:p w14:paraId="250881AC" w14:textId="77777777" w:rsidR="008D2BD2" w:rsidRPr="006E552B" w:rsidRDefault="008D2BD2" w:rsidP="008D2BD2">
      <w:pPr>
        <w:ind w:left="720" w:hanging="720"/>
      </w:pPr>
    </w:p>
    <w:p w14:paraId="33412DE5" w14:textId="77777777" w:rsidR="008D2BD2" w:rsidRPr="006E552B" w:rsidRDefault="008D2BD2" w:rsidP="008D2BD2">
      <w:pPr>
        <w:ind w:left="720" w:hanging="720"/>
      </w:pPr>
      <w:r w:rsidRPr="006E552B">
        <w:rPr>
          <w:rFonts w:eastAsiaTheme="minorHAnsi"/>
        </w:rPr>
        <w:t xml:space="preserve">Corrigan, P. W. (2004). How stigma interferes with mental health care. </w:t>
      </w:r>
      <w:r w:rsidRPr="006E552B">
        <w:rPr>
          <w:rFonts w:eastAsiaTheme="minorHAnsi"/>
          <w:i/>
          <w:iCs/>
        </w:rPr>
        <w:t>American Psychologist</w:t>
      </w:r>
      <w:r w:rsidRPr="006E552B">
        <w:rPr>
          <w:rFonts w:eastAsiaTheme="minorHAnsi"/>
        </w:rPr>
        <w:t xml:space="preserve">, </w:t>
      </w:r>
      <w:r w:rsidRPr="006E552B">
        <w:rPr>
          <w:rFonts w:eastAsiaTheme="minorHAnsi"/>
          <w:i/>
          <w:iCs/>
        </w:rPr>
        <w:t>59</w:t>
      </w:r>
      <w:r w:rsidRPr="006E552B">
        <w:rPr>
          <w:rFonts w:eastAsiaTheme="minorHAnsi"/>
        </w:rPr>
        <w:t xml:space="preserve">(7), 614–625. </w:t>
      </w:r>
      <w:hyperlink r:id="rId27" w:history="1">
        <w:proofErr w:type="spellStart"/>
        <w:r w:rsidRPr="006E552B">
          <w:rPr>
            <w:rStyle w:val="Hyperlink"/>
            <w:rFonts w:eastAsiaTheme="minorHAnsi"/>
            <w:color w:val="auto"/>
            <w:u w:val="none"/>
          </w:rPr>
          <w:t>doi</w:t>
        </w:r>
        <w:proofErr w:type="spellEnd"/>
        <w:r w:rsidRPr="006E552B">
          <w:rPr>
            <w:rStyle w:val="Hyperlink"/>
            <w:rFonts w:eastAsiaTheme="minorHAnsi"/>
            <w:color w:val="auto"/>
            <w:u w:val="none"/>
          </w:rPr>
          <w:t>: 10.1037/0003-066X.59.7.614</w:t>
        </w:r>
      </w:hyperlink>
    </w:p>
    <w:p w14:paraId="52635CF4" w14:textId="77777777" w:rsidR="008D2BD2" w:rsidRPr="006E552B" w:rsidRDefault="008D2BD2" w:rsidP="008D2BD2">
      <w:pPr>
        <w:ind w:left="720" w:hanging="720"/>
      </w:pPr>
    </w:p>
    <w:p w14:paraId="668A6E60" w14:textId="77777777" w:rsidR="008D2BD2" w:rsidRPr="006E552B" w:rsidRDefault="008D2BD2" w:rsidP="008D2BD2">
      <w:pPr>
        <w:ind w:left="720" w:hanging="720"/>
      </w:pPr>
      <w:r w:rsidRPr="006E552B">
        <w:rPr>
          <w:rFonts w:eastAsiaTheme="minorHAnsi"/>
        </w:rPr>
        <w:t xml:space="preserve">Corrigan, P. W., &amp; Watson, A. C. (2002). Understanding the impact of stigma on people with mental illness. </w:t>
      </w:r>
      <w:r w:rsidRPr="006E552B">
        <w:rPr>
          <w:rFonts w:eastAsiaTheme="minorHAnsi"/>
          <w:i/>
          <w:iCs/>
        </w:rPr>
        <w:t>World Psychiatry</w:t>
      </w:r>
      <w:r w:rsidRPr="006E552B">
        <w:rPr>
          <w:rFonts w:eastAsiaTheme="minorHAnsi"/>
        </w:rPr>
        <w:t xml:space="preserve">, </w:t>
      </w:r>
      <w:r w:rsidRPr="006E552B">
        <w:rPr>
          <w:rFonts w:eastAsiaTheme="minorHAnsi"/>
          <w:i/>
          <w:iCs/>
        </w:rPr>
        <w:t>1</w:t>
      </w:r>
      <w:r w:rsidRPr="006E552B">
        <w:rPr>
          <w:rFonts w:eastAsiaTheme="minorHAnsi"/>
        </w:rPr>
        <w:t>(1), 16–20.</w:t>
      </w:r>
    </w:p>
    <w:p w14:paraId="48F1EE32" w14:textId="77777777" w:rsidR="008D2BD2" w:rsidRPr="006E552B" w:rsidRDefault="008D2BD2" w:rsidP="008D2BD2">
      <w:pPr>
        <w:ind w:left="720" w:hanging="720"/>
      </w:pPr>
    </w:p>
    <w:p w14:paraId="67B93DF3" w14:textId="77777777" w:rsidR="008D2BD2" w:rsidRPr="006E552B" w:rsidRDefault="008D2BD2" w:rsidP="008D2BD2">
      <w:pPr>
        <w:ind w:left="720" w:hanging="720"/>
      </w:pPr>
      <w:r w:rsidRPr="006E552B">
        <w:t xml:space="preserve">Coughlan, M., Cronin, P., &amp; Ryan, F. (2013) Survey research: Process and limitations. </w:t>
      </w:r>
      <w:r w:rsidRPr="006E552B">
        <w:rPr>
          <w:i/>
          <w:iCs/>
        </w:rPr>
        <w:t>International Journal of Therapy and Rehabilitation, 16</w:t>
      </w:r>
      <w:r w:rsidRPr="006E552B">
        <w:t>(1). doi:10.12968/ijtr.2009.16.1.37935</w:t>
      </w:r>
    </w:p>
    <w:p w14:paraId="044BC577" w14:textId="77777777" w:rsidR="008D2BD2" w:rsidRPr="006E552B" w:rsidRDefault="008D2BD2" w:rsidP="008D2BD2">
      <w:pPr>
        <w:ind w:left="720" w:hanging="720"/>
      </w:pPr>
    </w:p>
    <w:p w14:paraId="488A94C1" w14:textId="77777777" w:rsidR="008D2BD2" w:rsidRPr="006E552B" w:rsidRDefault="008D2BD2" w:rsidP="008D2BD2">
      <w:pPr>
        <w:ind w:left="720" w:hanging="720"/>
      </w:pPr>
      <w:r w:rsidRPr="006E552B">
        <w:rPr>
          <w:shd w:val="clear" w:color="auto" w:fill="FFFFFF"/>
        </w:rPr>
        <w:t xml:space="preserve">Crano, W. D., &amp; </w:t>
      </w:r>
      <w:proofErr w:type="spellStart"/>
      <w:r w:rsidRPr="006E552B">
        <w:rPr>
          <w:shd w:val="clear" w:color="auto" w:fill="FFFFFF"/>
        </w:rPr>
        <w:t>Prislin</w:t>
      </w:r>
      <w:proofErr w:type="spellEnd"/>
      <w:r w:rsidRPr="006E552B">
        <w:rPr>
          <w:shd w:val="clear" w:color="auto" w:fill="FFFFFF"/>
        </w:rPr>
        <w:t>, R. (2006). Attitudes and persuasion. </w:t>
      </w:r>
      <w:r w:rsidRPr="006E552B">
        <w:rPr>
          <w:rStyle w:val="Emphasis"/>
          <w:shd w:val="clear" w:color="auto" w:fill="FFFFFF"/>
        </w:rPr>
        <w:t>Annual Review of Psychology, 57,</w:t>
      </w:r>
      <w:r w:rsidRPr="006E552B">
        <w:rPr>
          <w:shd w:val="clear" w:color="auto" w:fill="FFFFFF"/>
        </w:rPr>
        <w:t> 345–374. </w:t>
      </w:r>
      <w:proofErr w:type="spellStart"/>
      <w:r w:rsidRPr="006E552B">
        <w:fldChar w:fldCharType="begin"/>
      </w:r>
      <w:r w:rsidRPr="006E552B">
        <w:instrText>HYPERLINK "https://psycnet.apa.org/doi/10.1146/annurev.psych.57.102904.190034" \t "_blank"</w:instrText>
      </w:r>
      <w:r w:rsidRPr="006E552B">
        <w:fldChar w:fldCharType="separate"/>
      </w:r>
      <w:r w:rsidRPr="006E552B">
        <w:rPr>
          <w:rStyle w:val="Hyperlink"/>
          <w:color w:val="auto"/>
          <w:u w:val="none"/>
          <w:shd w:val="clear" w:color="auto" w:fill="FFFFFF"/>
        </w:rPr>
        <w:t>doi</w:t>
      </w:r>
      <w:proofErr w:type="spellEnd"/>
      <w:r w:rsidRPr="006E552B">
        <w:rPr>
          <w:rStyle w:val="Hyperlink"/>
          <w:color w:val="auto"/>
          <w:u w:val="none"/>
          <w:shd w:val="clear" w:color="auto" w:fill="FFFFFF"/>
        </w:rPr>
        <w:t>: 10.1146/annurev.psych.57.102904.190034</w:t>
      </w:r>
      <w:r w:rsidRPr="006E552B">
        <w:fldChar w:fldCharType="end"/>
      </w:r>
    </w:p>
    <w:p w14:paraId="69E31CC7" w14:textId="77777777" w:rsidR="008D2BD2" w:rsidRPr="006E552B" w:rsidRDefault="008D2BD2" w:rsidP="008D2BD2">
      <w:pPr>
        <w:ind w:left="720" w:hanging="720"/>
      </w:pPr>
    </w:p>
    <w:p w14:paraId="07798529" w14:textId="77777777" w:rsidR="008D2BD2" w:rsidRPr="006E552B" w:rsidRDefault="008D2BD2" w:rsidP="008D2BD2">
      <w:pPr>
        <w:ind w:left="720" w:hanging="720"/>
      </w:pPr>
      <w:r w:rsidRPr="006E552B">
        <w:t>Crawford, M., &amp; Gressley, D. (1991). Creativity, caring, and context: Women's and men's accounts of humor preferences and practices. </w:t>
      </w:r>
      <w:r w:rsidRPr="006E552B">
        <w:rPr>
          <w:rStyle w:val="Emphasis"/>
        </w:rPr>
        <w:t>Psychology of Women Quarterly, 15</w:t>
      </w:r>
      <w:r w:rsidRPr="006E552B">
        <w:t>(2), 217–231. </w:t>
      </w:r>
      <w:proofErr w:type="spellStart"/>
      <w:r w:rsidRPr="006E552B">
        <w:fldChar w:fldCharType="begin"/>
      </w:r>
      <w:r w:rsidRPr="006E552B">
        <w:instrText>HYPERLINK "https://psycnet.apa.org/doi/10.1111/j.1471-6402.1991.tb00793.x" \t "_blank"</w:instrText>
      </w:r>
      <w:r w:rsidRPr="006E552B">
        <w:fldChar w:fldCharType="separate"/>
      </w:r>
      <w:r w:rsidRPr="006E552B">
        <w:rPr>
          <w:rStyle w:val="Hyperlink"/>
          <w:color w:val="auto"/>
          <w:u w:val="none"/>
        </w:rPr>
        <w:t>doi</w:t>
      </w:r>
      <w:proofErr w:type="spellEnd"/>
      <w:r w:rsidRPr="006E552B">
        <w:rPr>
          <w:rStyle w:val="Hyperlink"/>
          <w:color w:val="auto"/>
          <w:u w:val="none"/>
        </w:rPr>
        <w:t>: 10.1111/j.1471-6402.1991.tb00793.x</w:t>
      </w:r>
      <w:r w:rsidRPr="006E552B">
        <w:fldChar w:fldCharType="end"/>
      </w:r>
    </w:p>
    <w:p w14:paraId="48D3E120" w14:textId="77777777" w:rsidR="008D2BD2" w:rsidRPr="006E552B" w:rsidRDefault="008D2BD2" w:rsidP="008D2BD2">
      <w:pPr>
        <w:ind w:left="720" w:hanging="720"/>
      </w:pPr>
    </w:p>
    <w:p w14:paraId="5BF62F97" w14:textId="77777777" w:rsidR="008D2BD2" w:rsidRPr="006E552B" w:rsidRDefault="008D2BD2" w:rsidP="008D2BD2">
      <w:pPr>
        <w:ind w:left="720" w:hanging="720"/>
        <w:rPr>
          <w:shd w:val="clear" w:color="auto" w:fill="FFFFFF"/>
        </w:rPr>
      </w:pPr>
      <w:r w:rsidRPr="006E552B">
        <w:rPr>
          <w:shd w:val="clear" w:color="auto" w:fill="FFFFFF"/>
        </w:rPr>
        <w:t>Davis, P. E., Meins, E., &amp; Fernyhough, C. (2013). Individual differences in children's private speech: the role of imaginary companions. </w:t>
      </w:r>
      <w:r w:rsidRPr="006E552B">
        <w:rPr>
          <w:i/>
          <w:iCs/>
          <w:shd w:val="clear" w:color="auto" w:fill="FFFFFF"/>
        </w:rPr>
        <w:t>Journal of Experimental Child Psychology</w:t>
      </w:r>
      <w:r w:rsidRPr="006E552B">
        <w:rPr>
          <w:shd w:val="clear" w:color="auto" w:fill="FFFFFF"/>
        </w:rPr>
        <w:t>, </w:t>
      </w:r>
      <w:r w:rsidRPr="006E552B">
        <w:rPr>
          <w:i/>
          <w:iCs/>
          <w:shd w:val="clear" w:color="auto" w:fill="FFFFFF"/>
        </w:rPr>
        <w:t>116</w:t>
      </w:r>
      <w:r w:rsidRPr="006E552B">
        <w:rPr>
          <w:shd w:val="clear" w:color="auto" w:fill="FFFFFF"/>
        </w:rPr>
        <w:t xml:space="preserve">(3), 561–571. </w:t>
      </w:r>
      <w:proofErr w:type="spellStart"/>
      <w:r w:rsidRPr="006E552B">
        <w:rPr>
          <w:shd w:val="clear" w:color="auto" w:fill="FFFFFF"/>
        </w:rPr>
        <w:t>doi</w:t>
      </w:r>
      <w:proofErr w:type="spellEnd"/>
      <w:r w:rsidRPr="006E552B">
        <w:rPr>
          <w:shd w:val="clear" w:color="auto" w:fill="FFFFFF"/>
        </w:rPr>
        <w:t>: 10.1016/j.jecp.2013.06.010</w:t>
      </w:r>
    </w:p>
    <w:p w14:paraId="03705282" w14:textId="77777777" w:rsidR="008D2BD2" w:rsidRPr="006E552B" w:rsidRDefault="008D2BD2" w:rsidP="008D2BD2">
      <w:pPr>
        <w:ind w:left="720" w:hanging="720"/>
        <w:rPr>
          <w:shd w:val="clear" w:color="auto" w:fill="FFFFFF"/>
        </w:rPr>
      </w:pPr>
    </w:p>
    <w:p w14:paraId="0E8C8874" w14:textId="77777777" w:rsidR="008D2BD2" w:rsidRPr="006E552B" w:rsidRDefault="008D2BD2" w:rsidP="008D2BD2">
      <w:pPr>
        <w:ind w:left="720" w:hanging="720"/>
        <w:rPr>
          <w:shd w:val="clear" w:color="auto" w:fill="FFFFFF"/>
        </w:rPr>
      </w:pPr>
      <w:r w:rsidRPr="006E552B">
        <w:t>de Jong-</w:t>
      </w:r>
      <w:proofErr w:type="spellStart"/>
      <w:r w:rsidRPr="006E552B">
        <w:t>Gierveld</w:t>
      </w:r>
      <w:proofErr w:type="spellEnd"/>
      <w:r w:rsidRPr="006E552B">
        <w:t>, J., &amp; Kamphuis, F. (1985). The development of a Rasch-type loneliness scale. </w:t>
      </w:r>
      <w:r w:rsidRPr="006E552B">
        <w:rPr>
          <w:rStyle w:val="Emphasis"/>
        </w:rPr>
        <w:t>Applied Psychological Measurement, 9</w:t>
      </w:r>
      <w:r w:rsidRPr="006E552B">
        <w:t>(3), 289–299. </w:t>
      </w:r>
      <w:proofErr w:type="spellStart"/>
      <w:r w:rsidRPr="006E552B">
        <w:fldChar w:fldCharType="begin"/>
      </w:r>
      <w:r w:rsidRPr="006E552B">
        <w:instrText>HYPERLINK "https://psycnet.apa.org/doi/10.1177/014662168500900307" \t "_blank"</w:instrText>
      </w:r>
      <w:r w:rsidRPr="006E552B">
        <w:fldChar w:fldCharType="separate"/>
      </w:r>
      <w:r w:rsidRPr="006E552B">
        <w:rPr>
          <w:rStyle w:val="Hyperlink"/>
          <w:color w:val="auto"/>
          <w:u w:val="none"/>
        </w:rPr>
        <w:t>doi</w:t>
      </w:r>
      <w:proofErr w:type="spellEnd"/>
      <w:r w:rsidRPr="006E552B">
        <w:rPr>
          <w:rStyle w:val="Hyperlink"/>
          <w:color w:val="auto"/>
          <w:u w:val="none"/>
        </w:rPr>
        <w:t>: 10.1177/014662168500900307</w:t>
      </w:r>
      <w:r w:rsidRPr="006E552B">
        <w:fldChar w:fldCharType="end"/>
      </w:r>
    </w:p>
    <w:p w14:paraId="0719FC74" w14:textId="77777777" w:rsidR="008D2BD2" w:rsidRPr="006E552B" w:rsidRDefault="008D2BD2" w:rsidP="008D2BD2">
      <w:pPr>
        <w:ind w:left="720" w:hanging="720"/>
        <w:rPr>
          <w:shd w:val="clear" w:color="auto" w:fill="FFFFFF"/>
        </w:rPr>
      </w:pPr>
    </w:p>
    <w:p w14:paraId="405B8064" w14:textId="77777777" w:rsidR="008D2BD2" w:rsidRPr="006E552B" w:rsidRDefault="008D2BD2" w:rsidP="008D2BD2">
      <w:pPr>
        <w:ind w:left="720" w:hanging="720"/>
      </w:pPr>
      <w:r w:rsidRPr="006E552B">
        <w:t xml:space="preserve">Deamer, F. (2021) Why do we talk to ourselves? </w:t>
      </w:r>
      <w:r w:rsidRPr="006E552B">
        <w:rPr>
          <w:i/>
        </w:rPr>
        <w:t>Review of Philosophy and Psychology, 12</w:t>
      </w:r>
      <w:r w:rsidRPr="006E552B">
        <w:t xml:space="preserve">, 425–433. </w:t>
      </w:r>
      <w:proofErr w:type="spellStart"/>
      <w:r w:rsidRPr="006E552B">
        <w:t>doi</w:t>
      </w:r>
      <w:proofErr w:type="spellEnd"/>
      <w:r w:rsidRPr="006E552B">
        <w:t>: 10.1007/s13164-020-00487-5</w:t>
      </w:r>
    </w:p>
    <w:p w14:paraId="0AF69C9A" w14:textId="77777777" w:rsidR="008D2BD2" w:rsidRPr="006E552B" w:rsidRDefault="008D2BD2" w:rsidP="008D2BD2">
      <w:pPr>
        <w:ind w:left="720" w:hanging="720"/>
      </w:pPr>
    </w:p>
    <w:p w14:paraId="1159434A" w14:textId="77777777" w:rsidR="008D2BD2" w:rsidRPr="006E552B" w:rsidRDefault="008D2BD2" w:rsidP="008D2BD2">
      <w:pPr>
        <w:ind w:left="720" w:hanging="720"/>
      </w:pPr>
      <w:r w:rsidRPr="006E552B">
        <w:t>Diaz, R. M. (1992). Methodological concerns with private speech. In R. M. Diaz, &amp; L. E. Berk (Eds.), Private speech: From social interactions to self-regulation. Hillsdale, NJ: Lawrence Erlbaum.</w:t>
      </w:r>
    </w:p>
    <w:p w14:paraId="31E264BC" w14:textId="77777777" w:rsidR="008D2BD2" w:rsidRPr="006E552B" w:rsidRDefault="008D2BD2" w:rsidP="008D2BD2">
      <w:pPr>
        <w:ind w:left="720" w:hanging="720"/>
      </w:pPr>
    </w:p>
    <w:p w14:paraId="287721E3" w14:textId="77777777" w:rsidR="008D2BD2" w:rsidRPr="006E552B" w:rsidRDefault="008D2BD2" w:rsidP="008D2BD2">
      <w:pPr>
        <w:ind w:left="720" w:hanging="720"/>
      </w:pPr>
      <w:proofErr w:type="spellStart"/>
      <w:r w:rsidRPr="006E552B">
        <w:t>Dolcos</w:t>
      </w:r>
      <w:proofErr w:type="spellEnd"/>
      <w:r w:rsidRPr="006E552B">
        <w:t xml:space="preserve">, S., &amp; Albarracin, D. (2014). The inner speech of behavioral regulation: Intentions and task performance strengthen when you talk to yourself as a You. </w:t>
      </w:r>
      <w:r w:rsidRPr="006E552B">
        <w:rPr>
          <w:i/>
        </w:rPr>
        <w:t>European Journal of Social Psychology, 44</w:t>
      </w:r>
      <w:r w:rsidRPr="006E552B">
        <w:t xml:space="preserve">(6), 636–642. </w:t>
      </w:r>
      <w:proofErr w:type="spellStart"/>
      <w:r w:rsidRPr="006E552B">
        <w:t>doi</w:t>
      </w:r>
      <w:proofErr w:type="spellEnd"/>
      <w:r w:rsidRPr="006E552B">
        <w:t xml:space="preserve">: 10.1002/ejsp.2048 </w:t>
      </w:r>
    </w:p>
    <w:p w14:paraId="553F6141" w14:textId="77777777" w:rsidR="008D2BD2" w:rsidRPr="006E552B" w:rsidRDefault="008D2BD2" w:rsidP="008D2BD2">
      <w:pPr>
        <w:ind w:left="720" w:hanging="720"/>
      </w:pPr>
    </w:p>
    <w:p w14:paraId="7D5BB72F" w14:textId="77777777" w:rsidR="008D2BD2" w:rsidRPr="006E552B" w:rsidRDefault="008D2BD2" w:rsidP="008D2BD2">
      <w:pPr>
        <w:ind w:left="720" w:hanging="720"/>
        <w:rPr>
          <w:shd w:val="clear" w:color="auto" w:fill="FFFFFF"/>
        </w:rPr>
      </w:pPr>
      <w:r w:rsidRPr="006E552B">
        <w:rPr>
          <w:shd w:val="clear" w:color="auto" w:fill="FFFFFF"/>
        </w:rPr>
        <w:t>Duncan, R. M., &amp; Cheyne, J. A. (1999). Incidence and functions of self-reported private speech in young adults: A self-verbalization questionnaire. </w:t>
      </w:r>
      <w:r w:rsidRPr="006E552B">
        <w:rPr>
          <w:i/>
          <w:iCs/>
          <w:shd w:val="clear" w:color="auto" w:fill="FFFFFF"/>
        </w:rPr>
        <w:t xml:space="preserve">Canadian Journal of </w:t>
      </w:r>
      <w:proofErr w:type="spellStart"/>
      <w:r w:rsidRPr="006E552B">
        <w:rPr>
          <w:i/>
          <w:iCs/>
          <w:shd w:val="clear" w:color="auto" w:fill="FFFFFF"/>
        </w:rPr>
        <w:t>Behavioural</w:t>
      </w:r>
      <w:proofErr w:type="spellEnd"/>
      <w:r w:rsidRPr="006E552B">
        <w:rPr>
          <w:i/>
          <w:iCs/>
          <w:shd w:val="clear" w:color="auto" w:fill="FFFFFF"/>
        </w:rPr>
        <w:t xml:space="preserve"> Science, 31</w:t>
      </w:r>
      <w:r w:rsidRPr="006E552B">
        <w:rPr>
          <w:shd w:val="clear" w:color="auto" w:fill="FFFFFF"/>
        </w:rPr>
        <w:t>(2), 133–136. </w:t>
      </w:r>
      <w:proofErr w:type="spellStart"/>
      <w:r w:rsidRPr="006E552B">
        <w:rPr>
          <w:shd w:val="clear" w:color="auto" w:fill="FFFFFF"/>
        </w:rPr>
        <w:t>doi</w:t>
      </w:r>
      <w:proofErr w:type="spellEnd"/>
      <w:r w:rsidRPr="006E552B">
        <w:rPr>
          <w:shd w:val="clear" w:color="auto" w:fill="FFFFFF"/>
        </w:rPr>
        <w:t>: 10.1037/h0087081</w:t>
      </w:r>
    </w:p>
    <w:p w14:paraId="7B82D619" w14:textId="77777777" w:rsidR="008D2BD2" w:rsidRPr="006E552B" w:rsidRDefault="008D2BD2" w:rsidP="008D2BD2">
      <w:pPr>
        <w:ind w:left="720" w:hanging="720"/>
        <w:rPr>
          <w:shd w:val="clear" w:color="auto" w:fill="FFFFFF"/>
        </w:rPr>
      </w:pPr>
    </w:p>
    <w:p w14:paraId="428F8F58" w14:textId="77777777" w:rsidR="008D2BD2" w:rsidRPr="006E552B" w:rsidRDefault="008D2BD2" w:rsidP="008D2BD2">
      <w:pPr>
        <w:ind w:left="720" w:hanging="720"/>
      </w:pPr>
      <w:r w:rsidRPr="006E552B">
        <w:t xml:space="preserve">Feinstein B. A. (2020). Introduction to the special issue: Improving the health of a local bisexual community through the creation of a citywide task force. </w:t>
      </w:r>
      <w:r w:rsidRPr="006E552B">
        <w:rPr>
          <w:i/>
          <w:iCs/>
        </w:rPr>
        <w:t>Journal of Bisexuality, 20</w:t>
      </w:r>
      <w:r w:rsidRPr="006E552B">
        <w:t xml:space="preserve">(3), 245–250. </w:t>
      </w:r>
      <w:proofErr w:type="spellStart"/>
      <w:r w:rsidRPr="006E552B">
        <w:t>doi</w:t>
      </w:r>
      <w:proofErr w:type="spellEnd"/>
      <w:r w:rsidRPr="006E552B">
        <w:t>: 10.1080/15299716.2020.1820930</w:t>
      </w:r>
    </w:p>
    <w:p w14:paraId="655C74F7" w14:textId="77777777" w:rsidR="008D2BD2" w:rsidRPr="006E552B" w:rsidRDefault="008D2BD2" w:rsidP="008D2BD2">
      <w:pPr>
        <w:ind w:left="720" w:hanging="720"/>
      </w:pPr>
    </w:p>
    <w:p w14:paraId="187AF3D2" w14:textId="77777777" w:rsidR="008D2BD2" w:rsidRPr="006E552B" w:rsidRDefault="008D2BD2" w:rsidP="008D2BD2">
      <w:pPr>
        <w:ind w:left="720" w:hanging="720"/>
      </w:pPr>
      <w:r w:rsidRPr="006E552B">
        <w:t xml:space="preserve">Fernyhough, C., &amp; Fradley, E. (2005). Private speech on an executive task: Relations with task difficulty and task performance. </w:t>
      </w:r>
      <w:r w:rsidRPr="006E552B">
        <w:rPr>
          <w:i/>
        </w:rPr>
        <w:t>Cognitive Development, 20</w:t>
      </w:r>
      <w:r w:rsidRPr="006E552B">
        <w:t xml:space="preserve">(1), 103–120. </w:t>
      </w:r>
      <w:proofErr w:type="spellStart"/>
      <w:r w:rsidRPr="006E552B">
        <w:t>doi</w:t>
      </w:r>
      <w:proofErr w:type="spellEnd"/>
      <w:r w:rsidRPr="006E552B">
        <w:t>: 10.1016/j.cogdev.2004.11.002</w:t>
      </w:r>
    </w:p>
    <w:p w14:paraId="2700198C" w14:textId="77777777" w:rsidR="008D2BD2" w:rsidRPr="006E552B" w:rsidRDefault="008D2BD2" w:rsidP="008D2BD2">
      <w:pPr>
        <w:ind w:left="720" w:hanging="720"/>
      </w:pPr>
    </w:p>
    <w:p w14:paraId="3FE87264" w14:textId="77777777" w:rsidR="008D2BD2" w:rsidRPr="006E552B" w:rsidRDefault="008D2BD2" w:rsidP="008D2BD2">
      <w:pPr>
        <w:ind w:left="720" w:hanging="720"/>
      </w:pPr>
      <w:r w:rsidRPr="006E552B">
        <w:t>Fernyhough, C. (2004). Alien voices and inner dialogue: Towards a developmental account of auditory verbal hallucinations. </w:t>
      </w:r>
      <w:r w:rsidRPr="006E552B">
        <w:rPr>
          <w:rStyle w:val="Emphasis"/>
        </w:rPr>
        <w:t>New Ideas in Psychology, 22</w:t>
      </w:r>
      <w:r w:rsidRPr="006E552B">
        <w:t>(1), 49–68. </w:t>
      </w:r>
      <w:proofErr w:type="spellStart"/>
      <w:r w:rsidRPr="006E552B">
        <w:fldChar w:fldCharType="begin"/>
      </w:r>
      <w:r w:rsidRPr="006E552B">
        <w:instrText>HYPERLINK "https://psycnet.apa.org/doi/10.1016/j.newideapsych.2004.09.001" \t "_blank"</w:instrText>
      </w:r>
      <w:r w:rsidRPr="006E552B">
        <w:fldChar w:fldCharType="separate"/>
      </w:r>
      <w:r w:rsidRPr="006E552B">
        <w:rPr>
          <w:rStyle w:val="Hyperlink"/>
          <w:color w:val="auto"/>
          <w:u w:val="none"/>
        </w:rPr>
        <w:t>doi</w:t>
      </w:r>
      <w:proofErr w:type="spellEnd"/>
      <w:r w:rsidRPr="006E552B">
        <w:rPr>
          <w:rStyle w:val="Hyperlink"/>
          <w:color w:val="auto"/>
          <w:u w:val="none"/>
        </w:rPr>
        <w:t>: 10.1016/j.newideapsych.2004.09.001</w:t>
      </w:r>
      <w:r w:rsidRPr="006E552B">
        <w:fldChar w:fldCharType="end"/>
      </w:r>
    </w:p>
    <w:p w14:paraId="49E0E654" w14:textId="77777777" w:rsidR="008D2BD2" w:rsidRPr="006E552B" w:rsidRDefault="008D2BD2" w:rsidP="008D2BD2">
      <w:pPr>
        <w:ind w:left="720" w:hanging="720"/>
      </w:pPr>
    </w:p>
    <w:p w14:paraId="53793B85" w14:textId="77777777" w:rsidR="008D2BD2" w:rsidRPr="006E552B" w:rsidRDefault="008D2BD2" w:rsidP="008D2BD2">
      <w:pPr>
        <w:ind w:left="720" w:hanging="720"/>
      </w:pPr>
      <w:r w:rsidRPr="006E552B">
        <w:rPr>
          <w:shd w:val="clear" w:color="auto" w:fill="FFFFFF"/>
        </w:rPr>
        <w:t xml:space="preserve">Finn, E. (2017). Swearing: The good, the bad &amp; the ugly. </w:t>
      </w:r>
      <w:r w:rsidRPr="006E552B">
        <w:rPr>
          <w:i/>
          <w:iCs/>
        </w:rPr>
        <w:t>ORTESOL, 34</w:t>
      </w:r>
      <w:r w:rsidRPr="006E552B">
        <w:t>,17-26</w:t>
      </w:r>
    </w:p>
    <w:p w14:paraId="53F0EF85" w14:textId="77777777" w:rsidR="008D2BD2" w:rsidRPr="006E552B" w:rsidRDefault="008D2BD2" w:rsidP="008D2BD2">
      <w:pPr>
        <w:ind w:left="720" w:hanging="720"/>
      </w:pPr>
    </w:p>
    <w:p w14:paraId="6CED4B4F" w14:textId="77777777" w:rsidR="008D2BD2" w:rsidRPr="006E552B" w:rsidRDefault="008D2BD2" w:rsidP="008D2BD2">
      <w:pPr>
        <w:ind w:left="720" w:hanging="720"/>
      </w:pPr>
      <w:r w:rsidRPr="006E552B">
        <w:t>Fisher, R. J. (1993). Social desirability bias and the validity of indirect questioning. </w:t>
      </w:r>
      <w:r w:rsidRPr="006E552B">
        <w:rPr>
          <w:rStyle w:val="Emphasis"/>
        </w:rPr>
        <w:t>Journal of Consumer Research, 20</w:t>
      </w:r>
      <w:r w:rsidRPr="006E552B">
        <w:t>(2), 303–315. </w:t>
      </w:r>
      <w:proofErr w:type="spellStart"/>
      <w:r w:rsidRPr="006E552B">
        <w:fldChar w:fldCharType="begin"/>
      </w:r>
      <w:r w:rsidRPr="006E552B">
        <w:instrText>HYPERLINK "https://psycnet.apa.org/doi/10.1086/209351" \t "_blank"</w:instrText>
      </w:r>
      <w:r w:rsidRPr="006E552B">
        <w:fldChar w:fldCharType="separate"/>
      </w:r>
      <w:r w:rsidRPr="006E552B">
        <w:rPr>
          <w:rStyle w:val="Hyperlink"/>
          <w:color w:val="auto"/>
          <w:u w:val="none"/>
        </w:rPr>
        <w:t>doi</w:t>
      </w:r>
      <w:proofErr w:type="spellEnd"/>
      <w:r w:rsidRPr="006E552B">
        <w:rPr>
          <w:rStyle w:val="Hyperlink"/>
          <w:color w:val="auto"/>
          <w:u w:val="none"/>
        </w:rPr>
        <w:t>: 10.1086/209351</w:t>
      </w:r>
      <w:r w:rsidRPr="006E552B">
        <w:fldChar w:fldCharType="end"/>
      </w:r>
    </w:p>
    <w:p w14:paraId="5D219456" w14:textId="77777777" w:rsidR="008D2BD2" w:rsidRPr="006E552B" w:rsidRDefault="008D2BD2" w:rsidP="008D2BD2">
      <w:pPr>
        <w:ind w:left="720" w:hanging="720"/>
      </w:pPr>
    </w:p>
    <w:p w14:paraId="666F086A" w14:textId="77777777" w:rsidR="008D2BD2" w:rsidRPr="006E552B" w:rsidRDefault="008D2BD2" w:rsidP="008D2BD2">
      <w:pPr>
        <w:ind w:left="720" w:hanging="720"/>
      </w:pPr>
      <w:r w:rsidRPr="006E552B">
        <w:rPr>
          <w:shd w:val="clear" w:color="auto" w:fill="FFFFFF"/>
        </w:rPr>
        <w:t>Fiske, S. T., &amp; Taylor, S. E. (2017). Stereotyping: Cognition and Bias. In S. T. Fiske, &amp; S. E. Taylor (Eds.), Social Cognition—From Brains to Culture (3rd ed.). London: SAGE Publication Ltd.</w:t>
      </w:r>
    </w:p>
    <w:p w14:paraId="6C448AF8" w14:textId="77777777" w:rsidR="008D2BD2" w:rsidRPr="006E552B" w:rsidRDefault="008D2BD2" w:rsidP="008D2BD2">
      <w:pPr>
        <w:ind w:left="720" w:hanging="720"/>
      </w:pPr>
    </w:p>
    <w:p w14:paraId="4CA2A7F1" w14:textId="77777777" w:rsidR="008D2BD2" w:rsidRPr="006E552B" w:rsidRDefault="008D2BD2" w:rsidP="008D2BD2">
      <w:pPr>
        <w:ind w:left="720" w:hanging="720"/>
      </w:pPr>
      <w:r w:rsidRPr="006E552B">
        <w:t xml:space="preserve">Flavell, J. H., Beach, D. R., &amp; Chinsky, J. M. (1966). Spontaneous verbal rehearsal in a memory task as a function of age. </w:t>
      </w:r>
      <w:r w:rsidRPr="006E552B">
        <w:rPr>
          <w:i/>
          <w:iCs/>
        </w:rPr>
        <w:t>Child Development, 37</w:t>
      </w:r>
      <w:r w:rsidRPr="006E552B">
        <w:t xml:space="preserve">(2), 283–299. </w:t>
      </w:r>
      <w:proofErr w:type="spellStart"/>
      <w:r w:rsidRPr="006E552B">
        <w:t>doi</w:t>
      </w:r>
      <w:proofErr w:type="spellEnd"/>
      <w:r w:rsidRPr="006E552B">
        <w:t>: 10.2307/1126804</w:t>
      </w:r>
    </w:p>
    <w:p w14:paraId="1C94433B" w14:textId="77777777" w:rsidR="008D2BD2" w:rsidRPr="006E552B" w:rsidRDefault="008D2BD2" w:rsidP="008D2BD2">
      <w:pPr>
        <w:ind w:left="720" w:hanging="720"/>
      </w:pPr>
    </w:p>
    <w:p w14:paraId="1711B5CD" w14:textId="77777777" w:rsidR="008D2BD2" w:rsidRPr="006E552B" w:rsidRDefault="008D2BD2" w:rsidP="008D2BD2">
      <w:pPr>
        <w:ind w:left="720" w:hanging="720"/>
      </w:pPr>
      <w:r w:rsidRPr="006E552B">
        <w:rPr>
          <w:rFonts w:eastAsiaTheme="minorHAnsi"/>
        </w:rPr>
        <w:t xml:space="preserve">Flavell, J. H. (1999). Cognitive development: Children's knowledge about the mind. </w:t>
      </w:r>
      <w:r w:rsidRPr="006E552B">
        <w:rPr>
          <w:rFonts w:eastAsiaTheme="minorHAnsi"/>
          <w:i/>
          <w:iCs/>
        </w:rPr>
        <w:t>Annual Review of Psychology</w:t>
      </w:r>
      <w:r w:rsidRPr="006E552B">
        <w:rPr>
          <w:rFonts w:eastAsiaTheme="minorHAnsi"/>
        </w:rPr>
        <w:t xml:space="preserve">, </w:t>
      </w:r>
      <w:r w:rsidRPr="006E552B">
        <w:rPr>
          <w:rFonts w:eastAsiaTheme="minorHAnsi"/>
          <w:i/>
          <w:iCs/>
        </w:rPr>
        <w:t>50</w:t>
      </w:r>
      <w:r w:rsidRPr="006E552B">
        <w:rPr>
          <w:rFonts w:eastAsiaTheme="minorHAnsi"/>
        </w:rPr>
        <w:t xml:space="preserve">, 21–45. </w:t>
      </w:r>
      <w:proofErr w:type="spellStart"/>
      <w:r w:rsidRPr="006E552B">
        <w:rPr>
          <w:rFonts w:eastAsiaTheme="minorHAnsi"/>
        </w:rPr>
        <w:t>doi</w:t>
      </w:r>
      <w:proofErr w:type="spellEnd"/>
      <w:r w:rsidRPr="006E552B">
        <w:rPr>
          <w:rFonts w:eastAsiaTheme="minorHAnsi"/>
        </w:rPr>
        <w:t>: 10.1146/annurev.psych.50.1.21</w:t>
      </w:r>
    </w:p>
    <w:p w14:paraId="7EE400ED" w14:textId="77777777" w:rsidR="008D2BD2" w:rsidRPr="006E552B" w:rsidRDefault="008D2BD2" w:rsidP="008D2BD2">
      <w:pPr>
        <w:ind w:left="720" w:hanging="720"/>
      </w:pPr>
    </w:p>
    <w:p w14:paraId="1D782682" w14:textId="77777777" w:rsidR="008D2BD2" w:rsidRPr="006E552B" w:rsidRDefault="008D2BD2" w:rsidP="008D2BD2">
      <w:pPr>
        <w:ind w:left="720" w:hanging="720"/>
        <w:rPr>
          <w:shd w:val="clear" w:color="auto" w:fill="FFFFFF"/>
        </w:rPr>
      </w:pPr>
      <w:r w:rsidRPr="006E552B">
        <w:rPr>
          <w:shd w:val="clear" w:color="auto" w:fill="FFFFFF"/>
        </w:rPr>
        <w:lastRenderedPageBreak/>
        <w:t xml:space="preserve">Fletcher, C., &amp; Baldry, C. (2000). A study of individual differences and self-awareness in the context of multi-source feedback. </w:t>
      </w:r>
      <w:r w:rsidRPr="006E552B">
        <w:rPr>
          <w:i/>
          <w:iCs/>
          <w:shd w:val="clear" w:color="auto" w:fill="FFFFFF"/>
        </w:rPr>
        <w:t>Journal of Occupational and Organizational Psychology, 73</w:t>
      </w:r>
      <w:r w:rsidRPr="006E552B">
        <w:rPr>
          <w:shd w:val="clear" w:color="auto" w:fill="FFFFFF"/>
        </w:rPr>
        <w:t xml:space="preserve">(3), 303–319. </w:t>
      </w:r>
      <w:proofErr w:type="spellStart"/>
      <w:r w:rsidRPr="006E552B">
        <w:rPr>
          <w:shd w:val="clear" w:color="auto" w:fill="FFFFFF"/>
        </w:rPr>
        <w:t>doi</w:t>
      </w:r>
      <w:proofErr w:type="spellEnd"/>
      <w:r w:rsidRPr="006E552B">
        <w:rPr>
          <w:shd w:val="clear" w:color="auto" w:fill="FFFFFF"/>
        </w:rPr>
        <w:t>: 10.1348/096317900167047</w:t>
      </w:r>
    </w:p>
    <w:p w14:paraId="0C0483C7" w14:textId="77777777" w:rsidR="008D2BD2" w:rsidRPr="006E552B" w:rsidRDefault="008D2BD2" w:rsidP="008D2BD2">
      <w:pPr>
        <w:ind w:left="720" w:hanging="720"/>
        <w:rPr>
          <w:shd w:val="clear" w:color="auto" w:fill="FFFFFF"/>
        </w:rPr>
      </w:pPr>
    </w:p>
    <w:p w14:paraId="256A0313" w14:textId="77777777" w:rsidR="008D2BD2" w:rsidRPr="006E552B" w:rsidRDefault="008D2BD2" w:rsidP="008D2BD2">
      <w:pPr>
        <w:ind w:left="720" w:hanging="720"/>
      </w:pPr>
      <w:r w:rsidRPr="006E552B">
        <w:rPr>
          <w:shd w:val="clear" w:color="auto" w:fill="FFFFFF"/>
        </w:rPr>
        <w:t>Galinsky, A. D., &amp; Moskowitz, G. B. (2000). Perspective-taking: Decreasing stereotype expression, stereotype accessibility, and in-group favoritism. </w:t>
      </w:r>
      <w:r w:rsidRPr="006E552B">
        <w:rPr>
          <w:rStyle w:val="Emphasis"/>
          <w:shd w:val="clear" w:color="auto" w:fill="FFFFFF"/>
        </w:rPr>
        <w:t>Journal of Personality and Social Psychology, 78</w:t>
      </w:r>
      <w:r w:rsidRPr="006E552B">
        <w:rPr>
          <w:shd w:val="clear" w:color="auto" w:fill="FFFFFF"/>
        </w:rPr>
        <w:t>(4), 708–724. </w:t>
      </w:r>
      <w:proofErr w:type="spellStart"/>
      <w:r w:rsidRPr="006E552B">
        <w:fldChar w:fldCharType="begin"/>
      </w:r>
      <w:r w:rsidRPr="006E552B">
        <w:instrText>HYPERLINK "https://psycnet.apa.org/doi/10.1037/0022-3514.78.4.708" \t "_blank"</w:instrText>
      </w:r>
      <w:r w:rsidRPr="006E552B">
        <w:fldChar w:fldCharType="separate"/>
      </w:r>
      <w:r w:rsidRPr="006E552B">
        <w:rPr>
          <w:rStyle w:val="Hyperlink"/>
          <w:color w:val="auto"/>
          <w:u w:val="none"/>
          <w:shd w:val="clear" w:color="auto" w:fill="FFFFFF"/>
        </w:rPr>
        <w:t>doi</w:t>
      </w:r>
      <w:proofErr w:type="spellEnd"/>
      <w:r w:rsidRPr="006E552B">
        <w:rPr>
          <w:rStyle w:val="Hyperlink"/>
          <w:color w:val="auto"/>
          <w:u w:val="none"/>
          <w:shd w:val="clear" w:color="auto" w:fill="FFFFFF"/>
        </w:rPr>
        <w:t>: 10.1037/0022-3514.78.4.708</w:t>
      </w:r>
      <w:r w:rsidRPr="006E552B">
        <w:fldChar w:fldCharType="end"/>
      </w:r>
    </w:p>
    <w:p w14:paraId="2440308D" w14:textId="77777777" w:rsidR="008D2BD2" w:rsidRPr="006E552B" w:rsidRDefault="008D2BD2" w:rsidP="008D2BD2">
      <w:pPr>
        <w:ind w:left="720" w:hanging="720"/>
      </w:pPr>
    </w:p>
    <w:p w14:paraId="6F04AC11" w14:textId="77777777" w:rsidR="008D2BD2" w:rsidRPr="006E552B" w:rsidRDefault="008D2BD2" w:rsidP="008D2BD2">
      <w:pPr>
        <w:ind w:left="720" w:hanging="720"/>
      </w:pPr>
      <w:r w:rsidRPr="006E552B">
        <w:t xml:space="preserve">Geurts, B. (2018). Making sense of self talk. </w:t>
      </w:r>
      <w:r w:rsidRPr="006E552B">
        <w:rPr>
          <w:i/>
        </w:rPr>
        <w:t>Review of Philosophy and Psychology,</w:t>
      </w:r>
      <w:r w:rsidRPr="006E552B">
        <w:rPr>
          <w:i/>
          <w:iCs/>
        </w:rPr>
        <w:t xml:space="preserve"> 9</w:t>
      </w:r>
      <w:r w:rsidRPr="006E552B">
        <w:t xml:space="preserve">, 271–285. </w:t>
      </w:r>
      <w:proofErr w:type="spellStart"/>
      <w:r w:rsidRPr="006E552B">
        <w:t>doi</w:t>
      </w:r>
      <w:proofErr w:type="spellEnd"/>
      <w:r w:rsidRPr="006E552B">
        <w:t>: 10.1007/s13164-017-0375-y</w:t>
      </w:r>
    </w:p>
    <w:p w14:paraId="4D936119" w14:textId="77777777" w:rsidR="008D2BD2" w:rsidRPr="006E552B" w:rsidRDefault="008D2BD2" w:rsidP="008D2BD2">
      <w:pPr>
        <w:ind w:left="720" w:hanging="720"/>
      </w:pPr>
    </w:p>
    <w:p w14:paraId="214A02E9" w14:textId="77777777" w:rsidR="008D2BD2" w:rsidRPr="006E552B" w:rsidRDefault="008D2BD2" w:rsidP="008D2BD2">
      <w:pPr>
        <w:ind w:left="720" w:hanging="720"/>
      </w:pPr>
      <w:r w:rsidRPr="006E552B">
        <w:t xml:space="preserve">Gholami, M., Salehi, N., Azizi, E., Fazli, B. (2016). Private speech and cognitive development: A review of the two theories. </w:t>
      </w:r>
      <w:r w:rsidRPr="006E552B">
        <w:rPr>
          <w:i/>
        </w:rPr>
        <w:t>IIOAB Journal, 7</w:t>
      </w:r>
      <w:r w:rsidRPr="006E552B">
        <w:t xml:space="preserve">, 262-269. </w:t>
      </w:r>
      <w:proofErr w:type="spellStart"/>
      <w:r w:rsidRPr="006E552B">
        <w:t>doi</w:t>
      </w:r>
      <w:proofErr w:type="spellEnd"/>
      <w:r w:rsidRPr="006E552B">
        <w:t>: IIOABJ_7.S1_262-269.</w:t>
      </w:r>
    </w:p>
    <w:p w14:paraId="2A00C7B0" w14:textId="77777777" w:rsidR="008D2BD2" w:rsidRPr="006E552B" w:rsidRDefault="008D2BD2" w:rsidP="008D2BD2">
      <w:pPr>
        <w:ind w:left="720" w:hanging="720"/>
      </w:pPr>
    </w:p>
    <w:p w14:paraId="2F5E6C5A" w14:textId="77777777" w:rsidR="008D2BD2" w:rsidRPr="006E552B" w:rsidRDefault="008D2BD2" w:rsidP="008D2BD2">
      <w:pPr>
        <w:ind w:left="720" w:hanging="720"/>
      </w:pPr>
      <w:r w:rsidRPr="006E552B">
        <w:rPr>
          <w:rStyle w:val="Strong"/>
          <w:b w:val="0"/>
          <w:bCs w:val="0"/>
          <w:shd w:val="clear" w:color="auto" w:fill="FFFFFF"/>
        </w:rPr>
        <w:t xml:space="preserve">Gilbert, C. (2021). A Comic Road to Interiors, or the Pedagogical Matter of Gen Z Humor. </w:t>
      </w:r>
      <w:r w:rsidRPr="006E552B">
        <w:rPr>
          <w:rStyle w:val="Strong"/>
          <w:b w:val="0"/>
          <w:bCs w:val="0"/>
          <w:i/>
          <w:iCs/>
          <w:shd w:val="clear" w:color="auto" w:fill="FFFFFF"/>
        </w:rPr>
        <w:t>Journal of the Scholarship of Teaching and Learning, 21</w:t>
      </w:r>
      <w:r w:rsidRPr="006E552B">
        <w:rPr>
          <w:rStyle w:val="Strong"/>
          <w:b w:val="0"/>
          <w:bCs w:val="0"/>
          <w:shd w:val="clear" w:color="auto" w:fill="FFFFFF"/>
        </w:rPr>
        <w:t xml:space="preserve">(4). </w:t>
      </w:r>
      <w:proofErr w:type="spellStart"/>
      <w:r w:rsidRPr="006E552B">
        <w:rPr>
          <w:rStyle w:val="Strong"/>
          <w:b w:val="0"/>
          <w:bCs w:val="0"/>
          <w:shd w:val="clear" w:color="auto" w:fill="FFFFFF"/>
        </w:rPr>
        <w:t>doi</w:t>
      </w:r>
      <w:proofErr w:type="spellEnd"/>
      <w:r w:rsidRPr="006E552B">
        <w:rPr>
          <w:rStyle w:val="Strong"/>
          <w:b w:val="0"/>
          <w:bCs w:val="0"/>
          <w:shd w:val="clear" w:color="auto" w:fill="FFFFFF"/>
        </w:rPr>
        <w:t>: 10.14434/josotl.v21i4.32749</w:t>
      </w:r>
    </w:p>
    <w:p w14:paraId="7AF968FA" w14:textId="77777777" w:rsidR="008D2BD2" w:rsidRPr="006E552B" w:rsidRDefault="008D2BD2" w:rsidP="008D2BD2">
      <w:pPr>
        <w:ind w:left="720" w:hanging="720"/>
      </w:pPr>
    </w:p>
    <w:p w14:paraId="546F8C04" w14:textId="77777777" w:rsidR="008D2BD2" w:rsidRPr="006E552B" w:rsidRDefault="008D2BD2" w:rsidP="008D2BD2">
      <w:pPr>
        <w:ind w:left="720" w:hanging="720"/>
      </w:pPr>
      <w:r w:rsidRPr="006E552B">
        <w:t xml:space="preserve">Glass, C. R., &amp; </w:t>
      </w:r>
      <w:proofErr w:type="spellStart"/>
      <w:r w:rsidRPr="006E552B">
        <w:t>Arnkoff</w:t>
      </w:r>
      <w:proofErr w:type="spellEnd"/>
      <w:r w:rsidRPr="006E552B">
        <w:t xml:space="preserve">, D. B. (1997). Questionnaire methods of cognitive self-statement assessment. </w:t>
      </w:r>
      <w:r w:rsidRPr="006E552B">
        <w:rPr>
          <w:i/>
        </w:rPr>
        <w:t>Journal of Consulting and Clinical Psychology, 65</w:t>
      </w:r>
      <w:r w:rsidRPr="006E552B">
        <w:t xml:space="preserve">(6), 911–927. </w:t>
      </w:r>
      <w:proofErr w:type="spellStart"/>
      <w:r w:rsidRPr="006E552B">
        <w:t>doi</w:t>
      </w:r>
      <w:proofErr w:type="spellEnd"/>
      <w:r w:rsidRPr="006E552B">
        <w:t>: 10.1037/0022-006X.65.6.911</w:t>
      </w:r>
    </w:p>
    <w:p w14:paraId="4D3D27F2" w14:textId="77777777" w:rsidR="008D2BD2" w:rsidRPr="006E552B" w:rsidRDefault="008D2BD2" w:rsidP="008D2BD2">
      <w:pPr>
        <w:ind w:left="720" w:hanging="720"/>
      </w:pPr>
    </w:p>
    <w:p w14:paraId="565B4EB1" w14:textId="77777777" w:rsidR="008D2BD2" w:rsidRPr="006E552B" w:rsidRDefault="008D2BD2" w:rsidP="008D2BD2">
      <w:pPr>
        <w:ind w:left="720" w:hanging="720"/>
      </w:pPr>
      <w:r w:rsidRPr="006E552B">
        <w:t xml:space="preserve">Goffman, E. (1963). </w:t>
      </w:r>
      <w:r w:rsidRPr="006E552B">
        <w:rPr>
          <w:rStyle w:val="Emphasis"/>
        </w:rPr>
        <w:t>Stigma: Notes on the management of spoiled identity</w:t>
      </w:r>
      <w:r w:rsidRPr="006E552B">
        <w:t>. Prentice-Hall.</w:t>
      </w:r>
    </w:p>
    <w:p w14:paraId="3E3242C2" w14:textId="77777777" w:rsidR="008D2BD2" w:rsidRPr="006E552B" w:rsidRDefault="008D2BD2" w:rsidP="008D2BD2">
      <w:pPr>
        <w:ind w:left="720" w:hanging="720"/>
      </w:pPr>
    </w:p>
    <w:p w14:paraId="07E6C2F5" w14:textId="77777777" w:rsidR="008D2BD2" w:rsidRPr="006E552B" w:rsidRDefault="008D2BD2" w:rsidP="008D2BD2">
      <w:pPr>
        <w:ind w:left="720" w:hanging="720"/>
      </w:pPr>
      <w:r w:rsidRPr="006E552B">
        <w:t xml:space="preserve">Hardy, J., Hall, C. R., &amp; Hardy, L. (2005). Quantifying athlete self-talk. </w:t>
      </w:r>
      <w:r w:rsidRPr="006E552B">
        <w:rPr>
          <w:i/>
        </w:rPr>
        <w:t>Journal of Sports Sciences, 23</w:t>
      </w:r>
      <w:r w:rsidRPr="006E552B">
        <w:t xml:space="preserve">(9), 905–917. </w:t>
      </w:r>
      <w:proofErr w:type="spellStart"/>
      <w:r w:rsidRPr="006E552B">
        <w:t>doi</w:t>
      </w:r>
      <w:proofErr w:type="spellEnd"/>
      <w:r w:rsidRPr="006E552B">
        <w:t>: 10.1080/02640410500130706</w:t>
      </w:r>
    </w:p>
    <w:p w14:paraId="2937F022" w14:textId="77777777" w:rsidR="008D2BD2" w:rsidRPr="006E552B" w:rsidRDefault="008D2BD2" w:rsidP="008D2BD2">
      <w:pPr>
        <w:ind w:left="720" w:hanging="720"/>
      </w:pPr>
    </w:p>
    <w:p w14:paraId="3AD1DEA3" w14:textId="77777777" w:rsidR="008D2BD2" w:rsidRPr="006E552B" w:rsidRDefault="008D2BD2" w:rsidP="008D2BD2">
      <w:pPr>
        <w:ind w:left="720" w:hanging="720"/>
      </w:pPr>
      <w:r w:rsidRPr="006E552B">
        <w:t xml:space="preserve">Hardy, J. (2006). Speaking clearly: A critical review of the self-talk literature. </w:t>
      </w:r>
      <w:r w:rsidRPr="006E552B">
        <w:rPr>
          <w:i/>
        </w:rPr>
        <w:t>Psychology of Sport and Exercise, 7</w:t>
      </w:r>
      <w:r w:rsidRPr="006E552B">
        <w:t xml:space="preserve">(1), 81–97. </w:t>
      </w:r>
      <w:proofErr w:type="spellStart"/>
      <w:r w:rsidRPr="006E552B">
        <w:t>doi</w:t>
      </w:r>
      <w:proofErr w:type="spellEnd"/>
      <w:r w:rsidRPr="006E552B">
        <w:t xml:space="preserve">: 10.1016/j.psychsport.2005.04.002 </w:t>
      </w:r>
    </w:p>
    <w:p w14:paraId="62041227" w14:textId="77777777" w:rsidR="008D2BD2" w:rsidRPr="006E552B" w:rsidRDefault="008D2BD2" w:rsidP="008D2BD2">
      <w:pPr>
        <w:ind w:left="720" w:hanging="720"/>
      </w:pPr>
    </w:p>
    <w:p w14:paraId="2056DE72" w14:textId="77777777" w:rsidR="008D2BD2" w:rsidRPr="006E552B" w:rsidRDefault="008D2BD2" w:rsidP="008D2BD2">
      <w:pPr>
        <w:ind w:left="720" w:hanging="720"/>
      </w:pPr>
      <w:r w:rsidRPr="006E552B">
        <w:t xml:space="preserve">Hardy J., &amp; </w:t>
      </w:r>
      <w:proofErr w:type="spellStart"/>
      <w:r w:rsidRPr="006E552B">
        <w:t>Zourbanos</w:t>
      </w:r>
      <w:proofErr w:type="spellEnd"/>
      <w:r w:rsidRPr="006E552B">
        <w:t>, N. (2016) Self-talk in sport: where are we now? In: Schinke RJ, McGannon KR, Smith B, editors. Routledge International Handbook of Sport Psychology. London: Routledge; p. 449–459.</w:t>
      </w:r>
    </w:p>
    <w:p w14:paraId="51395F26" w14:textId="77777777" w:rsidR="008D2BD2" w:rsidRPr="006E552B" w:rsidRDefault="008D2BD2" w:rsidP="008D2BD2">
      <w:pPr>
        <w:ind w:left="720" w:hanging="720"/>
      </w:pPr>
    </w:p>
    <w:p w14:paraId="3FA07CFA" w14:textId="77777777" w:rsidR="008D2BD2" w:rsidRPr="006E552B" w:rsidRDefault="008D2BD2" w:rsidP="008D2BD2">
      <w:pPr>
        <w:ind w:left="720" w:hanging="720"/>
      </w:pPr>
      <w:r w:rsidRPr="006E552B">
        <w:t>Hatzenbuehler, M. L. (2009). How does sexual minority stigma “get under the skin”? A psychological mediation framework. </w:t>
      </w:r>
      <w:r w:rsidRPr="006E552B">
        <w:rPr>
          <w:rStyle w:val="Emphasis"/>
        </w:rPr>
        <w:t>Psychological Bulletin, 135</w:t>
      </w:r>
      <w:r w:rsidRPr="006E552B">
        <w:t>(5), 707–730. </w:t>
      </w:r>
      <w:proofErr w:type="spellStart"/>
      <w:r w:rsidRPr="006E552B">
        <w:fldChar w:fldCharType="begin"/>
      </w:r>
      <w:r w:rsidRPr="006E552B">
        <w:instrText>HYPERLINK "https://psycnet.apa.org/doi/10.1037/a0016441" \t "_blank"</w:instrText>
      </w:r>
      <w:r w:rsidRPr="006E552B">
        <w:fldChar w:fldCharType="separate"/>
      </w:r>
      <w:r w:rsidRPr="006E552B">
        <w:rPr>
          <w:rStyle w:val="Hyperlink"/>
          <w:color w:val="auto"/>
          <w:u w:val="none"/>
        </w:rPr>
        <w:t>doi</w:t>
      </w:r>
      <w:proofErr w:type="spellEnd"/>
      <w:r w:rsidRPr="006E552B">
        <w:rPr>
          <w:rStyle w:val="Hyperlink"/>
          <w:color w:val="auto"/>
          <w:u w:val="none"/>
        </w:rPr>
        <w:t>: 10.1037/a0016441</w:t>
      </w:r>
      <w:r w:rsidRPr="006E552B">
        <w:fldChar w:fldCharType="end"/>
      </w:r>
    </w:p>
    <w:p w14:paraId="21040DBF" w14:textId="77777777" w:rsidR="008D2BD2" w:rsidRPr="006E552B" w:rsidRDefault="008D2BD2" w:rsidP="008D2BD2">
      <w:pPr>
        <w:ind w:left="720" w:hanging="720"/>
      </w:pPr>
    </w:p>
    <w:p w14:paraId="0AE75A31" w14:textId="77777777" w:rsidR="008D2BD2" w:rsidRPr="006E552B" w:rsidRDefault="008D2BD2" w:rsidP="008D2BD2">
      <w:pPr>
        <w:ind w:left="720" w:hanging="720"/>
      </w:pPr>
      <w:proofErr w:type="spellStart"/>
      <w:r w:rsidRPr="006E552B">
        <w:t>Hatzigeorgiadis</w:t>
      </w:r>
      <w:proofErr w:type="spellEnd"/>
      <w:r w:rsidRPr="006E552B">
        <w:t xml:space="preserve">, A., </w:t>
      </w:r>
      <w:proofErr w:type="spellStart"/>
      <w:r w:rsidRPr="006E552B">
        <w:t>Zourbanos</w:t>
      </w:r>
      <w:proofErr w:type="spellEnd"/>
      <w:r w:rsidRPr="006E552B">
        <w:t xml:space="preserve">, N., Galanis, E., &amp; Theodorakis, Y. (2011). Self-talk and sports performance: A meta-analysis. </w:t>
      </w:r>
      <w:r w:rsidRPr="006E552B">
        <w:rPr>
          <w:i/>
          <w:iCs/>
        </w:rPr>
        <w:t>Perspectives on Psychological Science, 6</w:t>
      </w:r>
      <w:r w:rsidRPr="006E552B">
        <w:t xml:space="preserve">(4), 348–356. </w:t>
      </w:r>
      <w:proofErr w:type="spellStart"/>
      <w:r w:rsidRPr="006E552B">
        <w:t>doi</w:t>
      </w:r>
      <w:proofErr w:type="spellEnd"/>
      <w:r w:rsidRPr="006E552B">
        <w:t>: 10.1177/1745691611413136</w:t>
      </w:r>
    </w:p>
    <w:p w14:paraId="3390232B" w14:textId="77777777" w:rsidR="008D2BD2" w:rsidRPr="006E552B" w:rsidRDefault="008D2BD2" w:rsidP="008D2BD2">
      <w:pPr>
        <w:ind w:left="720" w:hanging="720"/>
      </w:pPr>
    </w:p>
    <w:p w14:paraId="687BB555" w14:textId="77777777" w:rsidR="008D2BD2" w:rsidRPr="006E552B" w:rsidRDefault="008D2BD2" w:rsidP="008D2BD2">
      <w:pPr>
        <w:ind w:left="720" w:hanging="720"/>
      </w:pPr>
      <w:r w:rsidRPr="006E552B">
        <w:t xml:space="preserve">Heinrich, A., Henshaw, H., &amp; Ferguson, M. A. (2016). Only behavioral but not self-report measures of speech perception correlate with cognitive abilities. </w:t>
      </w:r>
      <w:r w:rsidRPr="006E552B">
        <w:rPr>
          <w:i/>
        </w:rPr>
        <w:t>Frontiers in Psychology, 7</w:t>
      </w:r>
      <w:r w:rsidRPr="006E552B">
        <w:t xml:space="preserve">, 576. </w:t>
      </w:r>
      <w:proofErr w:type="spellStart"/>
      <w:r w:rsidRPr="006E552B">
        <w:t>doi</w:t>
      </w:r>
      <w:proofErr w:type="spellEnd"/>
      <w:r w:rsidRPr="006E552B">
        <w:t>: 10.3389/fpsyg.2016.00576</w:t>
      </w:r>
    </w:p>
    <w:p w14:paraId="3BA1E6BD" w14:textId="77777777" w:rsidR="008D2BD2" w:rsidRPr="006E552B" w:rsidRDefault="008D2BD2" w:rsidP="008D2BD2">
      <w:pPr>
        <w:ind w:left="720" w:hanging="720"/>
      </w:pPr>
    </w:p>
    <w:p w14:paraId="6CE86C2C" w14:textId="77777777" w:rsidR="008D2BD2" w:rsidRPr="006E552B" w:rsidRDefault="008D2BD2" w:rsidP="008D2BD2">
      <w:pPr>
        <w:ind w:left="720" w:hanging="720"/>
      </w:pPr>
      <w:r w:rsidRPr="006E552B">
        <w:t>Herek, G. M., Gillis, J. R., &amp; Cogan, J. C. (2009). Internalized stigma among sexual minority adults: Insights from a social psychological perspective</w:t>
      </w:r>
      <w:r w:rsidRPr="006E552B">
        <w:rPr>
          <w:i/>
          <w:iCs/>
        </w:rPr>
        <w:t>. Journal of Counseling Psychology, 56</w:t>
      </w:r>
      <w:r w:rsidRPr="006E552B">
        <w:t xml:space="preserve">(1), 32–43. </w:t>
      </w:r>
      <w:hyperlink r:id="rId28" w:history="1">
        <w:proofErr w:type="spellStart"/>
        <w:r w:rsidRPr="006E552B">
          <w:rPr>
            <w:rStyle w:val="Hyperlink"/>
            <w:color w:val="auto"/>
            <w:u w:val="none"/>
          </w:rPr>
          <w:t>doi</w:t>
        </w:r>
        <w:proofErr w:type="spellEnd"/>
        <w:r w:rsidRPr="006E552B">
          <w:rPr>
            <w:rStyle w:val="Hyperlink"/>
            <w:color w:val="auto"/>
            <w:u w:val="none"/>
          </w:rPr>
          <w:t>: 10.1037/a0014672</w:t>
        </w:r>
      </w:hyperlink>
    </w:p>
    <w:p w14:paraId="4D1DAA64" w14:textId="77777777" w:rsidR="008D2BD2" w:rsidRPr="006E552B" w:rsidRDefault="008D2BD2" w:rsidP="008D2BD2">
      <w:pPr>
        <w:ind w:left="720" w:hanging="720"/>
      </w:pPr>
    </w:p>
    <w:p w14:paraId="2B8ABC36" w14:textId="77777777" w:rsidR="008D2BD2" w:rsidRPr="006E552B" w:rsidRDefault="008D2BD2" w:rsidP="008D2BD2">
      <w:pPr>
        <w:ind w:left="720" w:hanging="720"/>
      </w:pPr>
      <w:r w:rsidRPr="006E552B">
        <w:t>Hinshaw, S. P., &amp; Stier, A. (2008). Stigma as related to mental disorders. </w:t>
      </w:r>
      <w:r w:rsidRPr="006E552B">
        <w:rPr>
          <w:i/>
          <w:iCs/>
        </w:rPr>
        <w:t>Annual Review of Clinical Psychology</w:t>
      </w:r>
      <w:r w:rsidRPr="006E552B">
        <w:t>, </w:t>
      </w:r>
      <w:r w:rsidRPr="006E552B">
        <w:rPr>
          <w:i/>
          <w:iCs/>
        </w:rPr>
        <w:t>4</w:t>
      </w:r>
      <w:r w:rsidRPr="006E552B">
        <w:t xml:space="preserve">, 367–393. </w:t>
      </w:r>
      <w:proofErr w:type="spellStart"/>
      <w:r w:rsidRPr="006E552B">
        <w:t>doi</w:t>
      </w:r>
      <w:proofErr w:type="spellEnd"/>
      <w:r w:rsidRPr="006E552B">
        <w:t>: 10.1146/annurev.clinpsy.4.022007.141245</w:t>
      </w:r>
    </w:p>
    <w:p w14:paraId="061E8DFB" w14:textId="77777777" w:rsidR="008D2BD2" w:rsidRPr="006E552B" w:rsidRDefault="008D2BD2" w:rsidP="008D2BD2">
      <w:pPr>
        <w:ind w:left="720" w:hanging="720"/>
      </w:pPr>
    </w:p>
    <w:p w14:paraId="04633093" w14:textId="77777777" w:rsidR="008D2BD2" w:rsidRPr="006E552B" w:rsidRDefault="008D2BD2" w:rsidP="008D2BD2">
      <w:pPr>
        <w:ind w:left="720" w:hanging="720"/>
        <w:rPr>
          <w:shd w:val="clear" w:color="auto" w:fill="FFFFFF"/>
        </w:rPr>
      </w:pPr>
      <w:r w:rsidRPr="006E552B">
        <w:rPr>
          <w:shd w:val="clear" w:color="auto" w:fill="FFFFFF"/>
        </w:rPr>
        <w:t xml:space="preserve">Horwitz, T. B., Balbona, J. V., Paulich, K. N., &amp; Keller, M. C. (2023). Evidence of correlations between human partners based on systematic reviews and meta-analyses of 22 traits and UK Biobank analysis of 133 traits. </w:t>
      </w:r>
      <w:r w:rsidRPr="006E552B">
        <w:rPr>
          <w:i/>
          <w:iCs/>
          <w:shd w:val="clear" w:color="auto" w:fill="FFFFFF"/>
        </w:rPr>
        <w:t xml:space="preserve">Nature Human </w:t>
      </w:r>
      <w:proofErr w:type="spellStart"/>
      <w:r w:rsidRPr="006E552B">
        <w:rPr>
          <w:i/>
          <w:iCs/>
          <w:shd w:val="clear" w:color="auto" w:fill="FFFFFF"/>
        </w:rPr>
        <w:t>Behaviour</w:t>
      </w:r>
      <w:proofErr w:type="spellEnd"/>
      <w:r w:rsidRPr="006E552B">
        <w:rPr>
          <w:i/>
          <w:iCs/>
          <w:shd w:val="clear" w:color="auto" w:fill="FFFFFF"/>
        </w:rPr>
        <w:t>, 7</w:t>
      </w:r>
      <w:r w:rsidRPr="006E552B">
        <w:rPr>
          <w:shd w:val="clear" w:color="auto" w:fill="FFFFFF"/>
        </w:rPr>
        <w:t xml:space="preserve">(9), 1568–1583. </w:t>
      </w:r>
      <w:proofErr w:type="spellStart"/>
      <w:r w:rsidRPr="006E552B">
        <w:rPr>
          <w:shd w:val="clear" w:color="auto" w:fill="FFFFFF"/>
        </w:rPr>
        <w:t>doi</w:t>
      </w:r>
      <w:proofErr w:type="spellEnd"/>
      <w:r w:rsidRPr="006E552B">
        <w:rPr>
          <w:shd w:val="clear" w:color="auto" w:fill="FFFFFF"/>
        </w:rPr>
        <w:t>: 10.1038/s41562-023-01672-z</w:t>
      </w:r>
    </w:p>
    <w:p w14:paraId="5D398CE1" w14:textId="77777777" w:rsidR="008D2BD2" w:rsidRPr="006E552B" w:rsidRDefault="008D2BD2" w:rsidP="008D2BD2">
      <w:pPr>
        <w:ind w:left="720" w:hanging="720"/>
        <w:rPr>
          <w:shd w:val="clear" w:color="auto" w:fill="FFFFFF"/>
        </w:rPr>
      </w:pPr>
    </w:p>
    <w:p w14:paraId="6C4B196B" w14:textId="77777777" w:rsidR="008D2BD2" w:rsidRPr="006E552B" w:rsidRDefault="008D2BD2" w:rsidP="008D2BD2">
      <w:pPr>
        <w:ind w:left="720" w:hanging="720"/>
      </w:pPr>
      <w:r w:rsidRPr="006E552B">
        <w:rPr>
          <w:rFonts w:eastAsiaTheme="minorHAnsi"/>
        </w:rPr>
        <w:t>Howell, D. C. (2010) Statistical methods for psychology (7th ed.). Wadsworth, Cengage Learning.</w:t>
      </w:r>
    </w:p>
    <w:p w14:paraId="03DE8482" w14:textId="77777777" w:rsidR="008D2BD2" w:rsidRPr="006E552B" w:rsidRDefault="008D2BD2" w:rsidP="008D2BD2">
      <w:pPr>
        <w:ind w:left="720" w:hanging="720"/>
      </w:pPr>
    </w:p>
    <w:p w14:paraId="181B098C" w14:textId="77777777" w:rsidR="008D2BD2" w:rsidRPr="006E552B" w:rsidRDefault="008D2BD2" w:rsidP="008D2BD2">
      <w:pPr>
        <w:ind w:left="720" w:hanging="720"/>
        <w:rPr>
          <w:shd w:val="clear" w:color="auto" w:fill="FFFFFF"/>
        </w:rPr>
      </w:pPr>
      <w:r w:rsidRPr="006E552B">
        <w:rPr>
          <w:shd w:val="clear" w:color="auto" w:fill="FFFFFF"/>
        </w:rPr>
        <w:t>Husain, W., Wasif, S., &amp; Fatima, I. (2023). Profanity as a self-defense mechanism and an outlet for emotional catharsis in stress, anxiety, and depression. </w:t>
      </w:r>
      <w:r w:rsidRPr="006E552B">
        <w:rPr>
          <w:i/>
          <w:iCs/>
          <w:shd w:val="clear" w:color="auto" w:fill="FFFFFF"/>
        </w:rPr>
        <w:t>Depression Research and Treatment</w:t>
      </w:r>
      <w:r w:rsidRPr="006E552B">
        <w:rPr>
          <w:shd w:val="clear" w:color="auto" w:fill="FFFFFF"/>
        </w:rPr>
        <w:t xml:space="preserve">,  8821517. </w:t>
      </w:r>
      <w:proofErr w:type="spellStart"/>
      <w:r w:rsidRPr="006E552B">
        <w:rPr>
          <w:shd w:val="clear" w:color="auto" w:fill="FFFFFF"/>
        </w:rPr>
        <w:t>doi</w:t>
      </w:r>
      <w:proofErr w:type="spellEnd"/>
      <w:r w:rsidRPr="006E552B">
        <w:rPr>
          <w:shd w:val="clear" w:color="auto" w:fill="FFFFFF"/>
        </w:rPr>
        <w:t>: 10.1155/2023/8821517</w:t>
      </w:r>
    </w:p>
    <w:p w14:paraId="0A8E30DE" w14:textId="77777777" w:rsidR="008D2BD2" w:rsidRPr="006E552B" w:rsidRDefault="008D2BD2" w:rsidP="008D2BD2">
      <w:pPr>
        <w:ind w:left="720" w:hanging="720"/>
        <w:rPr>
          <w:shd w:val="clear" w:color="auto" w:fill="FFFFFF"/>
        </w:rPr>
      </w:pPr>
    </w:p>
    <w:p w14:paraId="6049F415" w14:textId="77777777" w:rsidR="008D2BD2" w:rsidRPr="006E552B" w:rsidRDefault="008D2BD2" w:rsidP="008D2BD2">
      <w:pPr>
        <w:ind w:left="720" w:hanging="720"/>
        <w:rPr>
          <w:shd w:val="clear" w:color="auto" w:fill="FFFFFF"/>
        </w:rPr>
      </w:pPr>
      <w:r w:rsidRPr="006E552B">
        <w:rPr>
          <w:shd w:val="clear" w:color="auto" w:fill="FFFFFF"/>
        </w:rPr>
        <w:t>Jay T. (2009). The utility and ubiquity of taboo words. </w:t>
      </w:r>
      <w:r w:rsidRPr="006E552B">
        <w:rPr>
          <w:i/>
          <w:iCs/>
          <w:shd w:val="clear" w:color="auto" w:fill="FFFFFF"/>
        </w:rPr>
        <w:t>Perspectives on Psychological Science: A Journal of the Association for Psychological Science</w:t>
      </w:r>
      <w:r w:rsidRPr="006E552B">
        <w:rPr>
          <w:shd w:val="clear" w:color="auto" w:fill="FFFFFF"/>
        </w:rPr>
        <w:t>, </w:t>
      </w:r>
      <w:r w:rsidRPr="006E552B">
        <w:rPr>
          <w:i/>
          <w:iCs/>
          <w:shd w:val="clear" w:color="auto" w:fill="FFFFFF"/>
        </w:rPr>
        <w:t>4</w:t>
      </w:r>
      <w:r w:rsidRPr="006E552B">
        <w:rPr>
          <w:shd w:val="clear" w:color="auto" w:fill="FFFFFF"/>
        </w:rPr>
        <w:t xml:space="preserve">(2), 153–161. </w:t>
      </w:r>
      <w:proofErr w:type="spellStart"/>
      <w:r w:rsidRPr="006E552B">
        <w:rPr>
          <w:shd w:val="clear" w:color="auto" w:fill="FFFFFF"/>
        </w:rPr>
        <w:t>doi</w:t>
      </w:r>
      <w:proofErr w:type="spellEnd"/>
      <w:r w:rsidRPr="006E552B">
        <w:rPr>
          <w:shd w:val="clear" w:color="auto" w:fill="FFFFFF"/>
        </w:rPr>
        <w:t>: 10.1111/j.1745-6924.2009.01115.x</w:t>
      </w:r>
    </w:p>
    <w:p w14:paraId="0BF56CA0" w14:textId="77777777" w:rsidR="008D2BD2" w:rsidRPr="006E552B" w:rsidRDefault="008D2BD2" w:rsidP="008D2BD2">
      <w:pPr>
        <w:ind w:left="720" w:hanging="720"/>
        <w:rPr>
          <w:shd w:val="clear" w:color="auto" w:fill="FFFFFF"/>
        </w:rPr>
      </w:pPr>
    </w:p>
    <w:p w14:paraId="1025BAA0" w14:textId="77777777" w:rsidR="008D2BD2" w:rsidRPr="006E552B" w:rsidRDefault="008D2BD2" w:rsidP="008D2BD2">
      <w:pPr>
        <w:ind w:left="720" w:hanging="720"/>
      </w:pPr>
      <w:r w:rsidRPr="006E552B">
        <w:t xml:space="preserve">Johnson, G., &amp; Chamberlain, C. (2011). Are the homeless mentally ill? </w:t>
      </w:r>
      <w:r w:rsidRPr="006E552B">
        <w:rPr>
          <w:i/>
          <w:iCs/>
        </w:rPr>
        <w:t>The Australian Journal of Social Issues, 48</w:t>
      </w:r>
      <w:r w:rsidRPr="006E552B">
        <w:t xml:space="preserve">, 30-48. </w:t>
      </w:r>
      <w:proofErr w:type="spellStart"/>
      <w:r w:rsidRPr="006E552B">
        <w:t>doi</w:t>
      </w:r>
      <w:proofErr w:type="spellEnd"/>
      <w:r w:rsidRPr="006E552B">
        <w:t>: 10.1002/j.1839-4655.2011.tb00204.xCitat</w:t>
      </w:r>
    </w:p>
    <w:p w14:paraId="6154DD89" w14:textId="77777777" w:rsidR="008D2BD2" w:rsidRPr="006E552B" w:rsidRDefault="008D2BD2" w:rsidP="008D2BD2">
      <w:pPr>
        <w:ind w:left="720" w:hanging="720"/>
      </w:pPr>
    </w:p>
    <w:p w14:paraId="12753C4F" w14:textId="77777777" w:rsidR="008D2BD2" w:rsidRPr="006E552B" w:rsidRDefault="008D2BD2" w:rsidP="008D2BD2">
      <w:pPr>
        <w:ind w:left="720" w:hanging="720"/>
      </w:pPr>
      <w:r w:rsidRPr="006E552B">
        <w:rPr>
          <w:shd w:val="clear" w:color="auto" w:fill="FFFFFF"/>
        </w:rPr>
        <w:t>Johnson, D. P., &amp; Whisman, M. A. (2013). Gender differences in rumination: A meta-analysis. </w:t>
      </w:r>
      <w:r w:rsidRPr="006E552B">
        <w:rPr>
          <w:i/>
          <w:iCs/>
          <w:shd w:val="clear" w:color="auto" w:fill="FFFFFF"/>
        </w:rPr>
        <w:t>Personality and Individual Differences, 55</w:t>
      </w:r>
      <w:r w:rsidRPr="006E552B">
        <w:rPr>
          <w:shd w:val="clear" w:color="auto" w:fill="FFFFFF"/>
        </w:rPr>
        <w:t>(4), 367–374. </w:t>
      </w:r>
      <w:proofErr w:type="spellStart"/>
      <w:r w:rsidRPr="006E552B">
        <w:fldChar w:fldCharType="begin"/>
      </w:r>
      <w:r w:rsidRPr="006E552B">
        <w:instrText>HYPERLINK "https://psycnet.apa.org/doi/10.1016/j.paid.2013.03.019" \t "_blank"</w:instrText>
      </w:r>
      <w:r w:rsidRPr="006E552B">
        <w:fldChar w:fldCharType="separate"/>
      </w:r>
      <w:r w:rsidRPr="006E552B">
        <w:rPr>
          <w:shd w:val="clear" w:color="auto" w:fill="FFFFFF"/>
        </w:rPr>
        <w:t>doi</w:t>
      </w:r>
      <w:proofErr w:type="spellEnd"/>
      <w:r w:rsidRPr="006E552B">
        <w:rPr>
          <w:shd w:val="clear" w:color="auto" w:fill="FFFFFF"/>
        </w:rPr>
        <w:t>: 10.1016/j.paid.2013.03.019</w:t>
      </w:r>
      <w:r w:rsidRPr="006E552B">
        <w:fldChar w:fldCharType="end"/>
      </w:r>
    </w:p>
    <w:p w14:paraId="0FC3BF71" w14:textId="77777777" w:rsidR="008D2BD2" w:rsidRPr="006E552B" w:rsidRDefault="008D2BD2" w:rsidP="008D2BD2">
      <w:pPr>
        <w:ind w:left="720" w:hanging="720"/>
      </w:pPr>
    </w:p>
    <w:p w14:paraId="36974E4F" w14:textId="77777777" w:rsidR="008D2BD2" w:rsidRPr="006E552B" w:rsidRDefault="008D2BD2" w:rsidP="008D2BD2">
      <w:pPr>
        <w:ind w:left="720" w:hanging="720"/>
      </w:pPr>
      <w:r w:rsidRPr="006E552B">
        <w:t xml:space="preserve">Jonason, P. K., Webster, G. D., &amp; Lindsey, A. E. (2008). Solutions to the problem of diminished social interaction. </w:t>
      </w:r>
      <w:r w:rsidRPr="006E552B">
        <w:rPr>
          <w:i/>
        </w:rPr>
        <w:t>Evolutionary Psychology, 6</w:t>
      </w:r>
      <w:r w:rsidRPr="006E552B">
        <w:t xml:space="preserve">(4), 637–651. </w:t>
      </w:r>
      <w:proofErr w:type="spellStart"/>
      <w:r w:rsidRPr="006E552B">
        <w:t>doi</w:t>
      </w:r>
      <w:proofErr w:type="spellEnd"/>
      <w:r w:rsidRPr="006E552B">
        <w:t>: 10.1177/147470490800600410</w:t>
      </w:r>
    </w:p>
    <w:p w14:paraId="63941064" w14:textId="77777777" w:rsidR="008D2BD2" w:rsidRPr="006E552B" w:rsidRDefault="008D2BD2" w:rsidP="008D2BD2">
      <w:pPr>
        <w:ind w:left="720" w:hanging="720"/>
      </w:pPr>
    </w:p>
    <w:p w14:paraId="65A3FB99" w14:textId="77777777" w:rsidR="008D2BD2" w:rsidRPr="006E552B" w:rsidRDefault="008D2BD2" w:rsidP="008D2BD2">
      <w:pPr>
        <w:ind w:left="720" w:hanging="720"/>
      </w:pPr>
      <w:r w:rsidRPr="006E552B">
        <w:t xml:space="preserve">Jones, E. E., Farina, A., </w:t>
      </w:r>
      <w:proofErr w:type="spellStart"/>
      <w:r w:rsidRPr="006E552B">
        <w:t>Hastorf</w:t>
      </w:r>
      <w:proofErr w:type="spellEnd"/>
      <w:r w:rsidRPr="006E552B">
        <w:t xml:space="preserve">, A. H., Markus, H., Miller, D. T., &amp; Scott, R. A. (1984). </w:t>
      </w:r>
      <w:r w:rsidRPr="006E552B">
        <w:rPr>
          <w:rStyle w:val="Emphasis"/>
        </w:rPr>
        <w:t>Social stigma: The psychology of marked relationships</w:t>
      </w:r>
      <w:r w:rsidRPr="006E552B">
        <w:t>. W. H. Freeman.</w:t>
      </w:r>
    </w:p>
    <w:p w14:paraId="4245AAF6" w14:textId="77777777" w:rsidR="008D2BD2" w:rsidRPr="006E552B" w:rsidRDefault="008D2BD2" w:rsidP="008D2BD2">
      <w:pPr>
        <w:ind w:left="720" w:hanging="720"/>
      </w:pPr>
    </w:p>
    <w:p w14:paraId="5EF800AF" w14:textId="77777777" w:rsidR="008D2BD2" w:rsidRPr="006E552B" w:rsidRDefault="008D2BD2" w:rsidP="008D2BD2">
      <w:pPr>
        <w:ind w:left="720" w:hanging="720"/>
        <w:rPr>
          <w:shd w:val="clear" w:color="auto" w:fill="FFFFFF"/>
        </w:rPr>
      </w:pPr>
      <w:r w:rsidRPr="006E552B">
        <w:rPr>
          <w:shd w:val="clear" w:color="auto" w:fill="FFFFFF"/>
        </w:rPr>
        <w:lastRenderedPageBreak/>
        <w:t xml:space="preserve">Kaplan, D. M., </w:t>
      </w:r>
      <w:proofErr w:type="spellStart"/>
      <w:r w:rsidRPr="006E552B">
        <w:rPr>
          <w:shd w:val="clear" w:color="auto" w:fill="FFFFFF"/>
        </w:rPr>
        <w:t>Rentscher</w:t>
      </w:r>
      <w:proofErr w:type="spellEnd"/>
      <w:r w:rsidRPr="006E552B">
        <w:rPr>
          <w:shd w:val="clear" w:color="auto" w:fill="FFFFFF"/>
        </w:rPr>
        <w:t>, K. E., Lim, M., Reyes, R., Keating, D., Romero, J., Shah, A., Smith, A. D., York, K. A., Milek, A., Tackman, A. M., &amp; Mehl, M. R. (2020). Best practices for Electronically Activated Recorder (EAR) research: A practical guide to coding and processing EAR data. </w:t>
      </w:r>
      <w:r w:rsidRPr="006E552B">
        <w:rPr>
          <w:i/>
          <w:iCs/>
          <w:shd w:val="clear" w:color="auto" w:fill="FFFFFF"/>
        </w:rPr>
        <w:t>Behavior Research Methods</w:t>
      </w:r>
      <w:r w:rsidRPr="006E552B">
        <w:rPr>
          <w:shd w:val="clear" w:color="auto" w:fill="FFFFFF"/>
        </w:rPr>
        <w:t>, </w:t>
      </w:r>
      <w:r w:rsidRPr="006E552B">
        <w:rPr>
          <w:i/>
          <w:iCs/>
          <w:shd w:val="clear" w:color="auto" w:fill="FFFFFF"/>
        </w:rPr>
        <w:t>52</w:t>
      </w:r>
      <w:r w:rsidRPr="006E552B">
        <w:rPr>
          <w:shd w:val="clear" w:color="auto" w:fill="FFFFFF"/>
        </w:rPr>
        <w:t xml:space="preserve">(4), 1538–1551. </w:t>
      </w:r>
      <w:proofErr w:type="spellStart"/>
      <w:r w:rsidRPr="006E552B">
        <w:rPr>
          <w:shd w:val="clear" w:color="auto" w:fill="FFFFFF"/>
        </w:rPr>
        <w:t>doi</w:t>
      </w:r>
      <w:proofErr w:type="spellEnd"/>
      <w:r w:rsidRPr="006E552B">
        <w:rPr>
          <w:shd w:val="clear" w:color="auto" w:fill="FFFFFF"/>
        </w:rPr>
        <w:t>: 10.3758/s13428-019-01333-y</w:t>
      </w:r>
    </w:p>
    <w:p w14:paraId="05BC8905" w14:textId="77777777" w:rsidR="008D2BD2" w:rsidRPr="006E552B" w:rsidRDefault="008D2BD2" w:rsidP="008D2BD2">
      <w:pPr>
        <w:ind w:left="720" w:hanging="720"/>
        <w:rPr>
          <w:shd w:val="clear" w:color="auto" w:fill="FFFFFF"/>
        </w:rPr>
      </w:pPr>
    </w:p>
    <w:p w14:paraId="6B3F2D30" w14:textId="77777777" w:rsidR="008D2BD2" w:rsidRPr="006E552B" w:rsidRDefault="008D2BD2" w:rsidP="008D2BD2">
      <w:pPr>
        <w:ind w:left="720" w:hanging="720"/>
        <w:rPr>
          <w:shd w:val="clear" w:color="auto" w:fill="FFFFFF"/>
        </w:rPr>
      </w:pPr>
      <w:r w:rsidRPr="006E552B">
        <w:rPr>
          <w:shd w:val="clear" w:color="auto" w:fill="FFFFFF"/>
        </w:rPr>
        <w:t>Karpen S. C. (2018). The social psychology of biased self-assessment. </w:t>
      </w:r>
      <w:r w:rsidRPr="006E552B">
        <w:rPr>
          <w:i/>
          <w:iCs/>
          <w:shd w:val="clear" w:color="auto" w:fill="FFFFFF"/>
        </w:rPr>
        <w:t>American Journal of Pharmaceutical Education</w:t>
      </w:r>
      <w:r w:rsidRPr="006E552B">
        <w:rPr>
          <w:shd w:val="clear" w:color="auto" w:fill="FFFFFF"/>
        </w:rPr>
        <w:t>, </w:t>
      </w:r>
      <w:r w:rsidRPr="006E552B">
        <w:rPr>
          <w:i/>
          <w:iCs/>
          <w:shd w:val="clear" w:color="auto" w:fill="FFFFFF"/>
        </w:rPr>
        <w:t>82</w:t>
      </w:r>
      <w:r w:rsidRPr="006E552B">
        <w:rPr>
          <w:shd w:val="clear" w:color="auto" w:fill="FFFFFF"/>
        </w:rPr>
        <w:t xml:space="preserve">(5), 6299. </w:t>
      </w:r>
      <w:proofErr w:type="spellStart"/>
      <w:r w:rsidRPr="006E552B">
        <w:rPr>
          <w:shd w:val="clear" w:color="auto" w:fill="FFFFFF"/>
        </w:rPr>
        <w:t>doi</w:t>
      </w:r>
      <w:proofErr w:type="spellEnd"/>
      <w:r w:rsidRPr="006E552B">
        <w:rPr>
          <w:shd w:val="clear" w:color="auto" w:fill="FFFFFF"/>
        </w:rPr>
        <w:t>: 10.5688/ajpe6299</w:t>
      </w:r>
    </w:p>
    <w:p w14:paraId="2CE13CA4" w14:textId="77777777" w:rsidR="008D2BD2" w:rsidRPr="006E552B" w:rsidRDefault="008D2BD2" w:rsidP="008D2BD2">
      <w:pPr>
        <w:ind w:left="720" w:hanging="720"/>
        <w:rPr>
          <w:shd w:val="clear" w:color="auto" w:fill="FFFFFF"/>
        </w:rPr>
      </w:pPr>
    </w:p>
    <w:p w14:paraId="71B56EB0" w14:textId="77777777" w:rsidR="008D2BD2" w:rsidRPr="006E552B" w:rsidRDefault="008D2BD2" w:rsidP="008D2BD2">
      <w:pPr>
        <w:ind w:left="720" w:hanging="720"/>
      </w:pPr>
      <w:r w:rsidRPr="006E552B">
        <w:t>Kendall, P. C., Howard, B. L., &amp; Hays, R. C. (1989). Self-referent speech and psychopathology: The balance of positive and negative thinking. </w:t>
      </w:r>
      <w:r w:rsidRPr="006E552B">
        <w:rPr>
          <w:rStyle w:val="Emphasis"/>
        </w:rPr>
        <w:t>Cognitive Therapy and Research, 13</w:t>
      </w:r>
      <w:r w:rsidRPr="006E552B">
        <w:t>(6), 583–598. </w:t>
      </w:r>
      <w:proofErr w:type="spellStart"/>
      <w:r w:rsidRPr="006E552B">
        <w:t>doi</w:t>
      </w:r>
      <w:proofErr w:type="spellEnd"/>
      <w:r w:rsidRPr="006E552B">
        <w:t>: 10.1007/BF01176069</w:t>
      </w:r>
    </w:p>
    <w:p w14:paraId="57E01F6A" w14:textId="77777777" w:rsidR="008D2BD2" w:rsidRPr="006E552B" w:rsidRDefault="008D2BD2" w:rsidP="008D2BD2">
      <w:pPr>
        <w:ind w:left="720" w:hanging="720"/>
      </w:pPr>
    </w:p>
    <w:p w14:paraId="5864577D" w14:textId="77777777" w:rsidR="008D2BD2" w:rsidRPr="006E552B" w:rsidRDefault="008D2BD2" w:rsidP="008D2BD2">
      <w:pPr>
        <w:ind w:left="720" w:hanging="720"/>
        <w:rPr>
          <w:shd w:val="clear" w:color="auto" w:fill="FFFFFF"/>
        </w:rPr>
      </w:pPr>
      <w:r w:rsidRPr="006E552B">
        <w:rPr>
          <w:shd w:val="clear" w:color="auto" w:fill="FFFFFF"/>
        </w:rPr>
        <w:t>Kenny, D. A., Kashy, D. A., &amp; Cook, W. L. (2006). Dyadic data analysis. Guilford Press.</w:t>
      </w:r>
    </w:p>
    <w:p w14:paraId="4C221C6B" w14:textId="77777777" w:rsidR="008D2BD2" w:rsidRPr="006E552B" w:rsidRDefault="008D2BD2" w:rsidP="008D2BD2">
      <w:pPr>
        <w:ind w:left="720" w:hanging="720"/>
        <w:rPr>
          <w:shd w:val="clear" w:color="auto" w:fill="FFFFFF"/>
        </w:rPr>
      </w:pPr>
    </w:p>
    <w:p w14:paraId="1C7D3280" w14:textId="77777777" w:rsidR="008D2BD2" w:rsidRPr="006E552B" w:rsidRDefault="008D2BD2" w:rsidP="008D2BD2">
      <w:pPr>
        <w:ind w:left="720" w:hanging="720"/>
        <w:rPr>
          <w:shd w:val="clear" w:color="auto" w:fill="FFFFFF"/>
        </w:rPr>
      </w:pPr>
      <w:r w:rsidRPr="006E552B">
        <w:rPr>
          <w:shd w:val="clear" w:color="auto" w:fill="FFFFFF"/>
        </w:rPr>
        <w:t xml:space="preserve">Kenny, D. A. (1995). The effect of nonindependence on significance testing in dyadic research. </w:t>
      </w:r>
      <w:r w:rsidRPr="006E552B">
        <w:rPr>
          <w:i/>
          <w:iCs/>
          <w:shd w:val="clear" w:color="auto" w:fill="FFFFFF"/>
        </w:rPr>
        <w:t>Personal Relationships, 2</w:t>
      </w:r>
      <w:r w:rsidRPr="006E552B">
        <w:rPr>
          <w:shd w:val="clear" w:color="auto" w:fill="FFFFFF"/>
        </w:rPr>
        <w:t>, 67–75</w:t>
      </w:r>
    </w:p>
    <w:p w14:paraId="53A918D3" w14:textId="77777777" w:rsidR="008D2BD2" w:rsidRPr="006E552B" w:rsidRDefault="008D2BD2" w:rsidP="008D2BD2">
      <w:pPr>
        <w:ind w:left="720" w:hanging="720"/>
        <w:rPr>
          <w:shd w:val="clear" w:color="auto" w:fill="FFFFFF"/>
        </w:rPr>
      </w:pPr>
    </w:p>
    <w:p w14:paraId="0A07150C" w14:textId="77777777" w:rsidR="008D2BD2" w:rsidRPr="006E552B" w:rsidRDefault="008D2BD2" w:rsidP="008D2BD2">
      <w:pPr>
        <w:ind w:left="720" w:hanging="720"/>
        <w:rPr>
          <w:shd w:val="clear" w:color="auto" w:fill="FFFFFF"/>
        </w:rPr>
      </w:pPr>
      <w:proofErr w:type="spellStart"/>
      <w:r w:rsidRPr="006E552B">
        <w:rPr>
          <w:shd w:val="clear" w:color="auto" w:fill="FFFFFF"/>
        </w:rPr>
        <w:t>Kiecolt</w:t>
      </w:r>
      <w:proofErr w:type="spellEnd"/>
      <w:r w:rsidRPr="006E552B">
        <w:rPr>
          <w:shd w:val="clear" w:color="auto" w:fill="FFFFFF"/>
        </w:rPr>
        <w:t>-Glaser, J. K., &amp; Wilson, S. J. (2017). Lovesick: How couples' relationships influence health. </w:t>
      </w:r>
      <w:r w:rsidRPr="006E552B">
        <w:rPr>
          <w:i/>
          <w:iCs/>
          <w:shd w:val="clear" w:color="auto" w:fill="FFFFFF"/>
        </w:rPr>
        <w:t>Annual Review of Clinical Psychology</w:t>
      </w:r>
      <w:r w:rsidRPr="006E552B">
        <w:rPr>
          <w:shd w:val="clear" w:color="auto" w:fill="FFFFFF"/>
        </w:rPr>
        <w:t>, </w:t>
      </w:r>
      <w:r w:rsidRPr="006E552B">
        <w:rPr>
          <w:i/>
          <w:iCs/>
          <w:shd w:val="clear" w:color="auto" w:fill="FFFFFF"/>
        </w:rPr>
        <w:t>13</w:t>
      </w:r>
      <w:r w:rsidRPr="006E552B">
        <w:rPr>
          <w:shd w:val="clear" w:color="auto" w:fill="FFFFFF"/>
        </w:rPr>
        <w:t xml:space="preserve">, 421–443. </w:t>
      </w:r>
      <w:proofErr w:type="spellStart"/>
      <w:r w:rsidRPr="006E552B">
        <w:rPr>
          <w:shd w:val="clear" w:color="auto" w:fill="FFFFFF"/>
        </w:rPr>
        <w:t>doi</w:t>
      </w:r>
      <w:proofErr w:type="spellEnd"/>
      <w:r w:rsidRPr="006E552B">
        <w:rPr>
          <w:shd w:val="clear" w:color="auto" w:fill="FFFFFF"/>
        </w:rPr>
        <w:t>: 10.1146/annurev-clinpsy-032816-045111</w:t>
      </w:r>
    </w:p>
    <w:p w14:paraId="192A3C55" w14:textId="77777777" w:rsidR="008D2BD2" w:rsidRPr="006E552B" w:rsidRDefault="008D2BD2" w:rsidP="008D2BD2">
      <w:pPr>
        <w:ind w:left="720" w:hanging="720"/>
        <w:rPr>
          <w:shd w:val="clear" w:color="auto" w:fill="FFFFFF"/>
        </w:rPr>
      </w:pPr>
    </w:p>
    <w:p w14:paraId="4CBF17D8" w14:textId="77777777" w:rsidR="008D2BD2" w:rsidRPr="006E552B" w:rsidRDefault="008D2BD2" w:rsidP="008D2BD2">
      <w:pPr>
        <w:ind w:left="720" w:hanging="720"/>
        <w:rPr>
          <w:shd w:val="clear" w:color="auto" w:fill="FFFFFF"/>
        </w:rPr>
      </w:pPr>
      <w:r w:rsidRPr="006E552B">
        <w:rPr>
          <w:rFonts w:eastAsiaTheme="minorHAnsi"/>
        </w:rPr>
        <w:t>Kim, H. S., &amp; Sherman, D. K. (2007). "Express Yourself": Culture and the Effect of Self-Expression on Choice. </w:t>
      </w:r>
      <w:r w:rsidRPr="006E552B">
        <w:rPr>
          <w:rFonts w:eastAsiaTheme="minorHAnsi"/>
          <w:i/>
          <w:iCs/>
        </w:rPr>
        <w:t>Journal of Personality and Social Psychology, 92</w:t>
      </w:r>
      <w:r w:rsidRPr="006E552B">
        <w:rPr>
          <w:rFonts w:eastAsiaTheme="minorHAnsi"/>
        </w:rPr>
        <w:t>(1), 1–11. </w:t>
      </w:r>
      <w:proofErr w:type="spellStart"/>
      <w:r w:rsidRPr="006E552B">
        <w:fldChar w:fldCharType="begin"/>
      </w:r>
      <w:r w:rsidRPr="006E552B">
        <w:instrText>HYPERLINK "https://psycnet.apa.org/doi/10.1037/0022-3514.92.1.1"</w:instrText>
      </w:r>
      <w:r w:rsidRPr="006E552B">
        <w:fldChar w:fldCharType="separate"/>
      </w:r>
      <w:r w:rsidRPr="006E552B">
        <w:rPr>
          <w:rFonts w:eastAsiaTheme="minorHAnsi"/>
        </w:rPr>
        <w:t>doi</w:t>
      </w:r>
      <w:proofErr w:type="spellEnd"/>
      <w:r w:rsidRPr="006E552B">
        <w:rPr>
          <w:rFonts w:eastAsiaTheme="minorHAnsi"/>
        </w:rPr>
        <w:t>: 10.1037/0022-3514.92.1.1</w:t>
      </w:r>
      <w:r w:rsidRPr="006E552B">
        <w:fldChar w:fldCharType="end"/>
      </w:r>
    </w:p>
    <w:p w14:paraId="04594F04" w14:textId="77777777" w:rsidR="008D2BD2" w:rsidRPr="006E552B" w:rsidRDefault="008D2BD2" w:rsidP="008D2BD2">
      <w:pPr>
        <w:ind w:left="720" w:hanging="720"/>
        <w:rPr>
          <w:shd w:val="clear" w:color="auto" w:fill="FFFFFF"/>
        </w:rPr>
      </w:pPr>
    </w:p>
    <w:p w14:paraId="5A0292EF" w14:textId="77777777" w:rsidR="008D2BD2" w:rsidRPr="006E552B" w:rsidRDefault="008D2BD2" w:rsidP="008D2BD2">
      <w:pPr>
        <w:ind w:left="720" w:hanging="720"/>
      </w:pPr>
      <w:r w:rsidRPr="006E552B">
        <w:t xml:space="preserve">Kirkham, A. J., Breeze, J. M., &amp; Marí-Beffa, P. (2012). The impact of verbal instructions on goal-directed </w:t>
      </w:r>
      <w:proofErr w:type="spellStart"/>
      <w:r w:rsidRPr="006E552B">
        <w:t>behaviour</w:t>
      </w:r>
      <w:proofErr w:type="spellEnd"/>
      <w:r w:rsidRPr="006E552B">
        <w:t xml:space="preserve">. </w:t>
      </w:r>
      <w:r w:rsidRPr="006E552B">
        <w:rPr>
          <w:i/>
        </w:rPr>
        <w:t xml:space="preserve">Acta </w:t>
      </w:r>
      <w:proofErr w:type="spellStart"/>
      <w:r w:rsidRPr="006E552B">
        <w:rPr>
          <w:i/>
        </w:rPr>
        <w:t>Psychologica</w:t>
      </w:r>
      <w:proofErr w:type="spellEnd"/>
      <w:r w:rsidRPr="006E552B">
        <w:rPr>
          <w:i/>
        </w:rPr>
        <w:t>, 139</w:t>
      </w:r>
      <w:r w:rsidRPr="006E552B">
        <w:t xml:space="preserve">(1), 212–219. </w:t>
      </w:r>
      <w:proofErr w:type="spellStart"/>
      <w:r w:rsidRPr="006E552B">
        <w:t>doi</w:t>
      </w:r>
      <w:proofErr w:type="spellEnd"/>
      <w:r w:rsidRPr="006E552B">
        <w:t>: 10.1016/j.actpsy.2011.09.016</w:t>
      </w:r>
    </w:p>
    <w:p w14:paraId="71390087" w14:textId="77777777" w:rsidR="008D2BD2" w:rsidRPr="006E552B" w:rsidRDefault="008D2BD2" w:rsidP="008D2BD2">
      <w:pPr>
        <w:ind w:left="720" w:hanging="720"/>
      </w:pPr>
    </w:p>
    <w:p w14:paraId="2FCBB005" w14:textId="77777777" w:rsidR="008D2BD2" w:rsidRPr="006E552B" w:rsidRDefault="008D2BD2" w:rsidP="008D2BD2">
      <w:pPr>
        <w:ind w:left="720" w:hanging="720"/>
      </w:pPr>
      <w:r w:rsidRPr="006E552B">
        <w:t xml:space="preserve">Kohlberg, L., Yaeger, J., &amp; Hjertholm, E. (1968). Private speech: Four studies and a review of theories. </w:t>
      </w:r>
      <w:r w:rsidRPr="006E552B">
        <w:rPr>
          <w:i/>
        </w:rPr>
        <w:t>Child Development, 3</w:t>
      </w:r>
      <w:r w:rsidRPr="006E552B">
        <w:t xml:space="preserve">9, 691–736. </w:t>
      </w:r>
      <w:proofErr w:type="spellStart"/>
      <w:r w:rsidRPr="006E552B">
        <w:t>doi</w:t>
      </w:r>
      <w:proofErr w:type="spellEnd"/>
      <w:r w:rsidRPr="006E552B">
        <w:t>: 10.2307/1126979</w:t>
      </w:r>
    </w:p>
    <w:p w14:paraId="32D61E19" w14:textId="77777777" w:rsidR="008D2BD2" w:rsidRPr="006E552B" w:rsidRDefault="008D2BD2" w:rsidP="008D2BD2">
      <w:pPr>
        <w:ind w:left="720" w:hanging="720"/>
      </w:pPr>
    </w:p>
    <w:p w14:paraId="342C7773" w14:textId="77777777" w:rsidR="008D2BD2" w:rsidRPr="006E552B" w:rsidRDefault="008D2BD2" w:rsidP="008D2BD2">
      <w:pPr>
        <w:ind w:left="720" w:hanging="720"/>
      </w:pPr>
      <w:r w:rsidRPr="006E552B">
        <w:t xml:space="preserve">Kroenke, K., Spitzer, R.L., Williams, J. B. (2001) The PHQ-9: Validity of a brief depression severity measure. </w:t>
      </w:r>
      <w:r w:rsidRPr="006E552B">
        <w:rPr>
          <w:i/>
          <w:iCs/>
        </w:rPr>
        <w:t>Journal of General Internal Medicine,</w:t>
      </w:r>
      <w:r w:rsidRPr="006E552B">
        <w:t xml:space="preserve"> 16(9); 606-613. </w:t>
      </w:r>
    </w:p>
    <w:p w14:paraId="5B4D83DD" w14:textId="77777777" w:rsidR="008D2BD2" w:rsidRPr="006E552B" w:rsidRDefault="008D2BD2" w:rsidP="008D2BD2">
      <w:pPr>
        <w:ind w:left="720" w:hanging="720"/>
      </w:pPr>
    </w:p>
    <w:p w14:paraId="28EF4322" w14:textId="77777777" w:rsidR="008D2BD2" w:rsidRPr="006E552B" w:rsidRDefault="008D2BD2" w:rsidP="008D2BD2">
      <w:pPr>
        <w:ind w:left="720" w:hanging="720"/>
      </w:pPr>
      <w:r w:rsidRPr="006E552B">
        <w:t xml:space="preserve">Kronk C . 1994. Private speech in adolescents. </w:t>
      </w:r>
      <w:r w:rsidRPr="006E552B">
        <w:rPr>
          <w:i/>
          <w:iCs/>
        </w:rPr>
        <w:t>Adolescence, 29</w:t>
      </w:r>
      <w:r w:rsidRPr="006E552B">
        <w:t>, 781–804.</w:t>
      </w:r>
    </w:p>
    <w:p w14:paraId="47C8ACDF" w14:textId="77777777" w:rsidR="008D2BD2" w:rsidRPr="006E552B" w:rsidRDefault="008D2BD2" w:rsidP="008D2BD2">
      <w:pPr>
        <w:ind w:left="720" w:hanging="720"/>
      </w:pPr>
    </w:p>
    <w:p w14:paraId="7DEF2658" w14:textId="77777777" w:rsidR="008D2BD2" w:rsidRPr="006E552B" w:rsidRDefault="008D2BD2" w:rsidP="008D2BD2">
      <w:pPr>
        <w:ind w:left="720" w:hanging="720"/>
      </w:pPr>
      <w:r w:rsidRPr="006E552B">
        <w:rPr>
          <w:shd w:val="clear" w:color="auto" w:fill="FFFFFF"/>
        </w:rPr>
        <w:t xml:space="preserve">Kross, E., </w:t>
      </w:r>
      <w:proofErr w:type="spellStart"/>
      <w:r w:rsidRPr="006E552B">
        <w:rPr>
          <w:shd w:val="clear" w:color="auto" w:fill="FFFFFF"/>
        </w:rPr>
        <w:t>Bruehlman</w:t>
      </w:r>
      <w:proofErr w:type="spellEnd"/>
      <w:r w:rsidRPr="006E552B">
        <w:rPr>
          <w:shd w:val="clear" w:color="auto" w:fill="FFFFFF"/>
        </w:rPr>
        <w:t xml:space="preserve">-Senecal, E., Park, J., Burson, A., Dougherty, A., </w:t>
      </w:r>
      <w:proofErr w:type="spellStart"/>
      <w:r w:rsidRPr="006E552B">
        <w:rPr>
          <w:shd w:val="clear" w:color="auto" w:fill="FFFFFF"/>
        </w:rPr>
        <w:t>Shablack</w:t>
      </w:r>
      <w:proofErr w:type="spellEnd"/>
      <w:r w:rsidRPr="006E552B">
        <w:rPr>
          <w:shd w:val="clear" w:color="auto" w:fill="FFFFFF"/>
        </w:rPr>
        <w:t xml:space="preserve">, H., Bremner, R., Moser, J., &amp; </w:t>
      </w:r>
      <w:proofErr w:type="spellStart"/>
      <w:r w:rsidRPr="006E552B">
        <w:rPr>
          <w:shd w:val="clear" w:color="auto" w:fill="FFFFFF"/>
        </w:rPr>
        <w:t>Ayduk</w:t>
      </w:r>
      <w:proofErr w:type="spellEnd"/>
      <w:r w:rsidRPr="006E552B">
        <w:rPr>
          <w:shd w:val="clear" w:color="auto" w:fill="FFFFFF"/>
        </w:rPr>
        <w:t>, O. (2014). Self-talk as a regulatory mechanism: How you do it matters. </w:t>
      </w:r>
      <w:r w:rsidRPr="006E552B">
        <w:rPr>
          <w:i/>
          <w:iCs/>
          <w:shd w:val="clear" w:color="auto" w:fill="FFFFFF"/>
        </w:rPr>
        <w:t>Journal of Personality and Social Psychology</w:t>
      </w:r>
      <w:r w:rsidRPr="006E552B">
        <w:rPr>
          <w:shd w:val="clear" w:color="auto" w:fill="FFFFFF"/>
        </w:rPr>
        <w:t>, </w:t>
      </w:r>
      <w:r w:rsidRPr="006E552B">
        <w:rPr>
          <w:i/>
          <w:iCs/>
          <w:shd w:val="clear" w:color="auto" w:fill="FFFFFF"/>
        </w:rPr>
        <w:t>106</w:t>
      </w:r>
      <w:r w:rsidRPr="006E552B">
        <w:rPr>
          <w:shd w:val="clear" w:color="auto" w:fill="FFFFFF"/>
        </w:rPr>
        <w:t xml:space="preserve">(2), 304–324. </w:t>
      </w:r>
      <w:proofErr w:type="spellStart"/>
      <w:r w:rsidRPr="006E552B">
        <w:rPr>
          <w:shd w:val="clear" w:color="auto" w:fill="FFFFFF"/>
        </w:rPr>
        <w:t>doi</w:t>
      </w:r>
      <w:proofErr w:type="spellEnd"/>
      <w:r w:rsidRPr="006E552B">
        <w:rPr>
          <w:shd w:val="clear" w:color="auto" w:fill="FFFFFF"/>
        </w:rPr>
        <w:t>: 10.1037/a0035173</w:t>
      </w:r>
    </w:p>
    <w:p w14:paraId="789CBCF4" w14:textId="77777777" w:rsidR="008D2BD2" w:rsidRPr="006E552B" w:rsidRDefault="008D2BD2" w:rsidP="008D2BD2">
      <w:pPr>
        <w:ind w:left="720" w:hanging="720"/>
      </w:pPr>
    </w:p>
    <w:p w14:paraId="5A9F0A9C" w14:textId="77777777" w:rsidR="008D2BD2" w:rsidRPr="006E552B" w:rsidRDefault="008D2BD2" w:rsidP="008D2BD2">
      <w:pPr>
        <w:ind w:left="720" w:hanging="720"/>
      </w:pPr>
      <w:r w:rsidRPr="006E552B">
        <w:lastRenderedPageBreak/>
        <w:t xml:space="preserve">Lafreniere, K. C., Moore, S. G., &amp; Fisher, R. J. (2022). The power of profanity: The meaning and impact of swear words in word of mouth. </w:t>
      </w:r>
      <w:r w:rsidRPr="006E552B">
        <w:rPr>
          <w:i/>
          <w:iCs/>
        </w:rPr>
        <w:t>Journal of Marketing Research, 59</w:t>
      </w:r>
      <w:r w:rsidRPr="006E552B">
        <w:t xml:space="preserve">(5), 908-925. </w:t>
      </w:r>
      <w:proofErr w:type="spellStart"/>
      <w:r w:rsidRPr="006E552B">
        <w:t>doi</w:t>
      </w:r>
      <w:proofErr w:type="spellEnd"/>
      <w:r w:rsidRPr="006E552B">
        <w:t>: 10.1177/00222437221078606</w:t>
      </w:r>
    </w:p>
    <w:p w14:paraId="3009C398" w14:textId="77777777" w:rsidR="008D2BD2" w:rsidRPr="006E552B" w:rsidRDefault="008D2BD2" w:rsidP="008D2BD2">
      <w:pPr>
        <w:ind w:left="720" w:hanging="720"/>
      </w:pPr>
    </w:p>
    <w:p w14:paraId="2266DA44" w14:textId="77777777" w:rsidR="008D2BD2" w:rsidRPr="006E552B" w:rsidRDefault="008D2BD2" w:rsidP="008D2BD2">
      <w:pPr>
        <w:ind w:left="720" w:hanging="720"/>
      </w:pPr>
      <w:r w:rsidRPr="006E552B">
        <w:rPr>
          <w:shd w:val="clear" w:color="auto" w:fill="FFFFFF"/>
        </w:rPr>
        <w:t>Laland, K., &amp; Seed, A. (2021). Understanding human cognitive uniqueness. </w:t>
      </w:r>
      <w:r w:rsidRPr="006E552B">
        <w:rPr>
          <w:i/>
          <w:iCs/>
          <w:shd w:val="clear" w:color="auto" w:fill="FFFFFF"/>
        </w:rPr>
        <w:t>Annual Review of Psychology</w:t>
      </w:r>
      <w:r w:rsidRPr="006E552B">
        <w:rPr>
          <w:shd w:val="clear" w:color="auto" w:fill="FFFFFF"/>
        </w:rPr>
        <w:t>, </w:t>
      </w:r>
      <w:r w:rsidRPr="006E552B">
        <w:rPr>
          <w:i/>
          <w:iCs/>
          <w:shd w:val="clear" w:color="auto" w:fill="FFFFFF"/>
        </w:rPr>
        <w:t>72</w:t>
      </w:r>
      <w:r w:rsidRPr="006E552B">
        <w:rPr>
          <w:shd w:val="clear" w:color="auto" w:fill="FFFFFF"/>
        </w:rPr>
        <w:t xml:space="preserve">, 689–716. </w:t>
      </w:r>
      <w:proofErr w:type="spellStart"/>
      <w:r w:rsidRPr="006E552B">
        <w:rPr>
          <w:shd w:val="clear" w:color="auto" w:fill="FFFFFF"/>
        </w:rPr>
        <w:t>doi</w:t>
      </w:r>
      <w:proofErr w:type="spellEnd"/>
      <w:r w:rsidRPr="006E552B">
        <w:rPr>
          <w:shd w:val="clear" w:color="auto" w:fill="FFFFFF"/>
        </w:rPr>
        <w:t>: 10.1146/annurev-psych-062220-051256</w:t>
      </w:r>
    </w:p>
    <w:p w14:paraId="01A167BA" w14:textId="77777777" w:rsidR="008D2BD2" w:rsidRPr="006E552B" w:rsidRDefault="008D2BD2" w:rsidP="008D2BD2">
      <w:pPr>
        <w:ind w:left="720" w:hanging="720"/>
      </w:pPr>
    </w:p>
    <w:p w14:paraId="5ED02324" w14:textId="77777777" w:rsidR="008D2BD2" w:rsidRPr="006E552B" w:rsidRDefault="008D2BD2" w:rsidP="008D2BD2">
      <w:pPr>
        <w:ind w:left="720" w:hanging="720"/>
      </w:pPr>
      <w:proofErr w:type="spellStart"/>
      <w:r w:rsidRPr="006E552B">
        <w:t>Latinjak</w:t>
      </w:r>
      <w:proofErr w:type="spellEnd"/>
      <w:r w:rsidRPr="006E552B">
        <w:t xml:space="preserve">, A. T., </w:t>
      </w:r>
      <w:proofErr w:type="spellStart"/>
      <w:r w:rsidRPr="006E552B">
        <w:t>Zourbanos</w:t>
      </w:r>
      <w:proofErr w:type="spellEnd"/>
      <w:r w:rsidRPr="006E552B">
        <w:t xml:space="preserve">, N., López-Ros, V., &amp;; </w:t>
      </w:r>
      <w:proofErr w:type="spellStart"/>
      <w:r w:rsidRPr="006E552B">
        <w:t>Hatzigeorgiadis</w:t>
      </w:r>
      <w:proofErr w:type="spellEnd"/>
      <w:r w:rsidRPr="006E552B">
        <w:t xml:space="preserve">, A. (2014). Goal-directed and undirected self-talk: Exploring a new perspective for the study of athletes’ self-talk. </w:t>
      </w:r>
      <w:r w:rsidRPr="006E552B">
        <w:rPr>
          <w:i/>
        </w:rPr>
        <w:t>Psychology of Sport and Exercise, 15</w:t>
      </w:r>
      <w:r w:rsidRPr="006E552B">
        <w:t xml:space="preserve">(5), 548–558. </w:t>
      </w:r>
      <w:proofErr w:type="spellStart"/>
      <w:r w:rsidRPr="006E552B">
        <w:t>doi</w:t>
      </w:r>
      <w:proofErr w:type="spellEnd"/>
      <w:r w:rsidRPr="006E552B">
        <w:t>: 10.1016/j.psychsport.2014.05.007</w:t>
      </w:r>
    </w:p>
    <w:p w14:paraId="28150551" w14:textId="77777777" w:rsidR="008D2BD2" w:rsidRPr="006E552B" w:rsidRDefault="008D2BD2" w:rsidP="008D2BD2">
      <w:pPr>
        <w:ind w:left="720" w:hanging="720"/>
      </w:pPr>
    </w:p>
    <w:p w14:paraId="71E0FE02" w14:textId="77777777" w:rsidR="008D2BD2" w:rsidRPr="006E552B" w:rsidRDefault="008D2BD2" w:rsidP="008D2BD2">
      <w:pPr>
        <w:ind w:left="720" w:hanging="720"/>
        <w:rPr>
          <w:shd w:val="clear" w:color="auto" w:fill="FFFFFF"/>
        </w:rPr>
      </w:pPr>
      <w:r w:rsidRPr="006E552B">
        <w:rPr>
          <w:shd w:val="clear" w:color="auto" w:fill="FFFFFF"/>
        </w:rPr>
        <w:t>Lazarus, R., &amp; Folkman, S. (1984). Stress, Appraisal, and Coping. New York: Springer.</w:t>
      </w:r>
    </w:p>
    <w:p w14:paraId="4979B77D" w14:textId="77777777" w:rsidR="008D2BD2" w:rsidRPr="006E552B" w:rsidRDefault="008D2BD2" w:rsidP="008D2BD2">
      <w:pPr>
        <w:ind w:left="720" w:hanging="720"/>
        <w:rPr>
          <w:shd w:val="clear" w:color="auto" w:fill="FFFFFF"/>
        </w:rPr>
      </w:pPr>
    </w:p>
    <w:p w14:paraId="5F7D7C13" w14:textId="77777777" w:rsidR="008D2BD2" w:rsidRPr="006E552B" w:rsidRDefault="008D2BD2" w:rsidP="008D2BD2">
      <w:pPr>
        <w:ind w:left="720" w:hanging="720"/>
      </w:pPr>
      <w:r w:rsidRPr="006E552B">
        <w:rPr>
          <w:shd w:val="clear" w:color="auto" w:fill="FFFFFF"/>
        </w:rPr>
        <w:t>Lewis, N. A., &amp; Yoneda, T. (2021). Within-couple personality concordance over time: The importance of personality synchrony for perceived spousal support. </w:t>
      </w:r>
      <w:r w:rsidRPr="006E552B">
        <w:rPr>
          <w:i/>
          <w:iCs/>
          <w:shd w:val="clear" w:color="auto" w:fill="FFFFFF"/>
        </w:rPr>
        <w:t>The Journals of Gerontology: Series B: Psychological Sciences and Social Sciences, 76</w:t>
      </w:r>
      <w:r w:rsidRPr="006E552B">
        <w:rPr>
          <w:shd w:val="clear" w:color="auto" w:fill="FFFFFF"/>
        </w:rPr>
        <w:t>(1), 31–43. </w:t>
      </w:r>
      <w:proofErr w:type="spellStart"/>
      <w:r w:rsidRPr="006E552B">
        <w:fldChar w:fldCharType="begin"/>
      </w:r>
      <w:r w:rsidRPr="006E552B">
        <w:instrText>HYPERLINK "https://psycnet.apa.org/doi/10.1093/geronb/gbaa163" \t "_blank"</w:instrText>
      </w:r>
      <w:r w:rsidRPr="006E552B">
        <w:fldChar w:fldCharType="separate"/>
      </w:r>
      <w:r w:rsidRPr="006E552B">
        <w:rPr>
          <w:shd w:val="clear" w:color="auto" w:fill="FFFFFF"/>
        </w:rPr>
        <w:t>doi</w:t>
      </w:r>
      <w:proofErr w:type="spellEnd"/>
      <w:r w:rsidRPr="006E552B">
        <w:rPr>
          <w:shd w:val="clear" w:color="auto" w:fill="FFFFFF"/>
        </w:rPr>
        <w:t>: 10.1093/</w:t>
      </w:r>
      <w:proofErr w:type="spellStart"/>
      <w:r w:rsidRPr="006E552B">
        <w:rPr>
          <w:shd w:val="clear" w:color="auto" w:fill="FFFFFF"/>
        </w:rPr>
        <w:t>geronb</w:t>
      </w:r>
      <w:proofErr w:type="spellEnd"/>
      <w:r w:rsidRPr="006E552B">
        <w:rPr>
          <w:shd w:val="clear" w:color="auto" w:fill="FFFFFF"/>
        </w:rPr>
        <w:t>/gbaa163</w:t>
      </w:r>
      <w:r w:rsidRPr="006E552B">
        <w:fldChar w:fldCharType="end"/>
      </w:r>
    </w:p>
    <w:p w14:paraId="5D810B31" w14:textId="77777777" w:rsidR="008D2BD2" w:rsidRPr="006E552B" w:rsidRDefault="008D2BD2" w:rsidP="008D2BD2">
      <w:pPr>
        <w:ind w:left="720" w:hanging="720"/>
      </w:pPr>
    </w:p>
    <w:p w14:paraId="6C0DCD93" w14:textId="77777777" w:rsidR="008D2BD2" w:rsidRPr="006E552B" w:rsidRDefault="008D2BD2" w:rsidP="008D2BD2">
      <w:pPr>
        <w:ind w:left="720" w:hanging="720"/>
      </w:pPr>
      <w:r w:rsidRPr="006E552B">
        <w:t xml:space="preserve">Love, R. (2021). Swearing in informal spoken English: 1990s–2010s. </w:t>
      </w:r>
      <w:r w:rsidRPr="006E552B">
        <w:rPr>
          <w:i/>
          <w:iCs/>
        </w:rPr>
        <w:t>Text &amp; Talk</w:t>
      </w:r>
      <w:r w:rsidRPr="006E552B">
        <w:t xml:space="preserve">, </w:t>
      </w:r>
      <w:r w:rsidRPr="006E552B">
        <w:rPr>
          <w:i/>
          <w:iCs/>
        </w:rPr>
        <w:t>41</w:t>
      </w:r>
      <w:r w:rsidRPr="006E552B">
        <w:t xml:space="preserve">(5-6), 739-762. </w:t>
      </w:r>
      <w:hyperlink r:id="rId29" w:history="1">
        <w:proofErr w:type="spellStart"/>
        <w:r w:rsidRPr="006E552B">
          <w:t>doi</w:t>
        </w:r>
        <w:proofErr w:type="spellEnd"/>
        <w:r w:rsidRPr="006E552B">
          <w:t>: 10.1515/text-2020-0051</w:t>
        </w:r>
      </w:hyperlink>
    </w:p>
    <w:p w14:paraId="3A9731B1" w14:textId="77777777" w:rsidR="008D2BD2" w:rsidRPr="006E552B" w:rsidRDefault="008D2BD2" w:rsidP="008D2BD2">
      <w:pPr>
        <w:ind w:left="720" w:hanging="720"/>
      </w:pPr>
    </w:p>
    <w:p w14:paraId="68947716" w14:textId="77777777" w:rsidR="008D2BD2" w:rsidRPr="006E552B" w:rsidRDefault="008D2BD2" w:rsidP="008D2BD2">
      <w:pPr>
        <w:ind w:left="720" w:hanging="720"/>
      </w:pPr>
      <w:r w:rsidRPr="006E552B">
        <w:rPr>
          <w:rFonts w:eastAsiaTheme="minorHAnsi"/>
        </w:rPr>
        <w:t xml:space="preserve">Lugo-Candelas, C. I., Harvey, E. A., &amp; Breaux, R. P. (2015). Parenting practices and attention-deficit/hyperactivity disorder: Bidirectional relations and associated child and contextual factors. </w:t>
      </w:r>
      <w:r w:rsidRPr="006E552B">
        <w:rPr>
          <w:rFonts w:eastAsiaTheme="minorHAnsi"/>
          <w:i/>
          <w:iCs/>
        </w:rPr>
        <w:t>Journal of Clinical Child &amp; Adolescent Psychology</w:t>
      </w:r>
      <w:r w:rsidRPr="006E552B">
        <w:rPr>
          <w:rFonts w:eastAsiaTheme="minorHAnsi"/>
        </w:rPr>
        <w:t xml:space="preserve">, </w:t>
      </w:r>
      <w:r w:rsidRPr="006E552B">
        <w:rPr>
          <w:rFonts w:eastAsiaTheme="minorHAnsi"/>
          <w:i/>
          <w:iCs/>
        </w:rPr>
        <w:t>44</w:t>
      </w:r>
      <w:r w:rsidRPr="006E552B">
        <w:rPr>
          <w:rFonts w:eastAsiaTheme="minorHAnsi"/>
        </w:rPr>
        <w:t>(5), 834–847. doi:10.1080/15374416.2014.893517</w:t>
      </w:r>
    </w:p>
    <w:p w14:paraId="555A1370" w14:textId="77777777" w:rsidR="008D2BD2" w:rsidRPr="006E552B" w:rsidRDefault="008D2BD2" w:rsidP="008D2BD2">
      <w:pPr>
        <w:ind w:left="720" w:hanging="720"/>
      </w:pPr>
    </w:p>
    <w:p w14:paraId="22A97C68" w14:textId="77777777" w:rsidR="008D2BD2" w:rsidRPr="006E552B" w:rsidRDefault="008D2BD2" w:rsidP="008D2BD2">
      <w:pPr>
        <w:ind w:left="720" w:hanging="720"/>
      </w:pPr>
      <w:r w:rsidRPr="006E552B">
        <w:t xml:space="preserve">Luhrmann, T. M. (2008). "The street will drive you crazy": Why homeless psychotic women in the institutional circuit in the United States often say no to offers of help. </w:t>
      </w:r>
      <w:r w:rsidRPr="006E552B">
        <w:rPr>
          <w:i/>
          <w:iCs/>
        </w:rPr>
        <w:t>The American Journal of Psychiatry, 165</w:t>
      </w:r>
      <w:r w:rsidRPr="006E552B">
        <w:t xml:space="preserve">(1), 15–20. </w:t>
      </w:r>
      <w:proofErr w:type="spellStart"/>
      <w:r w:rsidRPr="006E552B">
        <w:t>doi</w:t>
      </w:r>
      <w:proofErr w:type="spellEnd"/>
      <w:r w:rsidRPr="006E552B">
        <w:t>: 10.1176/appi.ajp.2007.07071166</w:t>
      </w:r>
    </w:p>
    <w:p w14:paraId="7BA89C1B" w14:textId="77777777" w:rsidR="008D2BD2" w:rsidRPr="006E552B" w:rsidRDefault="008D2BD2" w:rsidP="008D2BD2">
      <w:pPr>
        <w:ind w:left="720" w:hanging="720"/>
      </w:pPr>
    </w:p>
    <w:p w14:paraId="5B166D75" w14:textId="77777777" w:rsidR="008D2BD2" w:rsidRPr="006E552B" w:rsidRDefault="008D2BD2" w:rsidP="008D2BD2">
      <w:pPr>
        <w:ind w:left="720" w:hanging="720"/>
      </w:pPr>
      <w:proofErr w:type="spellStart"/>
      <w:r w:rsidRPr="006E552B">
        <w:t>Lupyan</w:t>
      </w:r>
      <w:proofErr w:type="spellEnd"/>
      <w:r w:rsidRPr="006E552B">
        <w:t xml:space="preserve">, G., &amp; Swingley, D. (2012). Self-directed speech affects visual search performance. </w:t>
      </w:r>
      <w:r w:rsidRPr="006E552B">
        <w:rPr>
          <w:i/>
          <w:iCs/>
        </w:rPr>
        <w:t>Quarterly Journal of Experimental Psychology, 65</w:t>
      </w:r>
      <w:r w:rsidRPr="006E552B">
        <w:t>(6), 1068–1085.</w:t>
      </w:r>
    </w:p>
    <w:p w14:paraId="0E79B1A5" w14:textId="77777777" w:rsidR="008D2BD2" w:rsidRPr="006E552B" w:rsidRDefault="008D2BD2" w:rsidP="008D2BD2">
      <w:pPr>
        <w:ind w:left="720" w:hanging="720"/>
      </w:pPr>
    </w:p>
    <w:p w14:paraId="06720CE1" w14:textId="77777777" w:rsidR="008D2BD2" w:rsidRPr="006E552B" w:rsidRDefault="008D2BD2" w:rsidP="008D2BD2">
      <w:pPr>
        <w:ind w:left="720" w:hanging="720"/>
      </w:pPr>
      <w:r w:rsidRPr="006E552B">
        <w:t>Łysiak, M. (2019). Inner dialogical communication and pathological personality traits. </w:t>
      </w:r>
      <w:r w:rsidRPr="006E552B">
        <w:rPr>
          <w:rStyle w:val="Emphasis"/>
        </w:rPr>
        <w:t>Frontiers in Psychology, 10,</w:t>
      </w:r>
      <w:r w:rsidRPr="006E552B">
        <w:t xml:space="preserve"> 1663. </w:t>
      </w:r>
      <w:proofErr w:type="spellStart"/>
      <w:r w:rsidRPr="006E552B">
        <w:fldChar w:fldCharType="begin"/>
      </w:r>
      <w:r w:rsidRPr="006E552B">
        <w:instrText>HYPERLINK "https://psycnet.apa.org/doi/10.3389/fpsyg.2019.01663" \t "_blank"</w:instrText>
      </w:r>
      <w:r w:rsidRPr="006E552B">
        <w:fldChar w:fldCharType="separate"/>
      </w:r>
      <w:r w:rsidRPr="006E552B">
        <w:rPr>
          <w:rStyle w:val="Hyperlink"/>
          <w:color w:val="auto"/>
          <w:u w:val="none"/>
        </w:rPr>
        <w:t>doi</w:t>
      </w:r>
      <w:proofErr w:type="spellEnd"/>
      <w:r w:rsidRPr="006E552B">
        <w:rPr>
          <w:rStyle w:val="Hyperlink"/>
          <w:color w:val="auto"/>
          <w:u w:val="none"/>
        </w:rPr>
        <w:t>: 10.3389/fpsyg.2019.01663</w:t>
      </w:r>
      <w:r w:rsidRPr="006E552B">
        <w:fldChar w:fldCharType="end"/>
      </w:r>
    </w:p>
    <w:p w14:paraId="6DA0C7C0" w14:textId="77777777" w:rsidR="008D2BD2" w:rsidRPr="006E552B" w:rsidRDefault="008D2BD2" w:rsidP="008D2BD2">
      <w:pPr>
        <w:ind w:left="720" w:hanging="720"/>
      </w:pPr>
    </w:p>
    <w:p w14:paraId="6064D260" w14:textId="77777777" w:rsidR="008D2BD2" w:rsidRPr="006E552B" w:rsidRDefault="008D2BD2" w:rsidP="008D2BD2">
      <w:pPr>
        <w:ind w:left="720" w:hanging="720"/>
        <w:rPr>
          <w:rFonts w:eastAsiaTheme="minorHAnsi"/>
        </w:rPr>
      </w:pPr>
      <w:r w:rsidRPr="006E552B">
        <w:rPr>
          <w:rFonts w:eastAsiaTheme="minorHAnsi"/>
        </w:rPr>
        <w:t xml:space="preserve">Martin, R. A., </w:t>
      </w:r>
      <w:proofErr w:type="spellStart"/>
      <w:r w:rsidRPr="006E552B">
        <w:rPr>
          <w:rFonts w:eastAsiaTheme="minorHAnsi"/>
        </w:rPr>
        <w:t>Puhlik</w:t>
      </w:r>
      <w:proofErr w:type="spellEnd"/>
      <w:r w:rsidRPr="006E552B">
        <w:rPr>
          <w:rFonts w:eastAsiaTheme="minorHAnsi"/>
        </w:rPr>
        <w:t>-Doris, P., Larsen, G., Gray, J., &amp; Weir, K. (2003). Individual differences in uses of humor and their relation to psychological mental health indicators: Development of the Humor Styles Questionnaire. </w:t>
      </w:r>
      <w:r w:rsidRPr="006E552B">
        <w:rPr>
          <w:rFonts w:eastAsiaTheme="minorHAnsi"/>
          <w:i/>
          <w:iCs/>
        </w:rPr>
        <w:t>Journal of Research in Personality, 37</w:t>
      </w:r>
      <w:r w:rsidRPr="006E552B">
        <w:rPr>
          <w:rFonts w:eastAsiaTheme="minorHAnsi"/>
        </w:rPr>
        <w:t>(1), 48–75. </w:t>
      </w:r>
      <w:proofErr w:type="spellStart"/>
      <w:r w:rsidRPr="006E552B">
        <w:fldChar w:fldCharType="begin"/>
      </w:r>
      <w:r w:rsidRPr="006E552B">
        <w:instrText>HYPERLINK "https://doi.org/10.1016/S0092-6566(02)00534-2"</w:instrText>
      </w:r>
      <w:r w:rsidRPr="006E552B">
        <w:fldChar w:fldCharType="separate"/>
      </w:r>
      <w:r w:rsidRPr="006E552B">
        <w:rPr>
          <w:rFonts w:eastAsiaTheme="minorHAnsi"/>
        </w:rPr>
        <w:t>doi</w:t>
      </w:r>
      <w:proofErr w:type="spellEnd"/>
      <w:r w:rsidRPr="006E552B">
        <w:rPr>
          <w:rFonts w:eastAsiaTheme="minorHAnsi"/>
        </w:rPr>
        <w:t>: 10.1016/S0092-6566(02)00534-2</w:t>
      </w:r>
      <w:r w:rsidRPr="006E552B">
        <w:fldChar w:fldCharType="end"/>
      </w:r>
    </w:p>
    <w:p w14:paraId="4C1C1586" w14:textId="77777777" w:rsidR="008D2BD2" w:rsidRPr="006E552B" w:rsidRDefault="008D2BD2" w:rsidP="008D2BD2">
      <w:pPr>
        <w:ind w:left="720" w:hanging="720"/>
        <w:rPr>
          <w:rFonts w:eastAsiaTheme="minorHAnsi"/>
        </w:rPr>
      </w:pPr>
    </w:p>
    <w:p w14:paraId="16E7A763" w14:textId="77777777" w:rsidR="008D2BD2" w:rsidRPr="006E552B" w:rsidRDefault="008D2BD2" w:rsidP="008D2BD2">
      <w:pPr>
        <w:ind w:left="720" w:hanging="720"/>
        <w:rPr>
          <w:rFonts w:eastAsiaTheme="minorHAnsi"/>
        </w:rPr>
      </w:pPr>
      <w:r w:rsidRPr="006E552B">
        <w:rPr>
          <w:rFonts w:eastAsiaTheme="minorHAnsi"/>
        </w:rPr>
        <w:lastRenderedPageBreak/>
        <w:t xml:space="preserve">Mauchly, J. W. (1940). "Significance test for sphericity of a normal n-variate distribution." </w:t>
      </w:r>
      <w:r w:rsidRPr="006E552B">
        <w:rPr>
          <w:rFonts w:eastAsiaTheme="minorHAnsi"/>
          <w:i/>
          <w:iCs/>
        </w:rPr>
        <w:t>The Annals of Mathematical Statistics</w:t>
      </w:r>
      <w:r w:rsidRPr="006E552B">
        <w:rPr>
          <w:rFonts w:eastAsiaTheme="minorHAnsi"/>
        </w:rPr>
        <w:t>, 11, 204–209.</w:t>
      </w:r>
    </w:p>
    <w:p w14:paraId="6C728A6C" w14:textId="77777777" w:rsidR="008D2BD2" w:rsidRPr="006E552B" w:rsidRDefault="008D2BD2" w:rsidP="008D2BD2">
      <w:pPr>
        <w:ind w:left="720" w:hanging="720"/>
        <w:rPr>
          <w:rFonts w:eastAsiaTheme="minorHAnsi"/>
        </w:rPr>
      </w:pPr>
    </w:p>
    <w:p w14:paraId="500D33C4" w14:textId="77777777" w:rsidR="008D2BD2" w:rsidRPr="006E552B" w:rsidRDefault="008D2BD2" w:rsidP="008D2BD2">
      <w:pPr>
        <w:ind w:left="720" w:hanging="720"/>
        <w:rPr>
          <w:rFonts w:eastAsiaTheme="minorHAnsi"/>
        </w:rPr>
      </w:pPr>
      <w:r w:rsidRPr="006E552B">
        <w:rPr>
          <w:shd w:val="clear" w:color="auto" w:fill="FFFFFF"/>
        </w:rPr>
        <w:t>Mehl, M. R., Pennebaker, J. W., Crow, D. M., Dabbs, J., &amp; Price, J. H. (2001). The Electronically Activated Recorder (EAR): a device for sampling naturalistic daily activities and conversations. </w:t>
      </w:r>
      <w:r w:rsidRPr="006E552B">
        <w:rPr>
          <w:i/>
          <w:iCs/>
          <w:shd w:val="clear" w:color="auto" w:fill="FFFFFF"/>
        </w:rPr>
        <w:t>Behavior Research Methods, Instruments, &amp; Computers: A Journal of the Psychonomic Society, Inc</w:t>
      </w:r>
      <w:r w:rsidRPr="006E552B">
        <w:rPr>
          <w:shd w:val="clear" w:color="auto" w:fill="FFFFFF"/>
        </w:rPr>
        <w:t>, </w:t>
      </w:r>
      <w:r w:rsidRPr="006E552B">
        <w:rPr>
          <w:i/>
          <w:iCs/>
          <w:shd w:val="clear" w:color="auto" w:fill="FFFFFF"/>
        </w:rPr>
        <w:t>33</w:t>
      </w:r>
      <w:r w:rsidRPr="006E552B">
        <w:rPr>
          <w:shd w:val="clear" w:color="auto" w:fill="FFFFFF"/>
        </w:rPr>
        <w:t xml:space="preserve">(4), 517–523. </w:t>
      </w:r>
      <w:proofErr w:type="spellStart"/>
      <w:r w:rsidRPr="006E552B">
        <w:rPr>
          <w:shd w:val="clear" w:color="auto" w:fill="FFFFFF"/>
        </w:rPr>
        <w:t>doi</w:t>
      </w:r>
      <w:proofErr w:type="spellEnd"/>
      <w:r w:rsidRPr="006E552B">
        <w:rPr>
          <w:shd w:val="clear" w:color="auto" w:fill="FFFFFF"/>
        </w:rPr>
        <w:t>: 10.3758/bf03195410</w:t>
      </w:r>
    </w:p>
    <w:p w14:paraId="01353BC9" w14:textId="77777777" w:rsidR="008D2BD2" w:rsidRPr="006E552B" w:rsidRDefault="008D2BD2" w:rsidP="008D2BD2">
      <w:pPr>
        <w:ind w:left="720" w:hanging="720"/>
        <w:rPr>
          <w:rFonts w:eastAsiaTheme="minorHAnsi"/>
        </w:rPr>
      </w:pPr>
    </w:p>
    <w:p w14:paraId="2587C5E3" w14:textId="77777777" w:rsidR="008D2BD2" w:rsidRPr="006E552B" w:rsidRDefault="008D2BD2" w:rsidP="008D2BD2">
      <w:pPr>
        <w:ind w:left="720" w:hanging="720"/>
      </w:pPr>
      <w:r w:rsidRPr="006E552B">
        <w:t xml:space="preserve">Mehl, M. R., &amp; Conner, T. S. (Eds.). (2012). </w:t>
      </w:r>
      <w:r w:rsidRPr="006E552B">
        <w:rPr>
          <w:rStyle w:val="Emphasis"/>
        </w:rPr>
        <w:t>Handbook of research methods for studying daily life</w:t>
      </w:r>
      <w:r w:rsidRPr="006E552B">
        <w:t>. Guilford Press.</w:t>
      </w:r>
    </w:p>
    <w:p w14:paraId="72434CBB" w14:textId="77777777" w:rsidR="008D2BD2" w:rsidRPr="006E552B" w:rsidRDefault="008D2BD2" w:rsidP="008D2BD2">
      <w:pPr>
        <w:ind w:left="720" w:hanging="720"/>
      </w:pPr>
    </w:p>
    <w:p w14:paraId="64BF6D94" w14:textId="77777777" w:rsidR="008D2BD2" w:rsidRPr="006E552B" w:rsidRDefault="008D2BD2" w:rsidP="008D2BD2">
      <w:pPr>
        <w:ind w:left="720" w:hanging="720"/>
      </w:pPr>
      <w:r w:rsidRPr="006E552B">
        <w:t xml:space="preserve">Mehl, M. R. (2017). The Electronically Activated Recorder (EAR): A method for the naturalistic observation of daily social behavior. </w:t>
      </w:r>
      <w:r w:rsidRPr="006E552B">
        <w:rPr>
          <w:i/>
        </w:rPr>
        <w:t>Current Directions in Psychological Science, 26</w:t>
      </w:r>
      <w:r w:rsidRPr="006E552B">
        <w:t xml:space="preserve">(2), 184–190. </w:t>
      </w:r>
      <w:proofErr w:type="spellStart"/>
      <w:r w:rsidRPr="006E552B">
        <w:t>doi</w:t>
      </w:r>
      <w:proofErr w:type="spellEnd"/>
      <w:r w:rsidRPr="006E552B">
        <w:t>: 10.1177/0963721416680611</w:t>
      </w:r>
    </w:p>
    <w:p w14:paraId="1AE3A36A" w14:textId="77777777" w:rsidR="008D2BD2" w:rsidRPr="006E552B" w:rsidRDefault="008D2BD2" w:rsidP="008D2BD2">
      <w:pPr>
        <w:ind w:left="720" w:hanging="720"/>
      </w:pPr>
    </w:p>
    <w:p w14:paraId="1EDBB7FC" w14:textId="77777777" w:rsidR="008D2BD2" w:rsidRPr="006E552B" w:rsidRDefault="008D2BD2" w:rsidP="008D2BD2">
      <w:pPr>
        <w:ind w:left="720" w:hanging="720"/>
      </w:pPr>
      <w:r w:rsidRPr="006E552B">
        <w:rPr>
          <w:shd w:val="clear" w:color="auto" w:fill="FFFFFF"/>
        </w:rPr>
        <w:t>Meyer, I. H. (2003). Prejudice, social stress, and mental health in lesbian, gay, and bisexual populations: Conceptual issues and research evidence. </w:t>
      </w:r>
      <w:r w:rsidRPr="006E552B">
        <w:rPr>
          <w:i/>
          <w:iCs/>
          <w:shd w:val="clear" w:color="auto" w:fill="FFFFFF"/>
        </w:rPr>
        <w:t>Psychological Bulletin, 129</w:t>
      </w:r>
      <w:r w:rsidRPr="006E552B">
        <w:rPr>
          <w:shd w:val="clear" w:color="auto" w:fill="FFFFFF"/>
        </w:rPr>
        <w:t>(5), 674–697. </w:t>
      </w:r>
      <w:proofErr w:type="spellStart"/>
      <w:r w:rsidRPr="006E552B">
        <w:fldChar w:fldCharType="begin"/>
      </w:r>
      <w:r w:rsidRPr="006E552B">
        <w:instrText>HYPERLINK "https://psycnet.apa.org/doi/10.1037/0033-2909.129.5.674" \t "_blank"</w:instrText>
      </w:r>
      <w:r w:rsidRPr="006E552B">
        <w:fldChar w:fldCharType="separate"/>
      </w:r>
      <w:r w:rsidRPr="006E552B">
        <w:rPr>
          <w:shd w:val="clear" w:color="auto" w:fill="FFFFFF"/>
        </w:rPr>
        <w:t>doi</w:t>
      </w:r>
      <w:proofErr w:type="spellEnd"/>
      <w:r w:rsidRPr="006E552B">
        <w:rPr>
          <w:shd w:val="clear" w:color="auto" w:fill="FFFFFF"/>
        </w:rPr>
        <w:t>: 10.1037/0033-2909.129.5.674</w:t>
      </w:r>
      <w:r w:rsidRPr="006E552B">
        <w:fldChar w:fldCharType="end"/>
      </w:r>
    </w:p>
    <w:p w14:paraId="2A00D3BB" w14:textId="77777777" w:rsidR="008D2BD2" w:rsidRPr="006E552B" w:rsidRDefault="008D2BD2" w:rsidP="008D2BD2">
      <w:pPr>
        <w:ind w:left="720" w:hanging="720"/>
      </w:pPr>
    </w:p>
    <w:p w14:paraId="6E2E03A1" w14:textId="77777777" w:rsidR="008D2BD2" w:rsidRPr="006E552B" w:rsidRDefault="008D2BD2" w:rsidP="008D2BD2">
      <w:pPr>
        <w:ind w:left="720" w:hanging="720"/>
      </w:pPr>
      <w:proofErr w:type="spellStart"/>
      <w:r w:rsidRPr="006E552B">
        <w:rPr>
          <w:shd w:val="clear" w:color="auto" w:fill="FFFFFF"/>
        </w:rPr>
        <w:t>Mezulis</w:t>
      </w:r>
      <w:proofErr w:type="spellEnd"/>
      <w:r w:rsidRPr="006E552B">
        <w:rPr>
          <w:shd w:val="clear" w:color="auto" w:fill="FFFFFF"/>
        </w:rPr>
        <w:t>, A. H., Abramson, L. Y., Hyde, J. S., &amp; Hankin, B. L. (2004). Is there a universal positivity bias in attributions? A meta-analytic review of individual, developmental, and cultural differences in the self-serving attributional bias. </w:t>
      </w:r>
      <w:r w:rsidRPr="006E552B">
        <w:rPr>
          <w:i/>
          <w:iCs/>
          <w:shd w:val="clear" w:color="auto" w:fill="FFFFFF"/>
        </w:rPr>
        <w:t>Psychological Bulletin</w:t>
      </w:r>
      <w:r w:rsidRPr="006E552B">
        <w:rPr>
          <w:shd w:val="clear" w:color="auto" w:fill="FFFFFF"/>
        </w:rPr>
        <w:t>, </w:t>
      </w:r>
      <w:r w:rsidRPr="006E552B">
        <w:rPr>
          <w:i/>
          <w:iCs/>
          <w:shd w:val="clear" w:color="auto" w:fill="FFFFFF"/>
        </w:rPr>
        <w:t>130</w:t>
      </w:r>
      <w:r w:rsidRPr="006E552B">
        <w:rPr>
          <w:shd w:val="clear" w:color="auto" w:fill="FFFFFF"/>
        </w:rPr>
        <w:t xml:space="preserve">(5), 711–747. </w:t>
      </w:r>
      <w:proofErr w:type="spellStart"/>
      <w:r w:rsidRPr="006E552B">
        <w:rPr>
          <w:shd w:val="clear" w:color="auto" w:fill="FFFFFF"/>
        </w:rPr>
        <w:t>doi</w:t>
      </w:r>
      <w:proofErr w:type="spellEnd"/>
      <w:r w:rsidRPr="006E552B">
        <w:rPr>
          <w:shd w:val="clear" w:color="auto" w:fill="FFFFFF"/>
        </w:rPr>
        <w:t>: 10.1037/0033-2909.130.5.711</w:t>
      </w:r>
    </w:p>
    <w:p w14:paraId="7CC76593" w14:textId="77777777" w:rsidR="008D2BD2" w:rsidRPr="006E552B" w:rsidRDefault="008D2BD2" w:rsidP="008D2BD2">
      <w:pPr>
        <w:ind w:left="720" w:hanging="720"/>
      </w:pPr>
    </w:p>
    <w:p w14:paraId="764E2375" w14:textId="77777777" w:rsidR="008D2BD2" w:rsidRPr="006E552B" w:rsidRDefault="008D2BD2" w:rsidP="008D2BD2">
      <w:pPr>
        <w:ind w:left="720" w:hanging="720"/>
        <w:rPr>
          <w:shd w:val="clear" w:color="auto" w:fill="FFFFFF"/>
        </w:rPr>
      </w:pPr>
      <w:r w:rsidRPr="006E552B">
        <w:rPr>
          <w:shd w:val="clear" w:color="auto" w:fill="FFFFFF"/>
        </w:rPr>
        <w:t xml:space="preserve">Mischel, W., Cantor, N., &amp; Feldman, S. (1996). Principles of self-regulation: The nature of willpower and self-control. In E. T. Higgins &amp; A. W. </w:t>
      </w:r>
      <w:proofErr w:type="spellStart"/>
      <w:r w:rsidRPr="006E552B">
        <w:rPr>
          <w:shd w:val="clear" w:color="auto" w:fill="FFFFFF"/>
        </w:rPr>
        <w:t>Kruglanski</w:t>
      </w:r>
      <w:proofErr w:type="spellEnd"/>
      <w:r w:rsidRPr="006E552B">
        <w:rPr>
          <w:shd w:val="clear" w:color="auto" w:fill="FFFFFF"/>
        </w:rPr>
        <w:t xml:space="preserve"> (Eds.), </w:t>
      </w:r>
      <w:r w:rsidRPr="006E552B">
        <w:rPr>
          <w:rStyle w:val="Emphasis"/>
          <w:shd w:val="clear" w:color="auto" w:fill="FFFFFF"/>
        </w:rPr>
        <w:t>Social psychology: Handbook of basic principles</w:t>
      </w:r>
      <w:r w:rsidRPr="006E552B">
        <w:rPr>
          <w:shd w:val="clear" w:color="auto" w:fill="FFFFFF"/>
        </w:rPr>
        <w:t> (pp. 329–360). The Guilford Press.</w:t>
      </w:r>
    </w:p>
    <w:p w14:paraId="0890C4E6" w14:textId="77777777" w:rsidR="008D2BD2" w:rsidRPr="006E552B" w:rsidRDefault="008D2BD2" w:rsidP="008D2BD2">
      <w:pPr>
        <w:ind w:left="720" w:hanging="720"/>
        <w:rPr>
          <w:shd w:val="clear" w:color="auto" w:fill="FFFFFF"/>
        </w:rPr>
      </w:pPr>
    </w:p>
    <w:p w14:paraId="2EB335F8" w14:textId="77777777" w:rsidR="008D2BD2" w:rsidRPr="006E552B" w:rsidRDefault="008D2BD2" w:rsidP="008D2BD2">
      <w:pPr>
        <w:ind w:left="720" w:hanging="720"/>
      </w:pPr>
      <w:r w:rsidRPr="006E552B">
        <w:rPr>
          <w:shd w:val="clear" w:color="auto" w:fill="FFFFFF"/>
        </w:rPr>
        <w:t>Mohr, J. J., &amp; Sarno, E. L. (2016). The ups and downs of being lesbian, gay, and bisexual: A daily experience perspective on minority stress and support processes. </w:t>
      </w:r>
      <w:r w:rsidRPr="006E552B">
        <w:rPr>
          <w:rStyle w:val="Emphasis"/>
          <w:shd w:val="clear" w:color="auto" w:fill="FFFFFF"/>
        </w:rPr>
        <w:t>Journal of Counseling Psychology, 63</w:t>
      </w:r>
      <w:r w:rsidRPr="006E552B">
        <w:rPr>
          <w:shd w:val="clear" w:color="auto" w:fill="FFFFFF"/>
        </w:rPr>
        <w:t>(1), 106–118. </w:t>
      </w:r>
      <w:proofErr w:type="spellStart"/>
      <w:r w:rsidRPr="006E552B">
        <w:fldChar w:fldCharType="begin"/>
      </w:r>
      <w:r w:rsidRPr="006E552B">
        <w:instrText>HYPERLINK "https://psycnet.apa.org/doi/10.1037/cou0000125" \t "_blank"</w:instrText>
      </w:r>
      <w:r w:rsidRPr="006E552B">
        <w:fldChar w:fldCharType="separate"/>
      </w:r>
      <w:r w:rsidRPr="006E552B">
        <w:rPr>
          <w:rStyle w:val="Hyperlink"/>
          <w:color w:val="auto"/>
          <w:u w:val="none"/>
          <w:shd w:val="clear" w:color="auto" w:fill="FFFFFF"/>
        </w:rPr>
        <w:t>doi</w:t>
      </w:r>
      <w:proofErr w:type="spellEnd"/>
      <w:r w:rsidRPr="006E552B">
        <w:rPr>
          <w:rStyle w:val="Hyperlink"/>
          <w:color w:val="auto"/>
          <w:u w:val="none"/>
          <w:shd w:val="clear" w:color="auto" w:fill="FFFFFF"/>
        </w:rPr>
        <w:t>: 10.1037/cou0000125</w:t>
      </w:r>
      <w:r w:rsidRPr="006E552B">
        <w:fldChar w:fldCharType="end"/>
      </w:r>
    </w:p>
    <w:p w14:paraId="34DE4ED9" w14:textId="77777777" w:rsidR="008D2BD2" w:rsidRPr="006E552B" w:rsidRDefault="008D2BD2" w:rsidP="008D2BD2">
      <w:pPr>
        <w:ind w:left="720" w:hanging="720"/>
      </w:pPr>
    </w:p>
    <w:p w14:paraId="2C2A2551" w14:textId="77777777" w:rsidR="008D2BD2" w:rsidRPr="006E552B" w:rsidRDefault="008D2BD2" w:rsidP="008D2BD2">
      <w:pPr>
        <w:ind w:left="720" w:hanging="720"/>
      </w:pPr>
      <w:r w:rsidRPr="006E552B">
        <w:rPr>
          <w:rStyle w:val="Strong"/>
          <w:b w:val="0"/>
          <w:bCs w:val="0"/>
        </w:rPr>
        <w:t>Morin, A. (2005).</w:t>
      </w:r>
      <w:r w:rsidRPr="006E552B">
        <w:t xml:space="preserve"> Possible links between self-awareness and inner speech: Theoretical background, underlying mechanisms, and empirical evidence. </w:t>
      </w:r>
      <w:r w:rsidRPr="006E552B">
        <w:rPr>
          <w:rStyle w:val="Emphasis"/>
        </w:rPr>
        <w:t>Journal of Consciousness Studies</w:t>
      </w:r>
      <w:r w:rsidRPr="006E552B">
        <w:t xml:space="preserve">, </w:t>
      </w:r>
      <w:r w:rsidRPr="006E552B">
        <w:rPr>
          <w:rStyle w:val="Emphasis"/>
        </w:rPr>
        <w:t>12</w:t>
      </w:r>
      <w:r w:rsidRPr="006E552B">
        <w:t>(4–5), 115–134.</w:t>
      </w:r>
    </w:p>
    <w:p w14:paraId="4F83A383" w14:textId="77777777" w:rsidR="008D2BD2" w:rsidRPr="006E552B" w:rsidRDefault="008D2BD2" w:rsidP="008D2BD2">
      <w:pPr>
        <w:ind w:left="720" w:hanging="720"/>
      </w:pPr>
    </w:p>
    <w:p w14:paraId="67E64D12" w14:textId="77777777" w:rsidR="008D2BD2" w:rsidRPr="006E552B" w:rsidRDefault="008D2BD2" w:rsidP="008D2BD2">
      <w:pPr>
        <w:ind w:left="720" w:hanging="720"/>
      </w:pPr>
      <w:r w:rsidRPr="006E552B">
        <w:rPr>
          <w:rFonts w:eastAsiaTheme="minorHAnsi"/>
        </w:rPr>
        <w:t xml:space="preserve">Morin, A. (2009). Self-awareness deficits following loss of inner speech: Dr. Jill Bolte Taylor's case study. </w:t>
      </w:r>
      <w:r w:rsidRPr="006E552B">
        <w:rPr>
          <w:rFonts w:eastAsiaTheme="minorHAnsi"/>
          <w:i/>
          <w:iCs/>
        </w:rPr>
        <w:t>Consciousness and Cognition, 18</w:t>
      </w:r>
      <w:r w:rsidRPr="006E552B">
        <w:rPr>
          <w:rFonts w:eastAsiaTheme="minorHAnsi"/>
        </w:rPr>
        <w:t xml:space="preserve">(3), 524–529. </w:t>
      </w:r>
      <w:proofErr w:type="spellStart"/>
      <w:r w:rsidRPr="006E552B">
        <w:rPr>
          <w:rFonts w:eastAsiaTheme="minorHAnsi"/>
        </w:rPr>
        <w:t>doi</w:t>
      </w:r>
      <w:proofErr w:type="spellEnd"/>
      <w:r w:rsidRPr="006E552B">
        <w:rPr>
          <w:rFonts w:eastAsiaTheme="minorHAnsi"/>
        </w:rPr>
        <w:t>: 10.1016/j.concog.2009.01.006</w:t>
      </w:r>
    </w:p>
    <w:p w14:paraId="0824B9C7" w14:textId="77777777" w:rsidR="008D2BD2" w:rsidRPr="006E552B" w:rsidRDefault="008D2BD2" w:rsidP="008D2BD2">
      <w:pPr>
        <w:ind w:left="720" w:hanging="720"/>
      </w:pPr>
    </w:p>
    <w:p w14:paraId="092791AC" w14:textId="77777777" w:rsidR="008D2BD2" w:rsidRPr="006E552B" w:rsidRDefault="008D2BD2" w:rsidP="008D2BD2">
      <w:pPr>
        <w:ind w:left="720" w:hanging="720"/>
      </w:pPr>
      <w:r w:rsidRPr="006E552B">
        <w:t xml:space="preserve">Morin, A., </w:t>
      </w:r>
      <w:proofErr w:type="spellStart"/>
      <w:r w:rsidRPr="006E552B">
        <w:t>Duhnych</w:t>
      </w:r>
      <w:proofErr w:type="spellEnd"/>
      <w:r w:rsidRPr="006E552B">
        <w:t xml:space="preserve">, C., and Racy, F. (2018). Self-reported inner speech use in university students. </w:t>
      </w:r>
      <w:r w:rsidRPr="006E552B">
        <w:rPr>
          <w:i/>
        </w:rPr>
        <w:t>Applied Cognitive Psychology, 32</w:t>
      </w:r>
      <w:r w:rsidRPr="006E552B">
        <w:t xml:space="preserve">, 376–382. </w:t>
      </w:r>
      <w:proofErr w:type="spellStart"/>
      <w:r w:rsidRPr="006E552B">
        <w:t>doi</w:t>
      </w:r>
      <w:proofErr w:type="spellEnd"/>
      <w:r w:rsidRPr="006E552B">
        <w:t>: 10.1002/acp.3404</w:t>
      </w:r>
    </w:p>
    <w:p w14:paraId="03F7AAF6" w14:textId="77777777" w:rsidR="008D2BD2" w:rsidRPr="006E552B" w:rsidRDefault="008D2BD2" w:rsidP="008D2BD2">
      <w:pPr>
        <w:ind w:left="720" w:hanging="720"/>
      </w:pPr>
    </w:p>
    <w:p w14:paraId="4E0C16B3" w14:textId="77777777" w:rsidR="008D2BD2" w:rsidRPr="006E552B" w:rsidRDefault="008D2BD2" w:rsidP="008D2BD2">
      <w:pPr>
        <w:ind w:left="720" w:hanging="720"/>
      </w:pPr>
      <w:r w:rsidRPr="006E552B">
        <w:rPr>
          <w:rFonts w:eastAsiaTheme="minorHAnsi"/>
        </w:rPr>
        <w:t xml:space="preserve">Morelen, D., &amp; Thomassin, K. (2013). Emotion socialization and ethnicity: An examination of practices and outcomes in African American, Asian American, and Latin American families. </w:t>
      </w:r>
      <w:r w:rsidRPr="006E552B">
        <w:rPr>
          <w:rFonts w:eastAsiaTheme="minorHAnsi"/>
          <w:i/>
          <w:iCs/>
        </w:rPr>
        <w:t>Yale Journal of Biology and Medicine, 86</w:t>
      </w:r>
      <w:r w:rsidRPr="006E552B">
        <w:rPr>
          <w:rFonts w:eastAsiaTheme="minorHAnsi"/>
        </w:rPr>
        <w:t>(3), 305–313. PMID: 23766738</w:t>
      </w:r>
    </w:p>
    <w:p w14:paraId="4F666486" w14:textId="77777777" w:rsidR="008D2BD2" w:rsidRPr="006E552B" w:rsidRDefault="008D2BD2" w:rsidP="008D2BD2">
      <w:pPr>
        <w:ind w:left="720" w:hanging="720"/>
      </w:pPr>
    </w:p>
    <w:p w14:paraId="40CFB91A" w14:textId="77777777" w:rsidR="008D2BD2" w:rsidRPr="006E552B" w:rsidRDefault="008D2BD2" w:rsidP="008D2BD2">
      <w:pPr>
        <w:ind w:left="720" w:hanging="720"/>
      </w:pPr>
      <w:r w:rsidRPr="006E552B">
        <w:t xml:space="preserve">Moser, J. S., Dougherty, A., Mattson, W. I., Katz, B., Moran, T. P., Guevarra D., </w:t>
      </w:r>
      <w:proofErr w:type="spellStart"/>
      <w:r w:rsidRPr="006E552B">
        <w:t>Shablack</w:t>
      </w:r>
      <w:proofErr w:type="spellEnd"/>
      <w:r w:rsidRPr="006E552B">
        <w:t xml:space="preserve">, H., </w:t>
      </w:r>
      <w:proofErr w:type="spellStart"/>
      <w:r w:rsidRPr="006E552B">
        <w:t>Ayduk</w:t>
      </w:r>
      <w:proofErr w:type="spellEnd"/>
      <w:r w:rsidRPr="006E552B">
        <w:t xml:space="preserve">, O., </w:t>
      </w:r>
      <w:proofErr w:type="spellStart"/>
      <w:r w:rsidRPr="006E552B">
        <w:t>Jonides</w:t>
      </w:r>
      <w:proofErr w:type="spellEnd"/>
      <w:r w:rsidRPr="006E552B">
        <w:t xml:space="preserve">, J., Berman, &amp;; M. G., Kross, E. (2017). Third-person self-talk facilitates emotion regulation without engaging cognitive control: Converging evidence from ERP and fMRI. </w:t>
      </w:r>
      <w:r w:rsidRPr="006E552B">
        <w:rPr>
          <w:i/>
        </w:rPr>
        <w:t>Scientific Reports, 7</w:t>
      </w:r>
      <w:r w:rsidRPr="006E552B">
        <w:t xml:space="preserve">, 4519. </w:t>
      </w:r>
      <w:proofErr w:type="spellStart"/>
      <w:r w:rsidRPr="006E552B">
        <w:t>doi</w:t>
      </w:r>
      <w:proofErr w:type="spellEnd"/>
      <w:r w:rsidRPr="006E552B">
        <w:t>: 10.1038/s41598-017-04047-3</w:t>
      </w:r>
    </w:p>
    <w:p w14:paraId="262B5B9F" w14:textId="77777777" w:rsidR="008D2BD2" w:rsidRPr="006E552B" w:rsidRDefault="008D2BD2" w:rsidP="008D2BD2">
      <w:pPr>
        <w:ind w:left="720" w:hanging="720"/>
      </w:pPr>
    </w:p>
    <w:p w14:paraId="7BFCFFBF" w14:textId="77777777" w:rsidR="008D2BD2" w:rsidRPr="006E552B" w:rsidRDefault="008D2BD2" w:rsidP="008D2BD2">
      <w:pPr>
        <w:ind w:left="720" w:hanging="720"/>
        <w:rPr>
          <w:shd w:val="clear" w:color="auto" w:fill="FFFFFF"/>
        </w:rPr>
      </w:pPr>
      <w:r w:rsidRPr="006E552B">
        <w:rPr>
          <w:shd w:val="clear" w:color="auto" w:fill="FFFFFF"/>
        </w:rPr>
        <w:t>Mulvihill, A., Carroll, A., Dux, P., &amp; Matthews, N. (2020). Self-directed speech and self-regulation in childhood neurodevelopmental disorders: Current findings and future directions. </w:t>
      </w:r>
      <w:r w:rsidRPr="006E552B">
        <w:rPr>
          <w:i/>
          <w:iCs/>
          <w:bdr w:val="none" w:sz="0" w:space="0" w:color="auto" w:frame="1"/>
          <w:shd w:val="clear" w:color="auto" w:fill="FFFFFF"/>
        </w:rPr>
        <w:t>Development and Psychopathology,</w:t>
      </w:r>
      <w:r w:rsidRPr="006E552B">
        <w:rPr>
          <w:shd w:val="clear" w:color="auto" w:fill="FFFFFF"/>
        </w:rPr>
        <w:t> </w:t>
      </w:r>
      <w:r w:rsidRPr="006E552B">
        <w:rPr>
          <w:i/>
          <w:iCs/>
          <w:bdr w:val="none" w:sz="0" w:space="0" w:color="auto" w:frame="1"/>
          <w:shd w:val="clear" w:color="auto" w:fill="FFFFFF"/>
        </w:rPr>
        <w:t>32</w:t>
      </w:r>
      <w:r w:rsidRPr="006E552B">
        <w:rPr>
          <w:shd w:val="clear" w:color="auto" w:fill="FFFFFF"/>
        </w:rPr>
        <w:t>(1), 205-217. doi:10.1017/S0954579418001670</w:t>
      </w:r>
    </w:p>
    <w:p w14:paraId="6866AEA9" w14:textId="77777777" w:rsidR="008D2BD2" w:rsidRPr="006E552B" w:rsidRDefault="008D2BD2" w:rsidP="008D2BD2">
      <w:pPr>
        <w:ind w:left="720" w:hanging="720"/>
        <w:rPr>
          <w:shd w:val="clear" w:color="auto" w:fill="FFFFFF"/>
        </w:rPr>
      </w:pPr>
    </w:p>
    <w:p w14:paraId="33EC3268" w14:textId="77777777" w:rsidR="008D2BD2" w:rsidRPr="006E552B" w:rsidRDefault="008D2BD2" w:rsidP="008D2BD2">
      <w:pPr>
        <w:ind w:left="720" w:hanging="720"/>
      </w:pPr>
      <w:r w:rsidRPr="006E552B">
        <w:t xml:space="preserve">Murphy, A. (1999). Value of self-talk in an early childhood setting. </w:t>
      </w:r>
      <w:r w:rsidRPr="006E552B">
        <w:rPr>
          <w:i/>
          <w:iCs/>
        </w:rPr>
        <w:t>Graduate Research Papers.</w:t>
      </w:r>
      <w:r w:rsidRPr="006E552B">
        <w:t xml:space="preserve"> 1244. </w:t>
      </w:r>
      <w:hyperlink r:id="rId30" w:history="1">
        <w:r w:rsidRPr="006E552B">
          <w:rPr>
            <w:rStyle w:val="Hyperlink"/>
            <w:color w:val="auto"/>
            <w:u w:val="none"/>
          </w:rPr>
          <w:t>https://scholarworks.uni.edu/grp/1244</w:t>
        </w:r>
      </w:hyperlink>
    </w:p>
    <w:p w14:paraId="464789AC" w14:textId="77777777" w:rsidR="008D2BD2" w:rsidRPr="006E552B" w:rsidRDefault="008D2BD2" w:rsidP="008D2BD2">
      <w:pPr>
        <w:ind w:left="720" w:hanging="720"/>
      </w:pPr>
    </w:p>
    <w:p w14:paraId="0756888A" w14:textId="77777777" w:rsidR="008D2BD2" w:rsidRPr="006E552B" w:rsidRDefault="008D2BD2" w:rsidP="008D2BD2">
      <w:pPr>
        <w:ind w:left="720" w:hanging="720"/>
      </w:pPr>
      <w:r w:rsidRPr="006E552B">
        <w:t xml:space="preserve">Nisbett, R. E., &amp; Wilson, T. D. (1977). Telling more than we can know: Verbal reports on mental processes. </w:t>
      </w:r>
      <w:r w:rsidRPr="006E552B">
        <w:rPr>
          <w:i/>
        </w:rPr>
        <w:t>Psychological Review, 8</w:t>
      </w:r>
      <w:r w:rsidRPr="006E552B">
        <w:t xml:space="preserve">4(3), 231–259. </w:t>
      </w:r>
      <w:proofErr w:type="spellStart"/>
      <w:r w:rsidRPr="006E552B">
        <w:t>doi</w:t>
      </w:r>
      <w:proofErr w:type="spellEnd"/>
      <w:r w:rsidRPr="006E552B">
        <w:t xml:space="preserve">: 10.1037/0033-295X.84.3.231 </w:t>
      </w:r>
    </w:p>
    <w:p w14:paraId="41796420" w14:textId="77777777" w:rsidR="008D2BD2" w:rsidRPr="006E552B" w:rsidRDefault="008D2BD2" w:rsidP="008D2BD2">
      <w:pPr>
        <w:ind w:left="720" w:hanging="720"/>
      </w:pPr>
    </w:p>
    <w:p w14:paraId="1DC0D7EC" w14:textId="77777777" w:rsidR="008D2BD2" w:rsidRPr="006E552B" w:rsidRDefault="008D2BD2" w:rsidP="008D2BD2">
      <w:pPr>
        <w:ind w:left="720" w:hanging="720"/>
      </w:pPr>
      <w:r w:rsidRPr="006E552B">
        <w:rPr>
          <w:rFonts w:eastAsiaTheme="minorHAnsi"/>
        </w:rPr>
        <w:t>Nolen-Hoeksema, S. (1991). Responses to depression and their effects on the duration of depressive episodes. </w:t>
      </w:r>
      <w:r w:rsidRPr="006E552B">
        <w:rPr>
          <w:rFonts w:eastAsiaTheme="minorHAnsi"/>
          <w:i/>
          <w:iCs/>
        </w:rPr>
        <w:t>Journal of Abnormal Psychology, 100</w:t>
      </w:r>
      <w:r w:rsidRPr="006E552B">
        <w:rPr>
          <w:rFonts w:eastAsiaTheme="minorHAnsi"/>
        </w:rPr>
        <w:t>(4), 569–582. </w:t>
      </w:r>
      <w:proofErr w:type="spellStart"/>
      <w:r w:rsidRPr="006E552B">
        <w:fldChar w:fldCharType="begin"/>
      </w:r>
      <w:r w:rsidRPr="006E552B">
        <w:instrText>HYPERLINK "https://psycnet.apa.org/doi/10.1037/0021-843X.100.4.569"</w:instrText>
      </w:r>
      <w:r w:rsidRPr="006E552B">
        <w:fldChar w:fldCharType="separate"/>
      </w:r>
      <w:r w:rsidRPr="006E552B">
        <w:rPr>
          <w:rFonts w:eastAsiaTheme="minorHAnsi"/>
        </w:rPr>
        <w:t>doi</w:t>
      </w:r>
      <w:proofErr w:type="spellEnd"/>
      <w:r w:rsidRPr="006E552B">
        <w:rPr>
          <w:rFonts w:eastAsiaTheme="minorHAnsi"/>
        </w:rPr>
        <w:t>: 10.1037/0021-843X.100.4.569</w:t>
      </w:r>
      <w:r w:rsidRPr="006E552B">
        <w:fldChar w:fldCharType="end"/>
      </w:r>
    </w:p>
    <w:p w14:paraId="6902F4E4" w14:textId="77777777" w:rsidR="008D2BD2" w:rsidRPr="006E552B" w:rsidRDefault="008D2BD2" w:rsidP="008D2BD2">
      <w:pPr>
        <w:ind w:left="720" w:hanging="720"/>
      </w:pPr>
    </w:p>
    <w:p w14:paraId="0A283EA5" w14:textId="77777777" w:rsidR="008D2BD2" w:rsidRPr="006E552B" w:rsidRDefault="008D2BD2" w:rsidP="008D2BD2">
      <w:pPr>
        <w:ind w:left="720" w:hanging="720"/>
      </w:pPr>
      <w:r w:rsidRPr="006E552B">
        <w:rPr>
          <w:shd w:val="clear" w:color="auto" w:fill="FFFFFF"/>
        </w:rPr>
        <w:t>Nolen-Hoeksema, S., Wisco, B. E., &amp; Lyubomirsky, S. (2008). Rethinking Rumination. </w:t>
      </w:r>
      <w:r w:rsidRPr="006E552B">
        <w:rPr>
          <w:i/>
          <w:iCs/>
          <w:shd w:val="clear" w:color="auto" w:fill="FFFFFF"/>
        </w:rPr>
        <w:t>Perspectives on Psychological Science: A Journal of the Association for Psychological Science</w:t>
      </w:r>
      <w:r w:rsidRPr="006E552B">
        <w:rPr>
          <w:shd w:val="clear" w:color="auto" w:fill="FFFFFF"/>
        </w:rPr>
        <w:t>, </w:t>
      </w:r>
      <w:r w:rsidRPr="006E552B">
        <w:rPr>
          <w:i/>
          <w:iCs/>
          <w:shd w:val="clear" w:color="auto" w:fill="FFFFFF"/>
        </w:rPr>
        <w:t>3</w:t>
      </w:r>
      <w:r w:rsidRPr="006E552B">
        <w:rPr>
          <w:shd w:val="clear" w:color="auto" w:fill="FFFFFF"/>
        </w:rPr>
        <w:t xml:space="preserve">(5), 400–424. </w:t>
      </w:r>
      <w:hyperlink r:id="rId31" w:history="1">
        <w:proofErr w:type="spellStart"/>
        <w:r w:rsidRPr="006E552B">
          <w:rPr>
            <w:rStyle w:val="Hyperlink"/>
            <w:color w:val="auto"/>
            <w:u w:val="none"/>
            <w:shd w:val="clear" w:color="auto" w:fill="FFFFFF"/>
          </w:rPr>
          <w:t>doi</w:t>
        </w:r>
        <w:proofErr w:type="spellEnd"/>
        <w:r w:rsidRPr="006E552B">
          <w:rPr>
            <w:rStyle w:val="Hyperlink"/>
            <w:color w:val="auto"/>
            <w:u w:val="none"/>
            <w:shd w:val="clear" w:color="auto" w:fill="FFFFFF"/>
          </w:rPr>
          <w:t>: 10.1111/j.1745-6924.2008.00088.x</w:t>
        </w:r>
      </w:hyperlink>
    </w:p>
    <w:p w14:paraId="3179C3CB" w14:textId="77777777" w:rsidR="008D2BD2" w:rsidRPr="006E552B" w:rsidRDefault="008D2BD2" w:rsidP="008D2BD2">
      <w:pPr>
        <w:ind w:left="720" w:hanging="720"/>
      </w:pPr>
    </w:p>
    <w:p w14:paraId="44F8057A" w14:textId="77777777" w:rsidR="008D2BD2" w:rsidRPr="006E552B" w:rsidRDefault="008D2BD2" w:rsidP="008D2BD2">
      <w:pPr>
        <w:ind w:left="720" w:hanging="720"/>
        <w:rPr>
          <w:rFonts w:eastAsiaTheme="minorHAnsi"/>
        </w:rPr>
      </w:pPr>
      <w:r w:rsidRPr="006E552B">
        <w:rPr>
          <w:rFonts w:eastAsiaTheme="minorHAnsi"/>
        </w:rPr>
        <w:t xml:space="preserve">Olson, C. L. (1974). Comparative robustness of six tests in multivariate analysis of variance. </w:t>
      </w:r>
      <w:r w:rsidRPr="006E552B">
        <w:rPr>
          <w:rFonts w:eastAsiaTheme="minorHAnsi"/>
          <w:i/>
          <w:iCs/>
        </w:rPr>
        <w:t>Journal of the American Statistical Association, 69</w:t>
      </w:r>
      <w:r w:rsidRPr="006E552B">
        <w:rPr>
          <w:rFonts w:eastAsiaTheme="minorHAnsi"/>
        </w:rPr>
        <w:t xml:space="preserve">(348), 894–908. </w:t>
      </w:r>
      <w:hyperlink r:id="rId32" w:history="1">
        <w:r w:rsidRPr="006E552B">
          <w:rPr>
            <w:rStyle w:val="Hyperlink"/>
            <w:rFonts w:eastAsiaTheme="minorHAnsi"/>
            <w:color w:val="auto"/>
            <w:u w:val="none"/>
          </w:rPr>
          <w:t>doi:10.2307/2286158</w:t>
        </w:r>
      </w:hyperlink>
    </w:p>
    <w:p w14:paraId="27590AFB" w14:textId="77777777" w:rsidR="008D2BD2" w:rsidRPr="006E552B" w:rsidRDefault="008D2BD2" w:rsidP="008D2BD2">
      <w:pPr>
        <w:ind w:left="720" w:hanging="720"/>
        <w:rPr>
          <w:rFonts w:eastAsiaTheme="minorHAnsi"/>
        </w:rPr>
      </w:pPr>
    </w:p>
    <w:p w14:paraId="79F6E25F" w14:textId="77777777" w:rsidR="008D2BD2" w:rsidRPr="006E552B" w:rsidRDefault="008D2BD2" w:rsidP="008D2BD2">
      <w:pPr>
        <w:ind w:left="720" w:hanging="720"/>
      </w:pPr>
      <w:r w:rsidRPr="006E552B">
        <w:rPr>
          <w:rFonts w:eastAsiaTheme="minorHAnsi"/>
        </w:rPr>
        <w:t xml:space="preserve">Perez Rivera, M., &amp; Dunsmore, J. (2011). Mothers’ acculturation and beliefs about emotions, mother–child emotion discourse, and children’s emotion understanding in Latino families. </w:t>
      </w:r>
      <w:r w:rsidRPr="006E552B">
        <w:rPr>
          <w:rFonts w:eastAsiaTheme="minorHAnsi"/>
          <w:i/>
          <w:iCs/>
        </w:rPr>
        <w:t>Early Education and Development, 22</w:t>
      </w:r>
      <w:r w:rsidRPr="006E552B">
        <w:rPr>
          <w:rFonts w:eastAsiaTheme="minorHAnsi"/>
        </w:rPr>
        <w:t>(2), 324–354. doi:10.1080/10409289.2011.549760</w:t>
      </w:r>
    </w:p>
    <w:p w14:paraId="1E06F68F" w14:textId="77777777" w:rsidR="008D2BD2" w:rsidRPr="006E552B" w:rsidRDefault="008D2BD2" w:rsidP="008D2BD2">
      <w:pPr>
        <w:ind w:left="720" w:hanging="720"/>
      </w:pPr>
    </w:p>
    <w:p w14:paraId="0F575A8A" w14:textId="77777777" w:rsidR="008D2BD2" w:rsidRPr="006E552B" w:rsidRDefault="008D2BD2" w:rsidP="008D2BD2">
      <w:pPr>
        <w:ind w:left="720" w:hanging="720"/>
      </w:pPr>
      <w:r w:rsidRPr="006E552B">
        <w:rPr>
          <w:shd w:val="clear" w:color="auto" w:fill="FFFFFF"/>
        </w:rPr>
        <w:t xml:space="preserve">Phelan, J. C., Link, B. G., &amp; Dovidio, J. F. (2008). Stigma and prejudice: One animal or </w:t>
      </w:r>
      <w:proofErr w:type="gramStart"/>
      <w:r w:rsidRPr="006E552B">
        <w:rPr>
          <w:shd w:val="clear" w:color="auto" w:fill="FFFFFF"/>
        </w:rPr>
        <w:t>two?.</w:t>
      </w:r>
      <w:proofErr w:type="gramEnd"/>
      <w:r w:rsidRPr="006E552B">
        <w:rPr>
          <w:shd w:val="clear" w:color="auto" w:fill="FFFFFF"/>
        </w:rPr>
        <w:t> </w:t>
      </w:r>
      <w:r w:rsidRPr="006E552B">
        <w:rPr>
          <w:i/>
          <w:iCs/>
          <w:shd w:val="clear" w:color="auto" w:fill="FFFFFF"/>
        </w:rPr>
        <w:t>Social Science &amp; Medicine (1982)</w:t>
      </w:r>
      <w:r w:rsidRPr="006E552B">
        <w:rPr>
          <w:shd w:val="clear" w:color="auto" w:fill="FFFFFF"/>
        </w:rPr>
        <w:t>, </w:t>
      </w:r>
      <w:r w:rsidRPr="006E552B">
        <w:rPr>
          <w:i/>
          <w:iCs/>
          <w:shd w:val="clear" w:color="auto" w:fill="FFFFFF"/>
        </w:rPr>
        <w:t>67</w:t>
      </w:r>
      <w:r w:rsidRPr="006E552B">
        <w:rPr>
          <w:shd w:val="clear" w:color="auto" w:fill="FFFFFF"/>
        </w:rPr>
        <w:t xml:space="preserve">(3), 358–367. </w:t>
      </w:r>
      <w:proofErr w:type="spellStart"/>
      <w:r w:rsidRPr="006E552B">
        <w:rPr>
          <w:shd w:val="clear" w:color="auto" w:fill="FFFFFF"/>
        </w:rPr>
        <w:t>doi</w:t>
      </w:r>
      <w:proofErr w:type="spellEnd"/>
      <w:r w:rsidRPr="006E552B">
        <w:rPr>
          <w:shd w:val="clear" w:color="auto" w:fill="FFFFFF"/>
        </w:rPr>
        <w:t>: 10.1016/j.socscimed.2008.03.022</w:t>
      </w:r>
    </w:p>
    <w:p w14:paraId="0C2D8858" w14:textId="77777777" w:rsidR="008D2BD2" w:rsidRPr="006E552B" w:rsidRDefault="008D2BD2" w:rsidP="008D2BD2">
      <w:pPr>
        <w:ind w:left="720" w:hanging="720"/>
      </w:pPr>
    </w:p>
    <w:p w14:paraId="2539158F" w14:textId="77777777" w:rsidR="008D2BD2" w:rsidRPr="006E552B" w:rsidRDefault="008D2BD2" w:rsidP="008D2BD2">
      <w:pPr>
        <w:ind w:left="720" w:hanging="720"/>
      </w:pPr>
      <w:r w:rsidRPr="006E552B">
        <w:t>Piaget, J. (1926). The language and thought of the child. Harcourt, Brace.</w:t>
      </w:r>
    </w:p>
    <w:p w14:paraId="49D45AE1" w14:textId="77777777" w:rsidR="008D2BD2" w:rsidRPr="006E552B" w:rsidRDefault="008D2BD2" w:rsidP="008D2BD2">
      <w:pPr>
        <w:ind w:left="720" w:hanging="720"/>
      </w:pPr>
    </w:p>
    <w:p w14:paraId="19FCD5FC" w14:textId="77777777" w:rsidR="008D2BD2" w:rsidRPr="006E552B" w:rsidRDefault="008D2BD2" w:rsidP="008D2BD2">
      <w:pPr>
        <w:ind w:left="720" w:hanging="720"/>
      </w:pPr>
      <w:r w:rsidRPr="006E552B">
        <w:rPr>
          <w:shd w:val="clear" w:color="auto" w:fill="FFFFFF"/>
        </w:rPr>
        <w:t>Piaget, J. (1959). </w:t>
      </w:r>
      <w:r w:rsidRPr="006E552B">
        <w:rPr>
          <w:rStyle w:val="Emphasis"/>
          <w:shd w:val="clear" w:color="auto" w:fill="FFFFFF"/>
        </w:rPr>
        <w:t>The language and thought of the child</w:t>
      </w:r>
      <w:r w:rsidRPr="006E552B">
        <w:rPr>
          <w:shd w:val="clear" w:color="auto" w:fill="FFFFFF"/>
        </w:rPr>
        <w:t> (3rd ed.) (M. Gabain &amp; R. Gabain, Trans.). Routledge/Taylor &amp; Francis Group.</w:t>
      </w:r>
    </w:p>
    <w:p w14:paraId="72AF4B71" w14:textId="77777777" w:rsidR="008D2BD2" w:rsidRPr="006E552B" w:rsidRDefault="008D2BD2" w:rsidP="008D2BD2">
      <w:pPr>
        <w:ind w:left="720" w:hanging="720"/>
      </w:pPr>
    </w:p>
    <w:p w14:paraId="13A9DF85" w14:textId="77777777" w:rsidR="008D2BD2" w:rsidRPr="006E552B" w:rsidRDefault="008D2BD2" w:rsidP="008D2BD2">
      <w:pPr>
        <w:ind w:left="720" w:hanging="720"/>
      </w:pPr>
      <w:r w:rsidRPr="006E552B">
        <w:t>Piaget, J. (1962). Comments on Vygotsky's Critical Remarks Concerning "The Language and Thought of the Child" and "Judgment and Reasoning in the Child." Cambridge, MA: MIT Press.</w:t>
      </w:r>
    </w:p>
    <w:p w14:paraId="49EE28DC" w14:textId="77777777" w:rsidR="008D2BD2" w:rsidRPr="006E552B" w:rsidRDefault="008D2BD2" w:rsidP="008D2BD2">
      <w:pPr>
        <w:ind w:left="720" w:hanging="720"/>
      </w:pPr>
    </w:p>
    <w:p w14:paraId="76F0A2EA" w14:textId="77777777" w:rsidR="008D2BD2" w:rsidRPr="006E552B" w:rsidRDefault="008D2BD2" w:rsidP="008D2BD2">
      <w:pPr>
        <w:ind w:left="720" w:hanging="720"/>
      </w:pPr>
      <w:r w:rsidRPr="006E552B">
        <w:rPr>
          <w:rStyle w:val="Strong"/>
          <w:b w:val="0"/>
          <w:bCs w:val="0"/>
        </w:rPr>
        <w:t>Platt, T., &amp; Spencer, S. (2020).</w:t>
      </w:r>
      <w:r w:rsidRPr="006E552B">
        <w:t xml:space="preserve"> </w:t>
      </w:r>
      <w:r w:rsidRPr="006E552B">
        <w:rPr>
          <w:rStyle w:val="Emphasis"/>
        </w:rPr>
        <w:t>Humor and resistance in the social context: The role of sarcasm and dark humor in identity, coping, and resilience.</w:t>
      </w:r>
      <w:r w:rsidRPr="006E552B">
        <w:t xml:space="preserve"> In E. G. Wilkins &amp; M. S. Witte (Eds.), </w:t>
      </w:r>
      <w:r w:rsidRPr="006E552B">
        <w:rPr>
          <w:rStyle w:val="Emphasis"/>
        </w:rPr>
        <w:t>The social psychology of humor</w:t>
      </w:r>
      <w:r w:rsidRPr="006E552B">
        <w:t xml:space="preserve"> (pp. 183–200). Routledge. </w:t>
      </w:r>
      <w:proofErr w:type="spellStart"/>
      <w:r w:rsidRPr="006E552B">
        <w:t>doi</w:t>
      </w:r>
      <w:proofErr w:type="spellEnd"/>
      <w:r w:rsidRPr="006E552B">
        <w:t>: 10.4324/9780429027925-13</w:t>
      </w:r>
    </w:p>
    <w:p w14:paraId="50A24EAC" w14:textId="77777777" w:rsidR="008D2BD2" w:rsidRPr="006E552B" w:rsidRDefault="008D2BD2" w:rsidP="008D2BD2">
      <w:pPr>
        <w:ind w:left="720" w:hanging="720"/>
      </w:pPr>
    </w:p>
    <w:p w14:paraId="08A6F4A8" w14:textId="77777777" w:rsidR="008D2BD2" w:rsidRPr="006E552B" w:rsidRDefault="008D2BD2" w:rsidP="008D2BD2">
      <w:pPr>
        <w:ind w:left="720" w:hanging="720"/>
      </w:pPr>
      <w:r w:rsidRPr="006E552B">
        <w:t xml:space="preserve">Radloff, L.S. (1977). The CES-D Scale: A self-report depression scale for research in the general population. </w:t>
      </w:r>
      <w:r w:rsidRPr="006E552B">
        <w:rPr>
          <w:i/>
          <w:iCs/>
        </w:rPr>
        <w:t>Applied Psychological Measurement, 1</w:t>
      </w:r>
      <w:r w:rsidRPr="006E552B">
        <w:t>, 385-401.</w:t>
      </w:r>
    </w:p>
    <w:p w14:paraId="7DB0F2A6" w14:textId="77777777" w:rsidR="008D2BD2" w:rsidRPr="006E552B" w:rsidRDefault="008D2BD2" w:rsidP="008D2BD2">
      <w:pPr>
        <w:ind w:left="720" w:hanging="720"/>
      </w:pPr>
    </w:p>
    <w:p w14:paraId="08047813" w14:textId="77777777" w:rsidR="008D2BD2" w:rsidRPr="006E552B" w:rsidRDefault="008D2BD2" w:rsidP="008D2BD2">
      <w:pPr>
        <w:ind w:left="720" w:hanging="720"/>
      </w:pPr>
      <w:r w:rsidRPr="006E552B">
        <w:rPr>
          <w:shd w:val="clear" w:color="auto" w:fill="FFFFFF"/>
        </w:rPr>
        <w:t>Reaume, C., Seddon, J. A., Colwell, S., Sack, L., Do Rosario, S., &amp; Thomassin, K. (2022). Racial-ethnic differences in positive emotion socialization: Links to child emotional lability. </w:t>
      </w:r>
      <w:r w:rsidRPr="006E552B">
        <w:rPr>
          <w:i/>
          <w:iCs/>
          <w:shd w:val="clear" w:color="auto" w:fill="FFFFFF"/>
        </w:rPr>
        <w:t>Journal of Applied Developmental Psychology, 81,</w:t>
      </w:r>
      <w:r w:rsidRPr="006E552B">
        <w:rPr>
          <w:shd w:val="clear" w:color="auto" w:fill="FFFFFF"/>
        </w:rPr>
        <w:t> 1–11. </w:t>
      </w:r>
      <w:proofErr w:type="spellStart"/>
      <w:r w:rsidRPr="006E552B">
        <w:fldChar w:fldCharType="begin"/>
      </w:r>
      <w:r w:rsidRPr="006E552B">
        <w:instrText>HYPERLINK "https://psycnet.apa.org/doi/10.1016/j.appdev.2022.101443" \t "_blank"</w:instrText>
      </w:r>
      <w:r w:rsidRPr="006E552B">
        <w:fldChar w:fldCharType="separate"/>
      </w:r>
      <w:r w:rsidRPr="006E552B">
        <w:rPr>
          <w:shd w:val="clear" w:color="auto" w:fill="FFFFFF"/>
        </w:rPr>
        <w:t>doi</w:t>
      </w:r>
      <w:proofErr w:type="spellEnd"/>
      <w:r w:rsidRPr="006E552B">
        <w:rPr>
          <w:shd w:val="clear" w:color="auto" w:fill="FFFFFF"/>
        </w:rPr>
        <w:t>: 10.1016/j.appdev.2022.101443</w:t>
      </w:r>
      <w:r w:rsidRPr="006E552B">
        <w:fldChar w:fldCharType="end"/>
      </w:r>
    </w:p>
    <w:p w14:paraId="0859C62A" w14:textId="77777777" w:rsidR="008D2BD2" w:rsidRPr="006E552B" w:rsidRDefault="008D2BD2" w:rsidP="008D2BD2">
      <w:pPr>
        <w:ind w:left="720" w:hanging="720"/>
      </w:pPr>
    </w:p>
    <w:p w14:paraId="2E7F165E" w14:textId="77777777" w:rsidR="008D2BD2" w:rsidRPr="006E552B" w:rsidRDefault="008D2BD2" w:rsidP="008D2BD2">
      <w:pPr>
        <w:ind w:left="720" w:hanging="720"/>
      </w:pPr>
      <w:r w:rsidRPr="006E552B">
        <w:t xml:space="preserve">Reichl, C., Schneider, J. F., and </w:t>
      </w:r>
      <w:proofErr w:type="spellStart"/>
      <w:r w:rsidRPr="006E552B">
        <w:t>Spinath</w:t>
      </w:r>
      <w:proofErr w:type="spellEnd"/>
      <w:r w:rsidRPr="006E552B">
        <w:t xml:space="preserve">, F. M. (2013). Relation of self-talk frequency to loneliness, need to belong, and health in German adults. </w:t>
      </w:r>
      <w:r w:rsidRPr="006E552B">
        <w:rPr>
          <w:i/>
        </w:rPr>
        <w:t>Personality and Individual Differences, 54</w:t>
      </w:r>
      <w:r w:rsidRPr="006E552B">
        <w:t xml:space="preserve">, 241–245. </w:t>
      </w:r>
      <w:proofErr w:type="spellStart"/>
      <w:r w:rsidRPr="006E552B">
        <w:t>doi</w:t>
      </w:r>
      <w:proofErr w:type="spellEnd"/>
      <w:r w:rsidRPr="006E552B">
        <w:t>: 10.1016/j.paid.2012.09.003</w:t>
      </w:r>
    </w:p>
    <w:p w14:paraId="7713F679" w14:textId="77777777" w:rsidR="008D2BD2" w:rsidRPr="006E552B" w:rsidRDefault="008D2BD2" w:rsidP="008D2BD2">
      <w:pPr>
        <w:ind w:left="720" w:hanging="720"/>
      </w:pPr>
    </w:p>
    <w:p w14:paraId="5C89E718" w14:textId="77777777" w:rsidR="008D2BD2" w:rsidRPr="006E552B" w:rsidRDefault="008D2BD2" w:rsidP="008D2BD2">
      <w:pPr>
        <w:ind w:left="720" w:hanging="720"/>
      </w:pPr>
      <w:r w:rsidRPr="006E552B">
        <w:t xml:space="preserve">Robbins, M. L. (2017). Practical suggestions for legal and ethical concerns with social environment sampling methods. </w:t>
      </w:r>
      <w:r w:rsidRPr="006E552B">
        <w:rPr>
          <w:i/>
          <w:iCs/>
        </w:rPr>
        <w:t>Social Psychological and Personality Science, 8</w:t>
      </w:r>
      <w:r w:rsidRPr="006E552B">
        <w:t>, 573-580. DOI: 10.1177/1948550617699253 pdf</w:t>
      </w:r>
    </w:p>
    <w:p w14:paraId="53E36928" w14:textId="77777777" w:rsidR="008D2BD2" w:rsidRPr="006E552B" w:rsidRDefault="008D2BD2" w:rsidP="008D2BD2">
      <w:pPr>
        <w:ind w:left="720" w:hanging="720"/>
      </w:pPr>
    </w:p>
    <w:p w14:paraId="3173607B" w14:textId="77777777" w:rsidR="008D2BD2" w:rsidRPr="006E552B" w:rsidRDefault="008D2BD2" w:rsidP="008D2BD2">
      <w:pPr>
        <w:ind w:left="720" w:hanging="720"/>
        <w:rPr>
          <w:shd w:val="clear" w:color="auto" w:fill="FFFFFF"/>
        </w:rPr>
      </w:pPr>
      <w:r w:rsidRPr="006E552B">
        <w:rPr>
          <w:shd w:val="clear" w:color="auto" w:fill="FFFFFF"/>
        </w:rPr>
        <w:t xml:space="preserve">Robbins, M. L., Karan, A., &amp; Randall, A. K. (2021). Initial examination of social compensation and honing frameworks for sexual minority social life and mental health indicators. </w:t>
      </w:r>
      <w:r w:rsidRPr="006E552B">
        <w:rPr>
          <w:i/>
          <w:iCs/>
          <w:shd w:val="clear" w:color="auto" w:fill="FFFFFF"/>
        </w:rPr>
        <w:t>Journal of Social and Personal Relationships, 38</w:t>
      </w:r>
      <w:r w:rsidRPr="006E552B">
        <w:rPr>
          <w:shd w:val="clear" w:color="auto" w:fill="FFFFFF"/>
        </w:rPr>
        <w:t xml:space="preserve">(1), 301–321. </w:t>
      </w:r>
      <w:proofErr w:type="spellStart"/>
      <w:r w:rsidRPr="006E552B">
        <w:rPr>
          <w:shd w:val="clear" w:color="auto" w:fill="FFFFFF"/>
        </w:rPr>
        <w:t>doi</w:t>
      </w:r>
      <w:proofErr w:type="spellEnd"/>
      <w:r w:rsidRPr="006E552B">
        <w:rPr>
          <w:shd w:val="clear" w:color="auto" w:fill="FFFFFF"/>
        </w:rPr>
        <w:t>: 10.1177/0265407520961840</w:t>
      </w:r>
    </w:p>
    <w:p w14:paraId="5645FE45" w14:textId="77777777" w:rsidR="008D2BD2" w:rsidRPr="006E552B" w:rsidRDefault="008D2BD2" w:rsidP="008D2BD2">
      <w:pPr>
        <w:ind w:left="720" w:hanging="720"/>
        <w:rPr>
          <w:shd w:val="clear" w:color="auto" w:fill="FFFFFF"/>
        </w:rPr>
      </w:pPr>
    </w:p>
    <w:p w14:paraId="32492394" w14:textId="77777777" w:rsidR="008D2BD2" w:rsidRPr="006E552B" w:rsidRDefault="008D2BD2" w:rsidP="008D2BD2">
      <w:pPr>
        <w:ind w:left="720" w:hanging="720"/>
        <w:rPr>
          <w:shd w:val="clear" w:color="auto" w:fill="FFFFFF"/>
        </w:rPr>
      </w:pPr>
      <w:r w:rsidRPr="006E552B">
        <w:rPr>
          <w:shd w:val="clear" w:color="auto" w:fill="FFFFFF"/>
        </w:rPr>
        <w:t>Robbins, M. L., Spahr, C. M., &amp; Karan, A. (2024). Re‐evaluating the honing framework: Naturalistic observation of same‐ and different‐sex couples' conversations. </w:t>
      </w:r>
      <w:r w:rsidRPr="006E552B">
        <w:rPr>
          <w:rStyle w:val="Emphasis"/>
          <w:shd w:val="clear" w:color="auto" w:fill="FFFFFF"/>
        </w:rPr>
        <w:t>Personal Relationships, 31</w:t>
      </w:r>
      <w:r w:rsidRPr="006E552B">
        <w:rPr>
          <w:shd w:val="clear" w:color="auto" w:fill="FFFFFF"/>
        </w:rPr>
        <w:t>(1), 156–174. </w:t>
      </w:r>
      <w:proofErr w:type="spellStart"/>
      <w:r w:rsidRPr="006E552B">
        <w:rPr>
          <w:shd w:val="clear" w:color="auto" w:fill="FFFFFF"/>
        </w:rPr>
        <w:t>doi</w:t>
      </w:r>
      <w:proofErr w:type="spellEnd"/>
      <w:r w:rsidRPr="006E552B">
        <w:rPr>
          <w:shd w:val="clear" w:color="auto" w:fill="FFFFFF"/>
        </w:rPr>
        <w:t>: 10.1111/pere.12533</w:t>
      </w:r>
    </w:p>
    <w:p w14:paraId="563875A1" w14:textId="77777777" w:rsidR="008D2BD2" w:rsidRPr="006E552B" w:rsidRDefault="008D2BD2" w:rsidP="008D2BD2">
      <w:pPr>
        <w:ind w:left="720" w:hanging="720"/>
        <w:rPr>
          <w:shd w:val="clear" w:color="auto" w:fill="FFFFFF"/>
        </w:rPr>
      </w:pPr>
    </w:p>
    <w:p w14:paraId="3AE6B6E3" w14:textId="77777777" w:rsidR="008D2BD2" w:rsidRPr="006E552B" w:rsidRDefault="008D2BD2" w:rsidP="008D2BD2">
      <w:pPr>
        <w:ind w:left="720" w:hanging="720"/>
        <w:rPr>
          <w:shd w:val="clear" w:color="auto" w:fill="FFFFFF"/>
        </w:rPr>
      </w:pPr>
      <w:r w:rsidRPr="006E552B">
        <w:t>Robbins, M. L., Jonnalagadda, P., &amp; Spahr, C. M. (2024). Rebalancing social &amp; personality psychology methods: The case for naturalistic observation. </w:t>
      </w:r>
      <w:r w:rsidRPr="006E552B">
        <w:rPr>
          <w:rStyle w:val="Emphasis"/>
        </w:rPr>
        <w:t>Social and Personality Psychology Compass, 18</w:t>
      </w:r>
      <w:r w:rsidRPr="006E552B">
        <w:t>(1), Article e12917. </w:t>
      </w:r>
      <w:proofErr w:type="spellStart"/>
      <w:r w:rsidRPr="006E552B">
        <w:t>doi</w:t>
      </w:r>
      <w:proofErr w:type="spellEnd"/>
      <w:r w:rsidRPr="006E552B">
        <w:t>: 10.1111/spc3.12917</w:t>
      </w:r>
    </w:p>
    <w:p w14:paraId="4F059627" w14:textId="77777777" w:rsidR="008D2BD2" w:rsidRPr="006E552B" w:rsidRDefault="008D2BD2" w:rsidP="008D2BD2">
      <w:pPr>
        <w:ind w:left="720" w:hanging="720"/>
        <w:rPr>
          <w:shd w:val="clear" w:color="auto" w:fill="FFFFFF"/>
        </w:rPr>
      </w:pPr>
    </w:p>
    <w:p w14:paraId="4002FF4D" w14:textId="77777777" w:rsidR="008D2BD2" w:rsidRPr="006E552B" w:rsidRDefault="008D2BD2" w:rsidP="008D2BD2">
      <w:pPr>
        <w:ind w:left="720" w:hanging="720"/>
        <w:rPr>
          <w:shd w:val="clear" w:color="auto" w:fill="FFFFFF"/>
        </w:rPr>
      </w:pPr>
      <w:r w:rsidRPr="006E552B">
        <w:lastRenderedPageBreak/>
        <w:t>Ronan, K.R., Kendall, P.C. &amp; Rowe, M. Negative affectivity in children: Development and validation of a self-statement questionnaire. </w:t>
      </w:r>
      <w:r w:rsidRPr="006E552B">
        <w:rPr>
          <w:i/>
          <w:iCs/>
        </w:rPr>
        <w:t>Cognitive Therapy and Research, 18</w:t>
      </w:r>
      <w:r w:rsidRPr="006E552B">
        <w:t xml:space="preserve">, 509–528 (1994). </w:t>
      </w:r>
      <w:proofErr w:type="spellStart"/>
      <w:r w:rsidRPr="006E552B">
        <w:t>doi</w:t>
      </w:r>
      <w:proofErr w:type="spellEnd"/>
      <w:r w:rsidRPr="006E552B">
        <w:t>: 10.1007/BF02355666</w:t>
      </w:r>
    </w:p>
    <w:p w14:paraId="245E28E4" w14:textId="77777777" w:rsidR="008D2BD2" w:rsidRPr="006E552B" w:rsidRDefault="008D2BD2" w:rsidP="008D2BD2">
      <w:pPr>
        <w:ind w:left="720" w:hanging="720"/>
        <w:rPr>
          <w:shd w:val="clear" w:color="auto" w:fill="FFFFFF"/>
        </w:rPr>
      </w:pPr>
    </w:p>
    <w:p w14:paraId="4E0908D6" w14:textId="77777777" w:rsidR="008D2BD2" w:rsidRPr="006E552B" w:rsidRDefault="008D2BD2" w:rsidP="008D2BD2">
      <w:pPr>
        <w:ind w:left="720" w:hanging="720"/>
      </w:pPr>
      <w:r w:rsidRPr="006E552B">
        <w:t>Rozin, P. (2001). Social psychology and science: Some lessons from Solomon Asch</w:t>
      </w:r>
      <w:r w:rsidRPr="006E552B">
        <w:rPr>
          <w:i/>
          <w:iCs/>
        </w:rPr>
        <w:t>. Personality and Social Psychology Review, 5</w:t>
      </w:r>
      <w:r w:rsidRPr="006E552B">
        <w:t>(1), 2–14. doi:10.1207/S15327957PSPR0501_1</w:t>
      </w:r>
    </w:p>
    <w:p w14:paraId="4B537AAF" w14:textId="77777777" w:rsidR="008D2BD2" w:rsidRPr="006E552B" w:rsidRDefault="008D2BD2" w:rsidP="008D2BD2">
      <w:pPr>
        <w:ind w:left="720" w:hanging="720"/>
      </w:pPr>
    </w:p>
    <w:p w14:paraId="4BA4C7BE" w14:textId="77777777" w:rsidR="008D2BD2" w:rsidRPr="006E552B" w:rsidRDefault="008D2BD2" w:rsidP="008D2BD2">
      <w:pPr>
        <w:ind w:left="720" w:hanging="720"/>
        <w:rPr>
          <w:shd w:val="clear" w:color="auto" w:fill="FFFFFF"/>
        </w:rPr>
      </w:pPr>
      <w:r w:rsidRPr="006E552B">
        <w:rPr>
          <w:shd w:val="clear" w:color="auto" w:fill="FFFFFF"/>
        </w:rPr>
        <w:t xml:space="preserve">Russo, A. (2019). Thinking out loud or speaking in </w:t>
      </w:r>
      <w:proofErr w:type="gramStart"/>
      <w:r w:rsidRPr="006E552B">
        <w:rPr>
          <w:shd w:val="clear" w:color="auto" w:fill="FFFFFF"/>
        </w:rPr>
        <w:t>loud</w:t>
      </w:r>
      <w:proofErr w:type="gramEnd"/>
      <w:r w:rsidRPr="006E552B">
        <w:rPr>
          <w:shd w:val="clear" w:color="auto" w:fill="FFFFFF"/>
        </w:rPr>
        <w:t>: A review on inner speech. </w:t>
      </w:r>
      <w:r w:rsidRPr="006E552B">
        <w:rPr>
          <w:i/>
          <w:iCs/>
          <w:shd w:val="clear" w:color="auto" w:fill="FFFFFF"/>
        </w:rPr>
        <w:t>Journal of Psychosocial Systems</w:t>
      </w:r>
      <w:r w:rsidRPr="006E552B">
        <w:rPr>
          <w:shd w:val="clear" w:color="auto" w:fill="FFFFFF"/>
        </w:rPr>
        <w:t>, </w:t>
      </w:r>
      <w:r w:rsidRPr="006E552B">
        <w:rPr>
          <w:i/>
          <w:iCs/>
          <w:shd w:val="clear" w:color="auto" w:fill="FFFFFF"/>
        </w:rPr>
        <w:t>3</w:t>
      </w:r>
      <w:r w:rsidRPr="006E552B">
        <w:rPr>
          <w:shd w:val="clear" w:color="auto" w:fill="FFFFFF"/>
        </w:rPr>
        <w:t xml:space="preserve">(2), 53–65. </w:t>
      </w:r>
      <w:proofErr w:type="spellStart"/>
      <w:r w:rsidRPr="006E552B">
        <w:rPr>
          <w:shd w:val="clear" w:color="auto" w:fill="FFFFFF"/>
        </w:rPr>
        <w:t>doi</w:t>
      </w:r>
      <w:proofErr w:type="spellEnd"/>
      <w:r w:rsidRPr="006E552B">
        <w:rPr>
          <w:shd w:val="clear" w:color="auto" w:fill="FFFFFF"/>
        </w:rPr>
        <w:t>: 10.23823/jps.v3i2.60</w:t>
      </w:r>
    </w:p>
    <w:p w14:paraId="5C966CD4" w14:textId="77777777" w:rsidR="008D2BD2" w:rsidRPr="006E552B" w:rsidRDefault="008D2BD2" w:rsidP="008D2BD2">
      <w:pPr>
        <w:ind w:left="720" w:hanging="720"/>
        <w:rPr>
          <w:shd w:val="clear" w:color="auto" w:fill="FFFFFF"/>
        </w:rPr>
      </w:pPr>
    </w:p>
    <w:p w14:paraId="0B8FA13D" w14:textId="77777777" w:rsidR="008D2BD2" w:rsidRPr="006E552B" w:rsidRDefault="008D2BD2" w:rsidP="008D2BD2">
      <w:pPr>
        <w:ind w:left="720" w:hanging="720"/>
        <w:rPr>
          <w:shd w:val="clear" w:color="auto" w:fill="FFFFFF"/>
        </w:rPr>
      </w:pPr>
      <w:r w:rsidRPr="006E552B">
        <w:rPr>
          <w:rFonts w:eastAsiaTheme="minorHAnsi"/>
        </w:rPr>
        <w:t xml:space="preserve">Saw, A., &amp; Okazaki, S. (2010). Family emotion socialization and affective distress in Asian American and White American college students. </w:t>
      </w:r>
      <w:r w:rsidRPr="006E552B">
        <w:rPr>
          <w:rFonts w:eastAsiaTheme="minorHAnsi"/>
          <w:i/>
          <w:iCs/>
        </w:rPr>
        <w:t>Asian American Journal of Psychology, 1</w:t>
      </w:r>
      <w:r w:rsidRPr="006E552B">
        <w:rPr>
          <w:rFonts w:eastAsiaTheme="minorHAnsi"/>
        </w:rPr>
        <w:t xml:space="preserve">(2), 81–92. </w:t>
      </w:r>
      <w:proofErr w:type="spellStart"/>
      <w:r w:rsidRPr="006E552B">
        <w:rPr>
          <w:rFonts w:eastAsiaTheme="minorHAnsi"/>
        </w:rPr>
        <w:t>doi</w:t>
      </w:r>
      <w:proofErr w:type="spellEnd"/>
      <w:r w:rsidRPr="006E552B">
        <w:rPr>
          <w:rFonts w:eastAsiaTheme="minorHAnsi"/>
        </w:rPr>
        <w:t>: 10.1037/a0019638</w:t>
      </w:r>
    </w:p>
    <w:p w14:paraId="11D9F861" w14:textId="77777777" w:rsidR="008D2BD2" w:rsidRPr="006E552B" w:rsidRDefault="008D2BD2" w:rsidP="008D2BD2">
      <w:pPr>
        <w:ind w:left="720" w:hanging="720"/>
        <w:rPr>
          <w:shd w:val="clear" w:color="auto" w:fill="FFFFFF"/>
        </w:rPr>
      </w:pPr>
    </w:p>
    <w:p w14:paraId="20295324" w14:textId="77777777" w:rsidR="008D2BD2" w:rsidRPr="006E552B" w:rsidRDefault="008D2BD2" w:rsidP="008D2BD2">
      <w:pPr>
        <w:ind w:left="720" w:hanging="720"/>
      </w:pPr>
      <w:r w:rsidRPr="006E552B">
        <w:rPr>
          <w:rStyle w:val="Strong"/>
          <w:b w:val="0"/>
          <w:bCs w:val="0"/>
        </w:rPr>
        <w:t>Scollon, C. N., Kim-Prieto, C., &amp; Diener, E. (2009).</w:t>
      </w:r>
      <w:r w:rsidRPr="006E552B">
        <w:rPr>
          <w:b/>
          <w:bCs/>
        </w:rPr>
        <w:t xml:space="preserve"> </w:t>
      </w:r>
      <w:r w:rsidRPr="006E552B">
        <w:t xml:space="preserve">Experience sampling: Promises and pitfalls, strength and weaknesses. </w:t>
      </w:r>
      <w:r w:rsidRPr="006E552B">
        <w:rPr>
          <w:rStyle w:val="Emphasis"/>
        </w:rPr>
        <w:t>Journal of Happiness Studies, 4</w:t>
      </w:r>
      <w:r w:rsidRPr="006E552B">
        <w:t xml:space="preserve">(1), 5–34. </w:t>
      </w:r>
      <w:hyperlink r:id="rId33" w:history="1">
        <w:proofErr w:type="spellStart"/>
        <w:r w:rsidRPr="006E552B">
          <w:rPr>
            <w:rStyle w:val="Hyperlink"/>
            <w:color w:val="auto"/>
            <w:u w:val="none"/>
          </w:rPr>
          <w:t>doi</w:t>
        </w:r>
        <w:proofErr w:type="spellEnd"/>
        <w:r w:rsidRPr="006E552B">
          <w:rPr>
            <w:rStyle w:val="Hyperlink"/>
            <w:color w:val="auto"/>
            <w:u w:val="none"/>
          </w:rPr>
          <w:t>: 10.1023/A:1023605205115</w:t>
        </w:r>
      </w:hyperlink>
    </w:p>
    <w:p w14:paraId="721A6246" w14:textId="77777777" w:rsidR="008D2BD2" w:rsidRPr="006E552B" w:rsidRDefault="008D2BD2" w:rsidP="008D2BD2">
      <w:pPr>
        <w:ind w:left="720" w:hanging="720"/>
      </w:pPr>
    </w:p>
    <w:p w14:paraId="6C674579" w14:textId="77777777" w:rsidR="008D2BD2" w:rsidRPr="006E552B" w:rsidRDefault="008D2BD2" w:rsidP="008D2BD2">
      <w:pPr>
        <w:ind w:left="720" w:hanging="720"/>
        <w:rPr>
          <w:shd w:val="clear" w:color="auto" w:fill="FFFFFF"/>
        </w:rPr>
      </w:pPr>
      <w:r w:rsidRPr="006E552B">
        <w:rPr>
          <w:shd w:val="clear" w:color="auto" w:fill="FFFFFF"/>
        </w:rPr>
        <w:t>Shiffman, S., Stone, A. A., &amp; Hufford, M. R. (2008). Ecological momentary assessment. </w:t>
      </w:r>
      <w:r w:rsidRPr="006E552B">
        <w:rPr>
          <w:i/>
          <w:iCs/>
          <w:shd w:val="clear" w:color="auto" w:fill="FFFFFF"/>
        </w:rPr>
        <w:t>Annual Review of Clinical Psychology</w:t>
      </w:r>
      <w:r w:rsidRPr="006E552B">
        <w:rPr>
          <w:shd w:val="clear" w:color="auto" w:fill="FFFFFF"/>
        </w:rPr>
        <w:t>, </w:t>
      </w:r>
      <w:r w:rsidRPr="006E552B">
        <w:rPr>
          <w:i/>
          <w:iCs/>
          <w:shd w:val="clear" w:color="auto" w:fill="FFFFFF"/>
        </w:rPr>
        <w:t>4</w:t>
      </w:r>
      <w:r w:rsidRPr="006E552B">
        <w:rPr>
          <w:shd w:val="clear" w:color="auto" w:fill="FFFFFF"/>
        </w:rPr>
        <w:t xml:space="preserve">, 1–32. </w:t>
      </w:r>
      <w:proofErr w:type="spellStart"/>
      <w:r w:rsidRPr="006E552B">
        <w:rPr>
          <w:shd w:val="clear" w:color="auto" w:fill="FFFFFF"/>
        </w:rPr>
        <w:t>doi</w:t>
      </w:r>
      <w:proofErr w:type="spellEnd"/>
      <w:r w:rsidRPr="006E552B">
        <w:rPr>
          <w:shd w:val="clear" w:color="auto" w:fill="FFFFFF"/>
        </w:rPr>
        <w:t>: 10.1146/annurev.clinpsy.3.022806.091415</w:t>
      </w:r>
    </w:p>
    <w:p w14:paraId="79390ABE" w14:textId="77777777" w:rsidR="008D2BD2" w:rsidRPr="006E552B" w:rsidRDefault="008D2BD2" w:rsidP="008D2BD2">
      <w:pPr>
        <w:ind w:left="720" w:hanging="720"/>
        <w:rPr>
          <w:shd w:val="clear" w:color="auto" w:fill="FFFFFF"/>
        </w:rPr>
      </w:pPr>
    </w:p>
    <w:p w14:paraId="50E1120A" w14:textId="77777777" w:rsidR="008D2BD2" w:rsidRPr="006E552B" w:rsidRDefault="008D2BD2" w:rsidP="008D2BD2">
      <w:pPr>
        <w:ind w:left="720" w:hanging="720"/>
        <w:rPr>
          <w:shd w:val="clear" w:color="auto" w:fill="FFFFFF"/>
        </w:rPr>
      </w:pPr>
      <w:r w:rsidRPr="006E552B">
        <w:rPr>
          <w:shd w:val="clear" w:color="auto" w:fill="FFFFFF"/>
        </w:rPr>
        <w:t xml:space="preserve">Shi, X., </w:t>
      </w:r>
      <w:proofErr w:type="spellStart"/>
      <w:r w:rsidRPr="006E552B">
        <w:rPr>
          <w:shd w:val="clear" w:color="auto" w:fill="FFFFFF"/>
        </w:rPr>
        <w:t>Brinthaupt</w:t>
      </w:r>
      <w:proofErr w:type="spellEnd"/>
      <w:r w:rsidRPr="006E552B">
        <w:rPr>
          <w:shd w:val="clear" w:color="auto" w:fill="FFFFFF"/>
        </w:rPr>
        <w:t>, T.M., &amp; McCree, M. (2015). The relationship of self-talk frequency to communication apprehension and public speaking anxiety. </w:t>
      </w:r>
      <w:r w:rsidRPr="006E552B">
        <w:rPr>
          <w:rStyle w:val="Emphasis"/>
        </w:rPr>
        <w:t>Personality and Individual Differences, 75</w:t>
      </w:r>
      <w:r w:rsidRPr="006E552B">
        <w:rPr>
          <w:shd w:val="clear" w:color="auto" w:fill="FFFFFF"/>
        </w:rPr>
        <w:t xml:space="preserve">, 125-129. </w:t>
      </w:r>
      <w:proofErr w:type="spellStart"/>
      <w:r w:rsidRPr="006E552B">
        <w:rPr>
          <w:shd w:val="clear" w:color="auto" w:fill="FFFFFF"/>
        </w:rPr>
        <w:t>doi</w:t>
      </w:r>
      <w:proofErr w:type="spellEnd"/>
      <w:r w:rsidRPr="006E552B">
        <w:rPr>
          <w:shd w:val="clear" w:color="auto" w:fill="FFFFFF"/>
        </w:rPr>
        <w:t>: 10.1016/j.paid.2014.11.023</w:t>
      </w:r>
    </w:p>
    <w:p w14:paraId="1C5E09D8" w14:textId="77777777" w:rsidR="008D2BD2" w:rsidRPr="006E552B" w:rsidRDefault="008D2BD2" w:rsidP="008D2BD2">
      <w:pPr>
        <w:ind w:left="720" w:hanging="720"/>
        <w:rPr>
          <w:shd w:val="clear" w:color="auto" w:fill="FFFFFF"/>
        </w:rPr>
      </w:pPr>
    </w:p>
    <w:p w14:paraId="657DF6CD" w14:textId="77777777" w:rsidR="008D2BD2" w:rsidRPr="006E552B" w:rsidRDefault="008D2BD2" w:rsidP="008D2BD2">
      <w:pPr>
        <w:ind w:left="720" w:hanging="720"/>
      </w:pPr>
      <w:r w:rsidRPr="006E552B">
        <w:rPr>
          <w:shd w:val="clear" w:color="auto" w:fill="FFFFFF"/>
        </w:rPr>
        <w:t>Smyth, J. M., Johnson, J. A., Auer, B. J., Lehman, E., Talamo, G., &amp; Sciamanna, C. N. (2018). Online positive affect journaling in the improvement of mental distress and well-being in general medical patients with elevated anxiety symptoms: A preliminary randomized controlled trial. </w:t>
      </w:r>
      <w:r w:rsidRPr="006E552B">
        <w:rPr>
          <w:i/>
          <w:iCs/>
          <w:shd w:val="clear" w:color="auto" w:fill="FFFFFF"/>
        </w:rPr>
        <w:t>JMIR Mental Health</w:t>
      </w:r>
      <w:r w:rsidRPr="006E552B">
        <w:rPr>
          <w:shd w:val="clear" w:color="auto" w:fill="FFFFFF"/>
        </w:rPr>
        <w:t>, </w:t>
      </w:r>
      <w:r w:rsidRPr="006E552B">
        <w:rPr>
          <w:i/>
          <w:iCs/>
          <w:shd w:val="clear" w:color="auto" w:fill="FFFFFF"/>
        </w:rPr>
        <w:t>5</w:t>
      </w:r>
      <w:r w:rsidRPr="006E552B">
        <w:rPr>
          <w:shd w:val="clear" w:color="auto" w:fill="FFFFFF"/>
        </w:rPr>
        <w:t xml:space="preserve">(4), e11290. </w:t>
      </w:r>
      <w:hyperlink r:id="rId34" w:history="1">
        <w:proofErr w:type="spellStart"/>
        <w:r w:rsidRPr="006E552B">
          <w:rPr>
            <w:rStyle w:val="Hyperlink"/>
            <w:color w:val="auto"/>
            <w:u w:val="none"/>
            <w:shd w:val="clear" w:color="auto" w:fill="FFFFFF"/>
          </w:rPr>
          <w:t>doi</w:t>
        </w:r>
        <w:proofErr w:type="spellEnd"/>
        <w:r w:rsidRPr="006E552B">
          <w:rPr>
            <w:rStyle w:val="Hyperlink"/>
            <w:color w:val="auto"/>
            <w:u w:val="none"/>
            <w:shd w:val="clear" w:color="auto" w:fill="FFFFFF"/>
          </w:rPr>
          <w:t>: 10.2196/11290</w:t>
        </w:r>
      </w:hyperlink>
    </w:p>
    <w:p w14:paraId="5EAC6FD2" w14:textId="77777777" w:rsidR="008D2BD2" w:rsidRPr="006E552B" w:rsidRDefault="008D2BD2" w:rsidP="008D2BD2">
      <w:pPr>
        <w:ind w:left="720" w:hanging="720"/>
      </w:pPr>
    </w:p>
    <w:p w14:paraId="2C720944" w14:textId="77777777" w:rsidR="008D2BD2" w:rsidRPr="006E552B" w:rsidRDefault="008D2BD2" w:rsidP="008D2BD2">
      <w:pPr>
        <w:ind w:left="720" w:hanging="720"/>
      </w:pPr>
      <w:r w:rsidRPr="006E552B">
        <w:rPr>
          <w:shd w:val="clear" w:color="auto" w:fill="FFFFFF"/>
        </w:rPr>
        <w:t>Snyder, M., &amp; Swann, W. B. (1978). Hypothesis-testing processes in social interaction. </w:t>
      </w:r>
      <w:r w:rsidRPr="006E552B">
        <w:rPr>
          <w:i/>
          <w:iCs/>
          <w:shd w:val="clear" w:color="auto" w:fill="FFFFFF"/>
        </w:rPr>
        <w:t>Journal of Personality and Social Psychology, 36</w:t>
      </w:r>
      <w:r w:rsidRPr="006E552B">
        <w:rPr>
          <w:shd w:val="clear" w:color="auto" w:fill="FFFFFF"/>
        </w:rPr>
        <w:t>(11), 1202–1212. </w:t>
      </w:r>
      <w:proofErr w:type="spellStart"/>
      <w:r w:rsidRPr="006E552B">
        <w:fldChar w:fldCharType="begin"/>
      </w:r>
      <w:r w:rsidRPr="006E552B">
        <w:instrText>HYPERLINK "https://psycnet.apa.org/doi/10.1037/0022-3514.36.11.1202" \t "_blank"</w:instrText>
      </w:r>
      <w:r w:rsidRPr="006E552B">
        <w:fldChar w:fldCharType="separate"/>
      </w:r>
      <w:r w:rsidRPr="006E552B">
        <w:rPr>
          <w:shd w:val="clear" w:color="auto" w:fill="FFFFFF"/>
        </w:rPr>
        <w:t>doi</w:t>
      </w:r>
      <w:proofErr w:type="spellEnd"/>
      <w:r w:rsidRPr="006E552B">
        <w:rPr>
          <w:shd w:val="clear" w:color="auto" w:fill="FFFFFF"/>
        </w:rPr>
        <w:t>: 10.1037/0022-3514.36.11.1202</w:t>
      </w:r>
      <w:r w:rsidRPr="006E552B">
        <w:fldChar w:fldCharType="end"/>
      </w:r>
    </w:p>
    <w:p w14:paraId="184AA8A7" w14:textId="77777777" w:rsidR="008D2BD2" w:rsidRPr="006E552B" w:rsidRDefault="008D2BD2" w:rsidP="008D2BD2">
      <w:pPr>
        <w:ind w:left="720" w:hanging="720"/>
      </w:pPr>
    </w:p>
    <w:p w14:paraId="2DDA33AC" w14:textId="77777777" w:rsidR="008D2BD2" w:rsidRPr="006E552B" w:rsidRDefault="008D2BD2" w:rsidP="008D2BD2">
      <w:pPr>
        <w:ind w:left="720" w:hanging="720"/>
      </w:pPr>
      <w:r w:rsidRPr="006E552B">
        <w:rPr>
          <w:rFonts w:eastAsiaTheme="minorHAnsi"/>
        </w:rPr>
        <w:t xml:space="preserve">Soto, J. A., Levenson, R. W., &amp; Ebling, R. (2005). Cultures of moderation and expression: Emotional experience, behavior, and physiology in Chinese Americans and Mexican Americans. </w:t>
      </w:r>
      <w:r w:rsidRPr="006E552B">
        <w:rPr>
          <w:rFonts w:eastAsiaTheme="minorHAnsi"/>
          <w:i/>
          <w:iCs/>
        </w:rPr>
        <w:t>Emotion, 5</w:t>
      </w:r>
      <w:r w:rsidRPr="006E552B">
        <w:rPr>
          <w:rFonts w:eastAsiaTheme="minorHAnsi"/>
        </w:rPr>
        <w:t>(2), 154–165. doi:10.1037/1528-3542.5.2.154</w:t>
      </w:r>
    </w:p>
    <w:p w14:paraId="0334CE96" w14:textId="77777777" w:rsidR="008D2BD2" w:rsidRPr="006E552B" w:rsidRDefault="008D2BD2" w:rsidP="008D2BD2">
      <w:pPr>
        <w:ind w:left="720" w:hanging="720"/>
      </w:pPr>
    </w:p>
    <w:p w14:paraId="26FD0947" w14:textId="77777777" w:rsidR="008D2BD2" w:rsidRPr="006E552B" w:rsidRDefault="008D2BD2" w:rsidP="008D2BD2">
      <w:pPr>
        <w:ind w:left="720" w:hanging="720"/>
      </w:pPr>
      <w:r w:rsidRPr="006E552B">
        <w:t>Stapleton, K. (2010). Swearing. In M. A. Locher, &amp; S. L. Graham (Eds.), </w:t>
      </w:r>
      <w:r w:rsidRPr="006E552B">
        <w:rPr>
          <w:rStyle w:val="Emphasis"/>
        </w:rPr>
        <w:t>Interpersonal Pragmatics (Handbooks of Pragmatics 6) </w:t>
      </w:r>
      <w:r w:rsidRPr="006E552B">
        <w:t>(pp. 289-306). De Gruyter.</w:t>
      </w:r>
    </w:p>
    <w:p w14:paraId="1BE601A6" w14:textId="77777777" w:rsidR="008D2BD2" w:rsidRPr="006E552B" w:rsidRDefault="008D2BD2" w:rsidP="008D2BD2">
      <w:pPr>
        <w:ind w:left="720" w:hanging="720"/>
      </w:pPr>
    </w:p>
    <w:p w14:paraId="5459C0AF" w14:textId="77777777" w:rsidR="008D2BD2" w:rsidRPr="006E552B" w:rsidRDefault="008D2BD2" w:rsidP="008D2BD2">
      <w:pPr>
        <w:ind w:left="720" w:hanging="720"/>
      </w:pPr>
      <w:r w:rsidRPr="006E552B">
        <w:rPr>
          <w:rFonts w:eastAsiaTheme="minorHAnsi"/>
        </w:rPr>
        <w:t xml:space="preserve">Tabachnick, B. G., &amp; Fidell, L. S. (2013). </w:t>
      </w:r>
      <w:r w:rsidRPr="006E552B">
        <w:rPr>
          <w:rFonts w:eastAsiaTheme="minorHAnsi"/>
          <w:i/>
          <w:iCs/>
        </w:rPr>
        <w:t>Using multivariate statistics</w:t>
      </w:r>
      <w:r w:rsidRPr="006E552B">
        <w:rPr>
          <w:rFonts w:eastAsiaTheme="minorHAnsi"/>
        </w:rPr>
        <w:t xml:space="preserve"> (6th ed.). Pearson.</w:t>
      </w:r>
    </w:p>
    <w:p w14:paraId="61D9F6C6" w14:textId="77777777" w:rsidR="008D2BD2" w:rsidRPr="006E552B" w:rsidRDefault="008D2BD2" w:rsidP="008D2BD2">
      <w:pPr>
        <w:ind w:left="720" w:hanging="720"/>
      </w:pPr>
    </w:p>
    <w:p w14:paraId="1241D5E4" w14:textId="77777777" w:rsidR="008D2BD2" w:rsidRPr="006E552B" w:rsidRDefault="008D2BD2" w:rsidP="008D2BD2">
      <w:pPr>
        <w:ind w:left="720" w:hanging="720"/>
      </w:pPr>
      <w:r w:rsidRPr="006E552B">
        <w:rPr>
          <w:shd w:val="clear" w:color="auto" w:fill="FFFFFF"/>
        </w:rPr>
        <w:t xml:space="preserve">Theodorakis, Y., Weinberg, R., Natsis, P., Douma, I., &amp; </w:t>
      </w:r>
      <w:proofErr w:type="spellStart"/>
      <w:r w:rsidRPr="006E552B">
        <w:rPr>
          <w:shd w:val="clear" w:color="auto" w:fill="FFFFFF"/>
        </w:rPr>
        <w:t>Kazakas</w:t>
      </w:r>
      <w:proofErr w:type="spellEnd"/>
      <w:r w:rsidRPr="006E552B">
        <w:rPr>
          <w:shd w:val="clear" w:color="auto" w:fill="FFFFFF"/>
        </w:rPr>
        <w:t>, P. (2000). The effects of motivational versus instructional self-talk on improving motor performance. </w:t>
      </w:r>
      <w:r w:rsidRPr="006E552B">
        <w:rPr>
          <w:rStyle w:val="Emphasis"/>
          <w:shd w:val="clear" w:color="auto" w:fill="FFFFFF"/>
        </w:rPr>
        <w:t>The Sport Psychologist, 14</w:t>
      </w:r>
      <w:r w:rsidRPr="006E552B">
        <w:rPr>
          <w:shd w:val="clear" w:color="auto" w:fill="FFFFFF"/>
        </w:rPr>
        <w:t xml:space="preserve">(3), 253–271. </w:t>
      </w:r>
      <w:proofErr w:type="spellStart"/>
      <w:r w:rsidRPr="006E552B">
        <w:rPr>
          <w:rFonts w:eastAsiaTheme="minorHAnsi"/>
        </w:rPr>
        <w:t>doi</w:t>
      </w:r>
      <w:proofErr w:type="spellEnd"/>
      <w:r w:rsidRPr="006E552B">
        <w:rPr>
          <w:rFonts w:eastAsiaTheme="minorHAnsi"/>
        </w:rPr>
        <w:t xml:space="preserve">: </w:t>
      </w:r>
      <w:r w:rsidRPr="006E552B">
        <w:rPr>
          <w:shd w:val="clear" w:color="auto" w:fill="FFFFFF"/>
        </w:rPr>
        <w:t>10.1123/tsp.14.3.253</w:t>
      </w:r>
    </w:p>
    <w:p w14:paraId="01DD06FD" w14:textId="77777777" w:rsidR="008D2BD2" w:rsidRPr="006E552B" w:rsidRDefault="008D2BD2" w:rsidP="008D2BD2">
      <w:pPr>
        <w:ind w:left="720" w:hanging="720"/>
      </w:pPr>
    </w:p>
    <w:p w14:paraId="02B736EA" w14:textId="77777777" w:rsidR="008D2BD2" w:rsidRPr="006E552B" w:rsidRDefault="008D2BD2" w:rsidP="008D2BD2">
      <w:pPr>
        <w:ind w:left="720" w:hanging="720"/>
      </w:pPr>
      <w:r w:rsidRPr="006E552B">
        <w:t xml:space="preserve">Theodorakis, Y., </w:t>
      </w:r>
      <w:proofErr w:type="spellStart"/>
      <w:r w:rsidRPr="006E552B">
        <w:t>Chroni</w:t>
      </w:r>
      <w:proofErr w:type="spellEnd"/>
      <w:r w:rsidRPr="006E552B">
        <w:t xml:space="preserve">, S., </w:t>
      </w:r>
      <w:proofErr w:type="spellStart"/>
      <w:r w:rsidRPr="006E552B">
        <w:t>Laparidis</w:t>
      </w:r>
      <w:proofErr w:type="spellEnd"/>
      <w:r w:rsidRPr="006E552B">
        <w:t xml:space="preserve">, K., </w:t>
      </w:r>
      <w:proofErr w:type="spellStart"/>
      <w:r w:rsidRPr="006E552B">
        <w:t>Bebetsos</w:t>
      </w:r>
      <w:proofErr w:type="spellEnd"/>
      <w:r w:rsidRPr="006E552B">
        <w:t xml:space="preserve">, V., &amp; Douma, I. (2001). Self-talk in a basketball-shooting task. </w:t>
      </w:r>
      <w:r w:rsidRPr="006E552B">
        <w:rPr>
          <w:i/>
          <w:iCs/>
        </w:rPr>
        <w:t>Perceptual and Motor Skills, 92</w:t>
      </w:r>
      <w:r w:rsidRPr="006E552B">
        <w:t xml:space="preserve">(1), 309–315. </w:t>
      </w:r>
      <w:proofErr w:type="spellStart"/>
      <w:r w:rsidRPr="006E552B">
        <w:t>doi</w:t>
      </w:r>
      <w:proofErr w:type="spellEnd"/>
      <w:r w:rsidRPr="006E552B">
        <w:t>: 10.2466/pms.2001.92.1.309</w:t>
      </w:r>
    </w:p>
    <w:p w14:paraId="1761D175" w14:textId="77777777" w:rsidR="008D2BD2" w:rsidRPr="006E552B" w:rsidRDefault="008D2BD2" w:rsidP="008D2BD2">
      <w:pPr>
        <w:ind w:left="720" w:hanging="720"/>
      </w:pPr>
    </w:p>
    <w:p w14:paraId="49C2737E" w14:textId="77777777" w:rsidR="008D2BD2" w:rsidRPr="006E552B" w:rsidRDefault="008D2BD2" w:rsidP="008D2BD2">
      <w:pPr>
        <w:ind w:left="720" w:hanging="720"/>
      </w:pPr>
      <w:r w:rsidRPr="006E552B">
        <w:rPr>
          <w:shd w:val="clear" w:color="auto" w:fill="FFFFFF"/>
        </w:rPr>
        <w:t xml:space="preserve">Theodorakis, Y., </w:t>
      </w:r>
      <w:proofErr w:type="spellStart"/>
      <w:r w:rsidRPr="006E552B">
        <w:rPr>
          <w:shd w:val="clear" w:color="auto" w:fill="FFFFFF"/>
        </w:rPr>
        <w:t>Hatzigeorgiadis</w:t>
      </w:r>
      <w:proofErr w:type="spellEnd"/>
      <w:r w:rsidRPr="006E552B">
        <w:rPr>
          <w:shd w:val="clear" w:color="auto" w:fill="FFFFFF"/>
        </w:rPr>
        <w:t xml:space="preserve">, A., &amp; </w:t>
      </w:r>
      <w:proofErr w:type="spellStart"/>
      <w:r w:rsidRPr="006E552B">
        <w:rPr>
          <w:shd w:val="clear" w:color="auto" w:fill="FFFFFF"/>
        </w:rPr>
        <w:t>Chroni</w:t>
      </w:r>
      <w:proofErr w:type="spellEnd"/>
      <w:r w:rsidRPr="006E552B">
        <w:rPr>
          <w:shd w:val="clear" w:color="auto" w:fill="FFFFFF"/>
        </w:rPr>
        <w:t>, S. (2008). Self-talk: It works, but how? Development and preliminary validation of the functions of Self-talk Questionnaire. </w:t>
      </w:r>
      <w:r w:rsidRPr="006E552B">
        <w:rPr>
          <w:i/>
          <w:iCs/>
          <w:shd w:val="clear" w:color="auto" w:fill="FFFFFF"/>
        </w:rPr>
        <w:t>Measurement in Physical Education and Exercise Science, 12</w:t>
      </w:r>
      <w:r w:rsidRPr="006E552B">
        <w:rPr>
          <w:shd w:val="clear" w:color="auto" w:fill="FFFFFF"/>
        </w:rPr>
        <w:t>(1), 10–30. </w:t>
      </w:r>
      <w:proofErr w:type="spellStart"/>
      <w:r w:rsidRPr="006E552B">
        <w:rPr>
          <w:shd w:val="clear" w:color="auto" w:fill="FFFFFF"/>
        </w:rPr>
        <w:t>doi</w:t>
      </w:r>
      <w:proofErr w:type="spellEnd"/>
      <w:r w:rsidRPr="006E552B">
        <w:rPr>
          <w:shd w:val="clear" w:color="auto" w:fill="FFFFFF"/>
        </w:rPr>
        <w:t>: 10.1080/10913670701715158</w:t>
      </w:r>
    </w:p>
    <w:p w14:paraId="1EAD3C2A" w14:textId="77777777" w:rsidR="008D2BD2" w:rsidRPr="006E552B" w:rsidRDefault="008D2BD2" w:rsidP="008D2BD2">
      <w:pPr>
        <w:ind w:left="720" w:hanging="720"/>
      </w:pPr>
    </w:p>
    <w:p w14:paraId="43D5835D" w14:textId="77777777" w:rsidR="008D2BD2" w:rsidRPr="006E552B" w:rsidRDefault="008D2BD2" w:rsidP="008D2BD2">
      <w:pPr>
        <w:ind w:left="720" w:hanging="720"/>
      </w:pPr>
      <w:r w:rsidRPr="006E552B">
        <w:t xml:space="preserve">Thibodeaux, J., &amp; </w:t>
      </w:r>
      <w:proofErr w:type="spellStart"/>
      <w:r w:rsidRPr="006E552B">
        <w:t>Winsler</w:t>
      </w:r>
      <w:proofErr w:type="spellEnd"/>
      <w:r w:rsidRPr="006E552B">
        <w:t xml:space="preserve"> A. (2018) What do youth tennis athletes say to themselves? Observed and self-reported self-talk on the court. </w:t>
      </w:r>
      <w:r w:rsidRPr="006E552B">
        <w:rPr>
          <w:i/>
        </w:rPr>
        <w:t>Psychology of Sport and Exercise, 38</w:t>
      </w:r>
      <w:r w:rsidRPr="006E552B">
        <w:t xml:space="preserve">, 126–36. </w:t>
      </w:r>
      <w:proofErr w:type="spellStart"/>
      <w:r w:rsidRPr="006E552B">
        <w:t>doi</w:t>
      </w:r>
      <w:proofErr w:type="spellEnd"/>
      <w:r w:rsidRPr="006E552B">
        <w:t>: 10.1016/j.psychsport.2018.06.006</w:t>
      </w:r>
    </w:p>
    <w:p w14:paraId="76E9ECBF" w14:textId="77777777" w:rsidR="008D2BD2" w:rsidRPr="006E552B" w:rsidRDefault="008D2BD2" w:rsidP="008D2BD2">
      <w:pPr>
        <w:ind w:left="720" w:hanging="720"/>
      </w:pPr>
    </w:p>
    <w:p w14:paraId="711D686A" w14:textId="77777777" w:rsidR="008D2BD2" w:rsidRPr="006E552B" w:rsidRDefault="008D2BD2" w:rsidP="008D2BD2">
      <w:pPr>
        <w:ind w:left="720" w:hanging="720"/>
      </w:pPr>
      <w:r w:rsidRPr="006E552B">
        <w:rPr>
          <w:shd w:val="clear" w:color="auto" w:fill="FFFFFF"/>
        </w:rPr>
        <w:t>Tobin, E. R. (2022). </w:t>
      </w:r>
      <w:r w:rsidRPr="006E552B">
        <w:rPr>
          <w:i/>
          <w:iCs/>
          <w:shd w:val="clear" w:color="auto" w:fill="FFFFFF"/>
        </w:rPr>
        <w:t>Hit them where it hurts: Self-deprecating humor in adult animation as a stress coping mechanism </w:t>
      </w:r>
      <w:r w:rsidRPr="006E552B">
        <w:rPr>
          <w:shd w:val="clear" w:color="auto" w:fill="FFFFFF"/>
        </w:rPr>
        <w:t>(Order No. 29066736). Available from ProQuest Dissertations &amp; Theses A&amp;I; ProQuest Dissertations &amp; Theses Global. (2667747953). Retrieved from https://www.proquest.com/dissertations-theses/hit-them-where-hurts-self-deprecating-humor-adult/docview/2667747953/se-2</w:t>
      </w:r>
    </w:p>
    <w:p w14:paraId="072C6542" w14:textId="77777777" w:rsidR="008D2BD2" w:rsidRPr="006E552B" w:rsidRDefault="008D2BD2" w:rsidP="008D2BD2">
      <w:pPr>
        <w:ind w:left="720" w:hanging="720"/>
      </w:pPr>
    </w:p>
    <w:p w14:paraId="103B9E5A" w14:textId="77777777" w:rsidR="008D2BD2" w:rsidRPr="006E552B" w:rsidRDefault="008D2BD2" w:rsidP="008D2BD2">
      <w:pPr>
        <w:ind w:left="720" w:hanging="720"/>
      </w:pPr>
      <w:r w:rsidRPr="006E552B">
        <w:rPr>
          <w:shd w:val="clear" w:color="auto" w:fill="FFFFFF"/>
        </w:rPr>
        <w:t xml:space="preserve">Torres-Marín, J., Navarro-Carrillo, G., Carretero-Dios, H. (2018). Is the use of humor associated with anger management? The assessment of individual differences in humor styles in Spain. </w:t>
      </w:r>
      <w:r w:rsidRPr="006E552B">
        <w:rPr>
          <w:i/>
          <w:iCs/>
          <w:shd w:val="clear" w:color="auto" w:fill="FFFFFF"/>
        </w:rPr>
        <w:t>Personality and Individual Differences, 120,</w:t>
      </w:r>
      <w:r w:rsidRPr="006E552B">
        <w:rPr>
          <w:shd w:val="clear" w:color="auto" w:fill="FFFFFF"/>
        </w:rPr>
        <w:t xml:space="preserve"> 193-201.</w:t>
      </w:r>
    </w:p>
    <w:p w14:paraId="4D3550D8" w14:textId="77777777" w:rsidR="008D2BD2" w:rsidRPr="006E552B" w:rsidRDefault="008D2BD2" w:rsidP="008D2BD2">
      <w:pPr>
        <w:ind w:left="720" w:hanging="720"/>
      </w:pPr>
    </w:p>
    <w:p w14:paraId="5A368F20" w14:textId="77777777" w:rsidR="008D2BD2" w:rsidRPr="006E552B" w:rsidRDefault="008D2BD2" w:rsidP="008D2BD2">
      <w:pPr>
        <w:ind w:left="720" w:hanging="720"/>
      </w:pPr>
      <w:r w:rsidRPr="006E552B">
        <w:t xml:space="preserve">Treadwell, K. R. H., &amp; Kendall, P. C. (1996). Self-talk in youth with anxiety disorders: States of mind, content specificity, and treatment outcome. </w:t>
      </w:r>
      <w:r w:rsidRPr="006E552B">
        <w:rPr>
          <w:i/>
        </w:rPr>
        <w:t>Journal of Consulting and Clinical Psychology, 64</w:t>
      </w:r>
      <w:r w:rsidRPr="006E552B">
        <w:t xml:space="preserve">(5), 941–950. </w:t>
      </w:r>
      <w:proofErr w:type="spellStart"/>
      <w:r w:rsidRPr="006E552B">
        <w:t>doi</w:t>
      </w:r>
      <w:proofErr w:type="spellEnd"/>
      <w:r w:rsidRPr="006E552B">
        <w:t>: 10.1037/0022-006X.64.5.941</w:t>
      </w:r>
    </w:p>
    <w:p w14:paraId="116B4D55" w14:textId="77777777" w:rsidR="008D2BD2" w:rsidRPr="006E552B" w:rsidRDefault="008D2BD2" w:rsidP="008D2BD2">
      <w:pPr>
        <w:ind w:left="720" w:hanging="720"/>
      </w:pPr>
    </w:p>
    <w:p w14:paraId="7A1DB3CF" w14:textId="77777777" w:rsidR="008D2BD2" w:rsidRPr="006E552B" w:rsidRDefault="008D2BD2" w:rsidP="008D2BD2">
      <w:pPr>
        <w:ind w:left="720" w:hanging="720"/>
      </w:pPr>
      <w:r w:rsidRPr="006E552B">
        <w:t xml:space="preserve">Tseng, J., &amp; </w:t>
      </w:r>
      <w:proofErr w:type="spellStart"/>
      <w:r w:rsidRPr="006E552B">
        <w:t>Poppenk</w:t>
      </w:r>
      <w:proofErr w:type="spellEnd"/>
      <w:r w:rsidRPr="006E552B">
        <w:t xml:space="preserve">, J. (2020). Brain meta-state transitions demarcate thoughts across task contexts exposing the mental noise of trait neuroticism. </w:t>
      </w:r>
      <w:r w:rsidRPr="006E552B">
        <w:rPr>
          <w:i/>
        </w:rPr>
        <w:t>Nature Communications, 11</w:t>
      </w:r>
      <w:r w:rsidRPr="006E552B">
        <w:t xml:space="preserve">, 3480. </w:t>
      </w:r>
      <w:proofErr w:type="spellStart"/>
      <w:r w:rsidRPr="006E552B">
        <w:t>doi</w:t>
      </w:r>
      <w:proofErr w:type="spellEnd"/>
      <w:r w:rsidRPr="006E552B">
        <w:t>: 10.1038/s41467-020-17255-9</w:t>
      </w:r>
    </w:p>
    <w:p w14:paraId="5C8267B4" w14:textId="77777777" w:rsidR="008D2BD2" w:rsidRPr="006E552B" w:rsidRDefault="008D2BD2" w:rsidP="008D2BD2">
      <w:pPr>
        <w:ind w:left="720" w:hanging="720"/>
      </w:pPr>
    </w:p>
    <w:p w14:paraId="60880FB2" w14:textId="77777777" w:rsidR="008D2BD2" w:rsidRPr="006E552B" w:rsidRDefault="008D2BD2" w:rsidP="008D2BD2">
      <w:pPr>
        <w:ind w:left="720" w:hanging="720"/>
      </w:pPr>
      <w:r w:rsidRPr="006E552B">
        <w:t xml:space="preserve">Van Raalte, J. L., Brewer, B. W., Rivera, P. M., &amp; Petitpas, A. J. (1994). The relationship between observable self-talk and competitive junior tennis players’ match performance. </w:t>
      </w:r>
      <w:r w:rsidRPr="006E552B">
        <w:rPr>
          <w:i/>
        </w:rPr>
        <w:t>Journal of Sport and Exercise Psychology, 16</w:t>
      </w:r>
      <w:r w:rsidRPr="006E552B">
        <w:t>, 400 – 415.</w:t>
      </w:r>
    </w:p>
    <w:p w14:paraId="11D15C94" w14:textId="77777777" w:rsidR="008D2BD2" w:rsidRPr="006E552B" w:rsidRDefault="008D2BD2" w:rsidP="008D2BD2">
      <w:pPr>
        <w:ind w:left="720" w:hanging="720"/>
      </w:pPr>
    </w:p>
    <w:p w14:paraId="5ECF1779" w14:textId="77777777" w:rsidR="008D2BD2" w:rsidRPr="006E552B" w:rsidRDefault="008D2BD2" w:rsidP="008D2BD2">
      <w:pPr>
        <w:ind w:left="720" w:hanging="720"/>
      </w:pPr>
      <w:r w:rsidRPr="006E552B">
        <w:rPr>
          <w:rStyle w:val="Strong"/>
          <w:b w:val="0"/>
          <w:bCs w:val="0"/>
        </w:rPr>
        <w:lastRenderedPageBreak/>
        <w:t>Van Raalte, J. L., Vincent, A., &amp; Brewer, B. W. (2016).</w:t>
      </w:r>
      <w:r w:rsidRPr="006E552B">
        <w:rPr>
          <w:b/>
          <w:bCs/>
        </w:rPr>
        <w:t xml:space="preserve"> </w:t>
      </w:r>
      <w:r w:rsidRPr="006E552B">
        <w:t xml:space="preserve">Self-talk: Review and sport-specific model. </w:t>
      </w:r>
      <w:r w:rsidRPr="006E552B">
        <w:rPr>
          <w:rStyle w:val="Emphasis"/>
        </w:rPr>
        <w:t>Psychology of Sport and Exercise, 22</w:t>
      </w:r>
      <w:r w:rsidRPr="006E552B">
        <w:t xml:space="preserve">, 139–148. </w:t>
      </w:r>
      <w:proofErr w:type="spellStart"/>
      <w:r w:rsidRPr="006E552B">
        <w:t>doi</w:t>
      </w:r>
      <w:proofErr w:type="spellEnd"/>
      <w:r w:rsidRPr="006E552B">
        <w:t>: 10.1016/j.psychsport.2015.08.004</w:t>
      </w:r>
    </w:p>
    <w:p w14:paraId="27D95ABB" w14:textId="77777777" w:rsidR="008D2BD2" w:rsidRPr="006E552B" w:rsidRDefault="008D2BD2" w:rsidP="008D2BD2">
      <w:pPr>
        <w:ind w:left="720" w:hanging="720"/>
      </w:pPr>
    </w:p>
    <w:p w14:paraId="49C467CE" w14:textId="77777777" w:rsidR="008D2BD2" w:rsidRPr="006E552B" w:rsidRDefault="008D2BD2" w:rsidP="008D2BD2">
      <w:pPr>
        <w:ind w:left="720" w:hanging="720"/>
      </w:pPr>
      <w:r w:rsidRPr="006E552B">
        <w:t xml:space="preserve">Vicente, A., &amp; Manrique, F. M. (2011). Inner speech: Nature and functions. </w:t>
      </w:r>
      <w:r w:rsidRPr="006E552B">
        <w:rPr>
          <w:i/>
        </w:rPr>
        <w:t>Philosophy Compass, 6</w:t>
      </w:r>
      <w:r w:rsidRPr="006E552B">
        <w:t xml:space="preserve">(3), 209–219, </w:t>
      </w:r>
      <w:proofErr w:type="spellStart"/>
      <w:r w:rsidRPr="006E552B">
        <w:t>doi</w:t>
      </w:r>
      <w:proofErr w:type="spellEnd"/>
      <w:r w:rsidRPr="006E552B">
        <w:t>: 10.1111/j.1747-9991.2010.00369.x</w:t>
      </w:r>
    </w:p>
    <w:p w14:paraId="587A7DEA" w14:textId="77777777" w:rsidR="008D2BD2" w:rsidRPr="006E552B" w:rsidRDefault="008D2BD2" w:rsidP="008D2BD2">
      <w:pPr>
        <w:ind w:left="720" w:hanging="720"/>
      </w:pPr>
    </w:p>
    <w:p w14:paraId="0ECF246D" w14:textId="77777777" w:rsidR="008D2BD2" w:rsidRPr="006E552B" w:rsidRDefault="008D2BD2" w:rsidP="008D2BD2">
      <w:pPr>
        <w:ind w:left="720" w:hanging="720"/>
      </w:pPr>
      <w:r w:rsidRPr="006E552B">
        <w:t>Vygotsky, L. S. (1978). Mind in Society: The Development of Higher Mental Process. Cambridge, MA: Harvard University Press.</w:t>
      </w:r>
    </w:p>
    <w:p w14:paraId="6E3D6CDF" w14:textId="77777777" w:rsidR="008D2BD2" w:rsidRPr="006E552B" w:rsidRDefault="008D2BD2" w:rsidP="008D2BD2">
      <w:pPr>
        <w:ind w:left="720" w:hanging="720"/>
      </w:pPr>
    </w:p>
    <w:p w14:paraId="3BB5343A" w14:textId="77777777" w:rsidR="008D2BD2" w:rsidRPr="006E552B" w:rsidRDefault="008D2BD2" w:rsidP="008D2BD2">
      <w:pPr>
        <w:ind w:left="720" w:hanging="720"/>
      </w:pPr>
      <w:r w:rsidRPr="006E552B">
        <w:t xml:space="preserve">Vygotsky, L. S. (1962). Thought and Language (A. </w:t>
      </w:r>
      <w:proofErr w:type="spellStart"/>
      <w:r w:rsidRPr="006E552B">
        <w:t>Kozulin</w:t>
      </w:r>
      <w:proofErr w:type="spellEnd"/>
      <w:r w:rsidRPr="006E552B">
        <w:t>, Trans.) Cambridge, MA: MIT Press.</w:t>
      </w:r>
    </w:p>
    <w:p w14:paraId="4586924F" w14:textId="77777777" w:rsidR="008D2BD2" w:rsidRPr="006E552B" w:rsidRDefault="008D2BD2" w:rsidP="008D2BD2">
      <w:pPr>
        <w:ind w:left="720" w:hanging="720"/>
      </w:pPr>
    </w:p>
    <w:p w14:paraId="31A16B9D" w14:textId="77777777" w:rsidR="008D2BD2" w:rsidRPr="006E552B" w:rsidRDefault="008D2BD2" w:rsidP="008D2BD2">
      <w:pPr>
        <w:ind w:left="720" w:hanging="720"/>
      </w:pPr>
      <w:r w:rsidRPr="006E552B">
        <w:t xml:space="preserve">Vygotsky, L. (1981). The genesis of higher mental functions. In The concept of activity in soviet psychology, ed. J.V. </w:t>
      </w:r>
      <w:proofErr w:type="spellStart"/>
      <w:r w:rsidRPr="006E552B">
        <w:t>Wertsch</w:t>
      </w:r>
      <w:proofErr w:type="spellEnd"/>
      <w:r w:rsidRPr="006E552B">
        <w:t>, 144–188. Armonk: Sharpe. Originally published in Russian in 1960.</w:t>
      </w:r>
    </w:p>
    <w:p w14:paraId="56A7BEBC" w14:textId="77777777" w:rsidR="008D2BD2" w:rsidRPr="006E552B" w:rsidRDefault="008D2BD2" w:rsidP="008D2BD2">
      <w:pPr>
        <w:ind w:left="720" w:hanging="720"/>
      </w:pPr>
    </w:p>
    <w:p w14:paraId="18AA3802" w14:textId="77777777" w:rsidR="008D2BD2" w:rsidRPr="006E552B" w:rsidRDefault="008D2BD2" w:rsidP="008D2BD2">
      <w:pPr>
        <w:ind w:left="720" w:hanging="720"/>
      </w:pPr>
      <w:r w:rsidRPr="006E552B">
        <w:t>Vygotsky, L. S. (1987). Thinking and speech. In The collected works of L. S. Vygotsky (Vol. 1). New York: Plenum (Original work published 1934).</w:t>
      </w:r>
    </w:p>
    <w:p w14:paraId="7C4D0A8F" w14:textId="77777777" w:rsidR="008D2BD2" w:rsidRPr="006E552B" w:rsidRDefault="008D2BD2" w:rsidP="008D2BD2">
      <w:pPr>
        <w:ind w:left="720" w:hanging="720"/>
      </w:pPr>
    </w:p>
    <w:p w14:paraId="553373A0" w14:textId="77777777" w:rsidR="008D2BD2" w:rsidRPr="006E552B" w:rsidRDefault="008D2BD2" w:rsidP="008D2BD2">
      <w:pPr>
        <w:ind w:left="720" w:hanging="720"/>
      </w:pPr>
      <w:proofErr w:type="spellStart"/>
      <w:r w:rsidRPr="006E552B">
        <w:t>Winsler</w:t>
      </w:r>
      <w:proofErr w:type="spellEnd"/>
      <w:r w:rsidRPr="006E552B">
        <w:t xml:space="preserve">, A., Fernyhough, C., &amp; Montero, I. (Eds.). (2009). Private speech, executive functioning, and the development of verbal self-regulation. Cambridge University Press. </w:t>
      </w:r>
      <w:proofErr w:type="spellStart"/>
      <w:r w:rsidRPr="006E552B">
        <w:t>doi</w:t>
      </w:r>
      <w:proofErr w:type="spellEnd"/>
      <w:r w:rsidRPr="006E552B">
        <w:t>: 10.1017/CBO9780511581533</w:t>
      </w:r>
    </w:p>
    <w:p w14:paraId="329B0F1B" w14:textId="77777777" w:rsidR="008D2BD2" w:rsidRPr="006E552B" w:rsidRDefault="008D2BD2" w:rsidP="008D2BD2">
      <w:pPr>
        <w:ind w:left="720" w:hanging="720"/>
      </w:pPr>
    </w:p>
    <w:p w14:paraId="31E7A53B" w14:textId="77777777" w:rsidR="008D2BD2" w:rsidRPr="006E552B" w:rsidRDefault="008D2BD2" w:rsidP="008D2BD2">
      <w:pPr>
        <w:ind w:left="720" w:hanging="720"/>
        <w:rPr>
          <w:shd w:val="clear" w:color="auto" w:fill="FFFFFF"/>
        </w:rPr>
      </w:pPr>
      <w:proofErr w:type="spellStart"/>
      <w:r w:rsidRPr="006E552B">
        <w:rPr>
          <w:shd w:val="clear" w:color="auto" w:fill="FFFFFF"/>
        </w:rPr>
        <w:t>Winsler</w:t>
      </w:r>
      <w:proofErr w:type="spellEnd"/>
      <w:r w:rsidRPr="006E552B">
        <w:rPr>
          <w:shd w:val="clear" w:color="auto" w:fill="FFFFFF"/>
        </w:rPr>
        <w:t xml:space="preserve">, A. (2009). Still talking to ourselves after all these years: A review of current research on private speech. In A. </w:t>
      </w:r>
      <w:proofErr w:type="spellStart"/>
      <w:r w:rsidRPr="006E552B">
        <w:rPr>
          <w:shd w:val="clear" w:color="auto" w:fill="FFFFFF"/>
        </w:rPr>
        <w:t>Winsler</w:t>
      </w:r>
      <w:proofErr w:type="spellEnd"/>
      <w:r w:rsidRPr="006E552B">
        <w:rPr>
          <w:shd w:val="clear" w:color="auto" w:fill="FFFFFF"/>
        </w:rPr>
        <w:t>, C. Fernyhough, &amp; I. Montero (Eds.), </w:t>
      </w:r>
      <w:r w:rsidRPr="006E552B">
        <w:rPr>
          <w:rStyle w:val="Emphasis"/>
          <w:shd w:val="clear" w:color="auto" w:fill="FFFFFF"/>
        </w:rPr>
        <w:t>Private speech, executive functioning, and the development of verbal self-regulation</w:t>
      </w:r>
      <w:r w:rsidRPr="006E552B">
        <w:rPr>
          <w:shd w:val="clear" w:color="auto" w:fill="FFFFFF"/>
        </w:rPr>
        <w:t> (pp. 3–41). Cambridge University Press. doi:10.1017/CBO9780511581533.003</w:t>
      </w:r>
    </w:p>
    <w:p w14:paraId="019F3BBB" w14:textId="77777777" w:rsidR="008D2BD2" w:rsidRPr="006E552B" w:rsidRDefault="008D2BD2" w:rsidP="008D2BD2">
      <w:pPr>
        <w:ind w:left="720" w:hanging="720"/>
        <w:rPr>
          <w:shd w:val="clear" w:color="auto" w:fill="FFFFFF"/>
        </w:rPr>
      </w:pPr>
    </w:p>
    <w:p w14:paraId="1EBA95B0" w14:textId="77777777" w:rsidR="008D2BD2" w:rsidRPr="006E552B" w:rsidRDefault="008D2BD2" w:rsidP="008D2BD2">
      <w:pPr>
        <w:ind w:left="720" w:hanging="720"/>
        <w:rPr>
          <w:shd w:val="clear" w:color="auto" w:fill="FFFFFF"/>
        </w:rPr>
      </w:pPr>
      <w:r w:rsidRPr="006E552B">
        <w:rPr>
          <w:rStyle w:val="Strong"/>
          <w:b w:val="0"/>
          <w:bCs w:val="0"/>
        </w:rPr>
        <w:t>Ye, Q., Halberstadt, A., Breeden, A., &amp; Tottenham, N. (2024).</w:t>
      </w:r>
      <w:r w:rsidRPr="006E552B">
        <w:t xml:space="preserve"> Emotion regulation in childhood: A neurodevelopmental framework. </w:t>
      </w:r>
      <w:proofErr w:type="spellStart"/>
      <w:r w:rsidRPr="006E552B">
        <w:rPr>
          <w:rStyle w:val="Emphasis"/>
        </w:rPr>
        <w:t>NeuroImage</w:t>
      </w:r>
      <w:proofErr w:type="spellEnd"/>
      <w:r w:rsidRPr="006E552B">
        <w:rPr>
          <w:rStyle w:val="Emphasis"/>
        </w:rPr>
        <w:t>, 292</w:t>
      </w:r>
      <w:r w:rsidRPr="006E552B">
        <w:t xml:space="preserve">, Article 120733. </w:t>
      </w:r>
      <w:hyperlink r:id="rId35" w:tgtFrame="_new" w:history="1">
        <w:proofErr w:type="spellStart"/>
        <w:r w:rsidRPr="006E552B">
          <w:rPr>
            <w:rStyle w:val="Hyperlink"/>
            <w:color w:val="auto"/>
            <w:u w:val="none"/>
          </w:rPr>
          <w:t>doi</w:t>
        </w:r>
        <w:proofErr w:type="spellEnd"/>
        <w:r w:rsidRPr="006E552B">
          <w:rPr>
            <w:rStyle w:val="Hyperlink"/>
            <w:color w:val="auto"/>
            <w:u w:val="none"/>
          </w:rPr>
          <w:t>: 10.1016/j.neuroimage.2024.120733</w:t>
        </w:r>
      </w:hyperlink>
    </w:p>
    <w:p w14:paraId="54C31BE5" w14:textId="77777777" w:rsidR="008D2BD2" w:rsidRPr="006E552B" w:rsidRDefault="008D2BD2" w:rsidP="008D2BD2">
      <w:pPr>
        <w:ind w:left="720" w:hanging="720"/>
        <w:rPr>
          <w:shd w:val="clear" w:color="auto" w:fill="FFFFFF"/>
        </w:rPr>
      </w:pPr>
    </w:p>
    <w:p w14:paraId="770D3ED3" w14:textId="77777777" w:rsidR="008D2BD2" w:rsidRPr="006E552B" w:rsidRDefault="008D2BD2" w:rsidP="008D2BD2">
      <w:pPr>
        <w:ind w:left="720" w:hanging="720"/>
        <w:rPr>
          <w:shd w:val="clear" w:color="auto" w:fill="FFFFFF"/>
        </w:rPr>
      </w:pPr>
      <w:r w:rsidRPr="006E552B">
        <w:t>Zahn-Waxler, C., Klimes-Dougan, B., &amp; Slattery, M. J. (2000). Internalizing problems of childhood and adolescence: Prospects, pitfalls, and progress in understanding the development of anxiety and depression. </w:t>
      </w:r>
      <w:r w:rsidRPr="006E552B">
        <w:rPr>
          <w:i/>
          <w:iCs/>
        </w:rPr>
        <w:t>Development and Psychopathology, 12</w:t>
      </w:r>
      <w:r w:rsidRPr="006E552B">
        <w:t>(3), 443–466. </w:t>
      </w:r>
      <w:proofErr w:type="spellStart"/>
      <w:r w:rsidRPr="006E552B">
        <w:fldChar w:fldCharType="begin"/>
      </w:r>
      <w:r w:rsidRPr="006E552B">
        <w:instrText>HYPERLINK "https://psycnet.apa.org/doi/10.1017/S0954579400003102" \t "_blank"</w:instrText>
      </w:r>
      <w:r w:rsidRPr="006E552B">
        <w:fldChar w:fldCharType="separate"/>
      </w:r>
      <w:r w:rsidRPr="006E552B">
        <w:t>doi</w:t>
      </w:r>
      <w:proofErr w:type="spellEnd"/>
      <w:r w:rsidRPr="006E552B">
        <w:t>: 10.1017/S0954579400003102</w:t>
      </w:r>
      <w:r w:rsidRPr="006E552B">
        <w:fldChar w:fldCharType="end"/>
      </w:r>
    </w:p>
    <w:p w14:paraId="5C120B6A" w14:textId="77777777" w:rsidR="008D2BD2" w:rsidRPr="006E552B" w:rsidRDefault="008D2BD2" w:rsidP="008D2BD2">
      <w:pPr>
        <w:ind w:left="720" w:hanging="720"/>
        <w:rPr>
          <w:shd w:val="clear" w:color="auto" w:fill="FFFFFF"/>
        </w:rPr>
      </w:pPr>
    </w:p>
    <w:p w14:paraId="52302634" w14:textId="77777777" w:rsidR="008D2BD2" w:rsidRPr="006E552B" w:rsidRDefault="008D2BD2" w:rsidP="008D2BD2">
      <w:pPr>
        <w:ind w:left="720" w:hanging="720"/>
        <w:rPr>
          <w:shd w:val="clear" w:color="auto" w:fill="FFFFFF"/>
        </w:rPr>
      </w:pPr>
      <w:r w:rsidRPr="006E552B">
        <w:rPr>
          <w:shd w:val="clear" w:color="auto" w:fill="FFFFFF"/>
        </w:rPr>
        <w:t>Zimmermann, K. &amp; Brugger, P. (2013). Signed Soliloquy: Visible private speech, </w:t>
      </w:r>
      <w:r w:rsidRPr="006E552B">
        <w:rPr>
          <w:i/>
          <w:iCs/>
          <w:bdr w:val="none" w:sz="0" w:space="0" w:color="auto" w:frame="1"/>
          <w:shd w:val="clear" w:color="auto" w:fill="FFFFFF"/>
        </w:rPr>
        <w:t>The Journal of Deaf Studies and Deaf Education</w:t>
      </w:r>
      <w:r w:rsidRPr="006E552B">
        <w:rPr>
          <w:shd w:val="clear" w:color="auto" w:fill="FFFFFF"/>
        </w:rPr>
        <w:t xml:space="preserve">, 18( 2), 261–270. </w:t>
      </w:r>
      <w:proofErr w:type="spellStart"/>
      <w:r w:rsidRPr="006E552B">
        <w:rPr>
          <w:shd w:val="clear" w:color="auto" w:fill="FFFFFF"/>
        </w:rPr>
        <w:t>doi</w:t>
      </w:r>
      <w:proofErr w:type="spellEnd"/>
      <w:r w:rsidRPr="006E552B">
        <w:rPr>
          <w:shd w:val="clear" w:color="auto" w:fill="FFFFFF"/>
        </w:rPr>
        <w:t xml:space="preserve">: </w:t>
      </w:r>
      <w:r w:rsidRPr="006E552B">
        <w:rPr>
          <w:bdr w:val="none" w:sz="0" w:space="0" w:color="auto" w:frame="1"/>
          <w:shd w:val="clear" w:color="auto" w:fill="FFFFFF"/>
        </w:rPr>
        <w:t>10.1093/</w:t>
      </w:r>
      <w:proofErr w:type="spellStart"/>
      <w:r w:rsidRPr="006E552B">
        <w:rPr>
          <w:bdr w:val="none" w:sz="0" w:space="0" w:color="auto" w:frame="1"/>
          <w:shd w:val="clear" w:color="auto" w:fill="FFFFFF"/>
        </w:rPr>
        <w:t>deafed</w:t>
      </w:r>
      <w:proofErr w:type="spellEnd"/>
      <w:r w:rsidRPr="006E552B">
        <w:rPr>
          <w:bdr w:val="none" w:sz="0" w:space="0" w:color="auto" w:frame="1"/>
          <w:shd w:val="clear" w:color="auto" w:fill="FFFFFF"/>
        </w:rPr>
        <w:t>/ens072</w:t>
      </w:r>
    </w:p>
    <w:p w14:paraId="3B4CC40A" w14:textId="77777777" w:rsidR="008D2BD2" w:rsidRPr="006E552B" w:rsidRDefault="008D2BD2" w:rsidP="008D2BD2">
      <w:pPr>
        <w:ind w:left="720" w:hanging="720"/>
        <w:rPr>
          <w:shd w:val="clear" w:color="auto" w:fill="FFFFFF"/>
        </w:rPr>
      </w:pPr>
    </w:p>
    <w:p w14:paraId="1C3674FB" w14:textId="77777777" w:rsidR="008D2BD2" w:rsidRPr="006E552B" w:rsidRDefault="008D2BD2" w:rsidP="008D2BD2">
      <w:pPr>
        <w:ind w:left="720" w:hanging="720"/>
        <w:rPr>
          <w:bdr w:val="none" w:sz="0" w:space="0" w:color="auto" w:frame="1"/>
          <w:shd w:val="clear" w:color="auto" w:fill="FFFFFF"/>
        </w:rPr>
      </w:pPr>
      <w:r w:rsidRPr="006E552B">
        <w:lastRenderedPageBreak/>
        <w:t>Zimmermann, P., &amp; Iwanski, A. (2014). Emotion regulation from early adolescence to emerging adulthood and middle adulthood: Age differences, gender differences, and emotion-specific developmental variations. </w:t>
      </w:r>
      <w:r w:rsidRPr="006E552B">
        <w:rPr>
          <w:i/>
          <w:iCs/>
        </w:rPr>
        <w:t>International Journal of Behavioral Development, 38</w:t>
      </w:r>
      <w:r w:rsidRPr="006E552B">
        <w:t>(2), 182–194. </w:t>
      </w:r>
      <w:proofErr w:type="spellStart"/>
      <w:r w:rsidRPr="006E552B">
        <w:fldChar w:fldCharType="begin"/>
      </w:r>
      <w:r w:rsidRPr="006E552B">
        <w:instrText>HYPERLINK "https://psycnet.apa.org/doi/10.1177/0165025413515405" \t "_blank"</w:instrText>
      </w:r>
      <w:r w:rsidRPr="006E552B">
        <w:fldChar w:fldCharType="separate"/>
      </w:r>
      <w:r w:rsidRPr="006E552B">
        <w:t>doi</w:t>
      </w:r>
      <w:proofErr w:type="spellEnd"/>
      <w:r w:rsidRPr="006E552B">
        <w:t>: 10.1177/0165025413515405</w:t>
      </w:r>
      <w:r w:rsidRPr="006E552B">
        <w:fldChar w:fldCharType="end"/>
      </w:r>
    </w:p>
    <w:p w14:paraId="11A68E56" w14:textId="77777777" w:rsidR="0041186F" w:rsidRPr="006E552B" w:rsidRDefault="0041186F">
      <w:pPr>
        <w:rPr>
          <w:b/>
          <w:bCs/>
        </w:rPr>
      </w:pPr>
      <w:r w:rsidRPr="006E552B">
        <w:rPr>
          <w:b/>
          <w:bCs/>
        </w:rPr>
        <w:br w:type="page"/>
      </w:r>
    </w:p>
    <w:p w14:paraId="5F7E14D7" w14:textId="208E6432" w:rsidR="00921690" w:rsidRPr="006E552B" w:rsidRDefault="00921690" w:rsidP="00BE33C2">
      <w:pPr>
        <w:autoSpaceDE w:val="0"/>
        <w:autoSpaceDN w:val="0"/>
        <w:adjustRightInd w:val="0"/>
        <w:spacing w:line="480" w:lineRule="auto"/>
        <w:rPr>
          <w:b/>
          <w:bCs/>
        </w:rPr>
      </w:pPr>
      <w:r w:rsidRPr="006E552B">
        <w:rPr>
          <w:b/>
          <w:bCs/>
        </w:rPr>
        <w:lastRenderedPageBreak/>
        <w:t xml:space="preserve">Appendix A. </w:t>
      </w:r>
    </w:p>
    <w:p w14:paraId="2179442F" w14:textId="5072CF0D" w:rsidR="00BE33C2" w:rsidRPr="006E552B" w:rsidRDefault="00BE33C2" w:rsidP="00BE33C2">
      <w:pPr>
        <w:autoSpaceDE w:val="0"/>
        <w:autoSpaceDN w:val="0"/>
        <w:adjustRightInd w:val="0"/>
        <w:spacing w:line="480" w:lineRule="auto"/>
        <w:rPr>
          <w:b/>
          <w:bCs/>
        </w:rPr>
      </w:pPr>
      <w:r w:rsidRPr="006E552B">
        <w:rPr>
          <w:rStyle w:val="Emphasis"/>
        </w:rPr>
        <w:t>Examples of Coder Feedback and Clarifications to the OLST Coding System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
        <w:gridCol w:w="8202"/>
      </w:tblGrid>
      <w:tr w:rsidR="006E552B" w:rsidRPr="006E552B" w14:paraId="70423B28" w14:textId="77777777" w:rsidTr="00BE33C2">
        <w:tc>
          <w:tcPr>
            <w:tcW w:w="445" w:type="dxa"/>
          </w:tcPr>
          <w:p w14:paraId="08FA415B" w14:textId="79AEE436"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Q</w:t>
            </w:r>
          </w:p>
        </w:tc>
        <w:tc>
          <w:tcPr>
            <w:tcW w:w="8905" w:type="dxa"/>
            <w:tcBorders>
              <w:top w:val="single" w:sz="4" w:space="0" w:color="auto"/>
            </w:tcBorders>
          </w:tcPr>
          <w:p w14:paraId="2992653A" w14:textId="48F11AF0"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Would talk towards an animal be considered self-talk? A participant said “you’re so meanie, you’re so mean” in a playful tone to their pet. I am leaning towards no because I think that kind of talk can be interpreted by a pet, right?</w:t>
            </w:r>
          </w:p>
        </w:tc>
      </w:tr>
      <w:tr w:rsidR="006E552B" w:rsidRPr="006E552B" w14:paraId="512778E8" w14:textId="77777777" w:rsidTr="00BE33C2">
        <w:tc>
          <w:tcPr>
            <w:tcW w:w="445" w:type="dxa"/>
          </w:tcPr>
          <w:p w14:paraId="28F0CBF4" w14:textId="25DDA558"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R</w:t>
            </w:r>
          </w:p>
        </w:tc>
        <w:tc>
          <w:tcPr>
            <w:tcW w:w="8905" w:type="dxa"/>
            <w:tcBorders>
              <w:bottom w:val="single" w:sz="4" w:space="0" w:color="auto"/>
            </w:tcBorders>
          </w:tcPr>
          <w:p w14:paraId="37E46C9C" w14:textId="701A60F7"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Based on the definition we’re using; I would lean towards coding this as self-talk. The participant is expressing something that doesn’t seem to be a command or intended to change the pet's behavior—especially given the playful tone and the fact that they</w:t>
            </w:r>
            <w:r w:rsidR="0041186F" w:rsidRPr="006E552B">
              <w:rPr>
                <w:rFonts w:eastAsiaTheme="minorHAnsi"/>
                <w:sz w:val="22"/>
                <w:szCs w:val="22"/>
              </w:rPr>
              <w:t xml:space="preserve"> are</w:t>
            </w:r>
            <w:r w:rsidRPr="006E552B">
              <w:rPr>
                <w:rFonts w:eastAsiaTheme="minorHAnsi"/>
                <w:sz w:val="22"/>
                <w:szCs w:val="22"/>
              </w:rPr>
              <w:t xml:space="preserve"> saying more than what would be needed to stop or correct an action. While pets may respond to our tone or interaction, the key here is whether the talk serves a behavioral function for the pet (like a command), or if it’s more about the speaker’s own expression, which in this case seems to fit self-talk. I will slightly update the definition of “Self-talk directed towards a pet/animal” to make this distinction clearer: “Self-talk is directed towards a pet or any animal. This does NOT include simple instructions or commands that are intended to guide or modify the animal's behavior (e.g., 'sit,' 'stop'). This category includes interactions where the speech contains more content, thoughts, emotions, or playful expressions than would reasonably be needed to alter the animal's behavior.” In your example, if the animal was behaving in an undesirable way, simply saying “stop” or “no” in a stern tone would likely suffice to curb the behavior. However, the choice to expand on calling the pet a "meanie" and using a playful tone suggests that there was some alternative motivation behind the participant’s speech. This motivation for speaking aloud rather than keeping it in their head is of key interest here.</w:t>
            </w:r>
          </w:p>
        </w:tc>
      </w:tr>
      <w:tr w:rsidR="006E552B" w:rsidRPr="006E552B" w14:paraId="73D98D3A" w14:textId="77777777" w:rsidTr="00BE33C2">
        <w:tc>
          <w:tcPr>
            <w:tcW w:w="445" w:type="dxa"/>
          </w:tcPr>
          <w:p w14:paraId="2F25233B" w14:textId="26AC17AF"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Q</w:t>
            </w:r>
          </w:p>
        </w:tc>
        <w:tc>
          <w:tcPr>
            <w:tcW w:w="8905" w:type="dxa"/>
            <w:tcBorders>
              <w:top w:val="single" w:sz="4" w:space="0" w:color="auto"/>
            </w:tcBorders>
          </w:tcPr>
          <w:p w14:paraId="72564D1F" w14:textId="32B42182"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I know talking to the TV/an inanimate object is usually self-talk since the TV cannot talk back, but what if the participant is watching tv with other people? When they talk to the tv or make expressions of emotions in reaction to the TV, is that still considered self-talk?</w:t>
            </w:r>
          </w:p>
        </w:tc>
      </w:tr>
      <w:tr w:rsidR="006E552B" w:rsidRPr="006E552B" w14:paraId="70389066" w14:textId="77777777" w:rsidTr="00BE33C2">
        <w:tc>
          <w:tcPr>
            <w:tcW w:w="445" w:type="dxa"/>
          </w:tcPr>
          <w:p w14:paraId="351BC42A" w14:textId="6F409B43"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R</w:t>
            </w:r>
          </w:p>
        </w:tc>
        <w:tc>
          <w:tcPr>
            <w:tcW w:w="8905" w:type="dxa"/>
            <w:tcBorders>
              <w:bottom w:val="single" w:sz="4" w:space="0" w:color="auto"/>
            </w:tcBorders>
          </w:tcPr>
          <w:p w14:paraId="7C0BEAB8" w14:textId="721DCDA7"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In situations where a participant is watching TV with others, the context becomes important. If the participant is making remarks to the TV or expressing emotions in reaction to the TV without explicitly addressing or engaging the people around them, it could still be considered self-talk. Since the TV can’t respond, if the talk seems more like personal commentary or a reaction (rather than an attempt to communicate with others), it will likely fit under the "self-talk" category. However, if the participant’s reactions seem directed toward engaging others (e.g., they’re seeking a response from those watching with them), that would be more of a social interaction. The key distinction is whether the talk is primarily intended for the technological device or for social purposes with the other viewers. For example, if the participant is speaking directly to the TV as though it were a person (e.g., “No way, that’s impossible!” in response to something on screen) and not obviously talking to others, it would count as self-talk. Again, this is very context- and tone-dependent. And we can never truly know the intention of the speaker. A clearer definition could be: “Self-talk directed towards a technological device or entity (e.g., TV, phone, video game). Includes reactions or commentary directed toward a device that cannot respond or speech toward a device that includes more than what would be needed to complete a task.  This does NOT include simple instructions or commands that are intended for the device to perform an action or complete a task (e.g., voice to text feature). Does NOT include remarks clearly aimed at engaging others in conversation or social interaction while using, watching, or interacting with the device</w:t>
            </w:r>
          </w:p>
        </w:tc>
      </w:tr>
      <w:tr w:rsidR="006E552B" w:rsidRPr="006E552B" w14:paraId="7334AA04" w14:textId="77777777" w:rsidTr="00BE33C2">
        <w:tc>
          <w:tcPr>
            <w:tcW w:w="445" w:type="dxa"/>
          </w:tcPr>
          <w:p w14:paraId="3615507D" w14:textId="1C914C5B"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lastRenderedPageBreak/>
              <w:t>Q</w:t>
            </w:r>
          </w:p>
        </w:tc>
        <w:tc>
          <w:tcPr>
            <w:tcW w:w="8905" w:type="dxa"/>
            <w:tcBorders>
              <w:top w:val="single" w:sz="4" w:space="0" w:color="auto"/>
            </w:tcBorders>
          </w:tcPr>
          <w:p w14:paraId="45088720" w14:textId="1E8F1F72"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Wondering what you guys would code humming. for context the couple was chatting but finished the conversation then the participant started humming a random tune. I was just wondering if you guys would code that as self-talk.</w:t>
            </w:r>
          </w:p>
        </w:tc>
      </w:tr>
      <w:tr w:rsidR="006E552B" w:rsidRPr="006E552B" w14:paraId="209C62B6" w14:textId="77777777" w:rsidTr="00BE33C2">
        <w:tc>
          <w:tcPr>
            <w:tcW w:w="445" w:type="dxa"/>
          </w:tcPr>
          <w:p w14:paraId="07EC8043" w14:textId="485E8D20"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R</w:t>
            </w:r>
          </w:p>
        </w:tc>
        <w:tc>
          <w:tcPr>
            <w:tcW w:w="8905" w:type="dxa"/>
            <w:tcBorders>
              <w:bottom w:val="single" w:sz="4" w:space="0" w:color="auto"/>
            </w:tcBorders>
          </w:tcPr>
          <w:p w14:paraId="466B6206" w14:textId="0CEBEBB3"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I would say no, in the original coding system (when there were more categories, we decided that humming and singing along to a song (unless they purposely change the words in some way that reflects their unique thoughts or makes it relevant to themselves) were not OLST.</w:t>
            </w:r>
          </w:p>
        </w:tc>
      </w:tr>
      <w:tr w:rsidR="006E552B" w:rsidRPr="006E552B" w14:paraId="418759BA" w14:textId="77777777" w:rsidTr="00BE33C2">
        <w:tc>
          <w:tcPr>
            <w:tcW w:w="445" w:type="dxa"/>
          </w:tcPr>
          <w:p w14:paraId="1FC69AB0" w14:textId="48536EF9"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Q</w:t>
            </w:r>
          </w:p>
        </w:tc>
        <w:tc>
          <w:tcPr>
            <w:tcW w:w="8905" w:type="dxa"/>
            <w:tcBorders>
              <w:top w:val="single" w:sz="4" w:space="0" w:color="auto"/>
            </w:tcBorders>
          </w:tcPr>
          <w:p w14:paraId="21291E97" w14:textId="4609154A"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If a participant says something to someone else and then repeats that same phrase to themselves, what self-talk category would that fall into? for example, the participant said “you’re welcome” to someone else and then said it again quietly to themselves. Or would that not count as self-talk even though the second time wasn’t for the purpose of communicating with the other person</w:t>
            </w:r>
          </w:p>
        </w:tc>
      </w:tr>
      <w:tr w:rsidR="006E552B" w:rsidRPr="006E552B" w14:paraId="395A0C39" w14:textId="77777777" w:rsidTr="00BE33C2">
        <w:tc>
          <w:tcPr>
            <w:tcW w:w="445" w:type="dxa"/>
          </w:tcPr>
          <w:p w14:paraId="008A0A5E" w14:textId="39A6C389"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R</w:t>
            </w:r>
          </w:p>
        </w:tc>
        <w:tc>
          <w:tcPr>
            <w:tcW w:w="8905" w:type="dxa"/>
            <w:tcBorders>
              <w:bottom w:val="single" w:sz="4" w:space="0" w:color="auto"/>
            </w:tcBorders>
          </w:tcPr>
          <w:p w14:paraId="4ABC6ACD" w14:textId="5F076434" w:rsidR="00BE33C2" w:rsidRPr="006E552B" w:rsidRDefault="00BE33C2" w:rsidP="00BE33C2">
            <w:pPr>
              <w:autoSpaceDE w:val="0"/>
              <w:autoSpaceDN w:val="0"/>
              <w:adjustRightInd w:val="0"/>
              <w:rPr>
                <w:rFonts w:eastAsia="MS Gothic"/>
                <w:sz w:val="22"/>
                <w:szCs w:val="22"/>
              </w:rPr>
            </w:pPr>
            <w:r w:rsidRPr="006E552B">
              <w:rPr>
                <w:rFonts w:eastAsiaTheme="minorHAnsi"/>
                <w:sz w:val="22"/>
                <w:szCs w:val="22"/>
              </w:rPr>
              <w:t>From your description and your intuition that the second 'you're welcome' was not for communicative purposes, I agree that it qualifies as self-talk. Based on the context, I would recommend coding this instance under Observational/Thought Clarification, as the repetition likely reflects the participant processing or reaffirming their actions, which aligns with this category. That said, tone can provide important context here. For example, if the phrase was repeated with sarcasm or another emotional nuance, it might fit better under Expression of Emotions. However, if the tone is neutral and lacks clear emotional intent, Observational/Thought Clarification seems like the most appropriate choice. Lastly, while repetition in out-loud self-talk (OLST) can sometimes align with the Instructional/Memory/Rehearsal category, it’s unlikely in this case that the participant is rehearsing or reminding themselves of something as simple as saying 'you’re welcome.' This further supports coding it as Thought Clarification.</w:t>
            </w:r>
          </w:p>
        </w:tc>
      </w:tr>
      <w:tr w:rsidR="006E552B" w:rsidRPr="006E552B" w14:paraId="56A19489" w14:textId="77777777" w:rsidTr="00BE33C2">
        <w:tc>
          <w:tcPr>
            <w:tcW w:w="445" w:type="dxa"/>
          </w:tcPr>
          <w:p w14:paraId="4E93AC2A" w14:textId="4B5B449D"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Q</w:t>
            </w:r>
          </w:p>
        </w:tc>
        <w:tc>
          <w:tcPr>
            <w:tcW w:w="8905" w:type="dxa"/>
            <w:tcBorders>
              <w:top w:val="single" w:sz="4" w:space="0" w:color="auto"/>
            </w:tcBorders>
          </w:tcPr>
          <w:p w14:paraId="1240AFB6" w14:textId="041CB5F7"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If a participant is talking to Siri, does that count as self-talk? I don’t hear them saying “hey Siri” though, so they could just be using the voice typing feature on a device or something</w:t>
            </w:r>
          </w:p>
        </w:tc>
      </w:tr>
      <w:tr w:rsidR="006E552B" w:rsidRPr="006E552B" w14:paraId="19AFE71F" w14:textId="77777777" w:rsidTr="00BE33C2">
        <w:tc>
          <w:tcPr>
            <w:tcW w:w="445" w:type="dxa"/>
          </w:tcPr>
          <w:p w14:paraId="27201BEB" w14:textId="530A9BD4" w:rsidR="00BE33C2" w:rsidRPr="006E552B" w:rsidRDefault="00BE33C2" w:rsidP="00BE33C2">
            <w:pPr>
              <w:autoSpaceDE w:val="0"/>
              <w:autoSpaceDN w:val="0"/>
              <w:adjustRightInd w:val="0"/>
              <w:rPr>
                <w:rFonts w:eastAsiaTheme="minorHAnsi"/>
                <w:b/>
                <w:bCs/>
                <w:sz w:val="22"/>
                <w:szCs w:val="22"/>
              </w:rPr>
            </w:pPr>
            <w:r w:rsidRPr="006E552B">
              <w:rPr>
                <w:rFonts w:eastAsiaTheme="minorHAnsi"/>
                <w:b/>
                <w:bCs/>
                <w:sz w:val="22"/>
                <w:szCs w:val="22"/>
              </w:rPr>
              <w:t>R</w:t>
            </w:r>
          </w:p>
        </w:tc>
        <w:tc>
          <w:tcPr>
            <w:tcW w:w="8905" w:type="dxa"/>
            <w:tcBorders>
              <w:bottom w:val="single" w:sz="4" w:space="0" w:color="auto"/>
            </w:tcBorders>
          </w:tcPr>
          <w:p w14:paraId="18B0CDCF" w14:textId="77777777"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Your point about the voice-to-text feature raises some fascinating questions! While I don’t imagine this comes up much in the dataset—and it would be difficult to discern without visual context—it’s worth thinking about conceptually. For example:</w:t>
            </w:r>
          </w:p>
          <w:p w14:paraId="563A57BB" w14:textId="7B7FFF2E"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Using voice-to-text to write a text message or email wouldn’t be self-talk because the intent is clearly to communicate with another person. Similarly, task-oriented speech like “New reminder: buy eggs” wouldn’t qualify as out-loud self-talk (OLST) because it’s more directly aimed at completing a task.</w:t>
            </w:r>
          </w:p>
          <w:p w14:paraId="17448FFB" w14:textId="77777777" w:rsidR="00BE33C2" w:rsidRPr="006E552B" w:rsidRDefault="00BE33C2" w:rsidP="00BE33C2">
            <w:pPr>
              <w:autoSpaceDE w:val="0"/>
              <w:autoSpaceDN w:val="0"/>
              <w:adjustRightInd w:val="0"/>
              <w:rPr>
                <w:rFonts w:eastAsiaTheme="minorHAnsi"/>
                <w:sz w:val="22"/>
                <w:szCs w:val="22"/>
              </w:rPr>
            </w:pPr>
          </w:p>
          <w:p w14:paraId="2A83B47D" w14:textId="32B46063" w:rsidR="00BE33C2" w:rsidRPr="006E552B" w:rsidRDefault="00BE33C2" w:rsidP="00BE33C2">
            <w:pPr>
              <w:autoSpaceDE w:val="0"/>
              <w:autoSpaceDN w:val="0"/>
              <w:adjustRightInd w:val="0"/>
              <w:rPr>
                <w:rFonts w:eastAsiaTheme="minorHAnsi"/>
                <w:sz w:val="22"/>
                <w:szCs w:val="22"/>
              </w:rPr>
            </w:pPr>
            <w:r w:rsidRPr="006E552B">
              <w:rPr>
                <w:rFonts w:eastAsiaTheme="minorHAnsi"/>
                <w:sz w:val="22"/>
                <w:szCs w:val="22"/>
              </w:rPr>
              <w:t xml:space="preserve">However, there could be situations where voice-to-text overlaps with OLST: If the technology malfunctions or misinterprets input, leading the person to express frustration aloud (e.g., “ugh, why won’t you listen?”), this would likely be self-talk since it reflects their internal processing. Or, if the person is using voice-to-text while organizing their thoughts, brainstorming, or processing information aloud (e.g., “Okay, let me think… milk, eggs… oh, and cereal”), it could count as self-talk. In this case, the </w:t>
            </w:r>
            <w:proofErr w:type="gramStart"/>
            <w:r w:rsidRPr="006E552B">
              <w:rPr>
                <w:rFonts w:eastAsiaTheme="minorHAnsi"/>
                <w:sz w:val="22"/>
                <w:szCs w:val="22"/>
              </w:rPr>
              <w:t>ultimate goal</w:t>
            </w:r>
            <w:proofErr w:type="gramEnd"/>
            <w:r w:rsidRPr="006E552B">
              <w:rPr>
                <w:rFonts w:eastAsiaTheme="minorHAnsi"/>
                <w:sz w:val="22"/>
                <w:szCs w:val="22"/>
              </w:rPr>
              <w:t>—creating a grocery list—is task-oriented, but the verbal processing itself is for the person’s benefit. Probably not super relevant for coding in this project, but interesting to consider</w:t>
            </w:r>
          </w:p>
        </w:tc>
      </w:tr>
    </w:tbl>
    <w:p w14:paraId="6DB8D4AD" w14:textId="288588CB" w:rsidR="00BE33C2" w:rsidRPr="006E552B" w:rsidRDefault="00BE33C2" w:rsidP="00BE33C2">
      <w:pPr>
        <w:autoSpaceDE w:val="0"/>
        <w:autoSpaceDN w:val="0"/>
        <w:adjustRightInd w:val="0"/>
        <w:rPr>
          <w:rFonts w:eastAsiaTheme="minorHAnsi"/>
        </w:rPr>
      </w:pPr>
      <w:r w:rsidRPr="006E552B">
        <w:rPr>
          <w:rFonts w:eastAsiaTheme="minorHAnsi"/>
        </w:rPr>
        <w:t>Q = Question, R = Response</w:t>
      </w:r>
    </w:p>
    <w:p w14:paraId="29C4E1B1" w14:textId="0113053E" w:rsidR="00CC1DF8" w:rsidRPr="006E552B" w:rsidRDefault="0041186F" w:rsidP="0041186F">
      <w:pPr>
        <w:rPr>
          <w:b/>
          <w:bCs/>
        </w:rPr>
        <w:sectPr w:rsidR="00CC1DF8" w:rsidRPr="006E552B" w:rsidSect="00F93E31">
          <w:headerReference w:type="default" r:id="rId36"/>
          <w:pgSz w:w="12240" w:h="15840"/>
          <w:pgMar w:top="2160" w:right="1440" w:bottom="1440" w:left="2160" w:header="720" w:footer="720" w:gutter="0"/>
          <w:cols w:space="720"/>
        </w:sectPr>
      </w:pPr>
      <w:r w:rsidRPr="006E552B">
        <w:rPr>
          <w:b/>
          <w:bCs/>
        </w:rPr>
        <w:br w:type="page"/>
      </w:r>
    </w:p>
    <w:p w14:paraId="62F0F033" w14:textId="1389B127" w:rsidR="004F3C87" w:rsidRPr="006E552B" w:rsidRDefault="004F3C87" w:rsidP="004F3C87">
      <w:pPr>
        <w:pStyle w:val="NormalWeb"/>
        <w:spacing w:before="0" w:beforeAutospacing="0" w:after="0" w:afterAutospacing="0" w:line="480" w:lineRule="auto"/>
      </w:pPr>
      <w:r w:rsidRPr="006E552B">
        <w:rPr>
          <w:rStyle w:val="Strong"/>
        </w:rPr>
        <w:lastRenderedPageBreak/>
        <w:t xml:space="preserve">Appendix </w:t>
      </w:r>
      <w:r w:rsidR="00921690" w:rsidRPr="006E552B">
        <w:rPr>
          <w:rStyle w:val="Strong"/>
        </w:rPr>
        <w:t>B</w:t>
      </w:r>
      <w:r w:rsidRPr="006E552B">
        <w:rPr>
          <w:rStyle w:val="Strong"/>
        </w:rPr>
        <w:t>1</w:t>
      </w:r>
      <w:r w:rsidRPr="006E552B">
        <w:br/>
      </w:r>
      <w:r w:rsidRPr="006E552B">
        <w:rPr>
          <w:i/>
          <w:iCs/>
        </w:rPr>
        <w:t>Regression Models Predicting Actor Perceived Stress Without Control Variables</w:t>
      </w:r>
    </w:p>
    <w:tbl>
      <w:tblPr>
        <w:tblW w:w="7920" w:type="dxa"/>
        <w:tblInd w:w="90" w:type="dxa"/>
        <w:tblCellMar>
          <w:left w:w="15" w:type="dxa"/>
          <w:right w:w="15" w:type="dxa"/>
        </w:tblCellMar>
        <w:tblLook w:val="04A0" w:firstRow="1" w:lastRow="0" w:firstColumn="1" w:lastColumn="0" w:noHBand="0" w:noVBand="1"/>
      </w:tblPr>
      <w:tblGrid>
        <w:gridCol w:w="1381"/>
        <w:gridCol w:w="2130"/>
        <w:gridCol w:w="629"/>
        <w:gridCol w:w="990"/>
        <w:gridCol w:w="720"/>
        <w:gridCol w:w="810"/>
        <w:gridCol w:w="1260"/>
      </w:tblGrid>
      <w:tr w:rsidR="006E552B" w:rsidRPr="006E552B" w14:paraId="4ABA6C4F" w14:textId="77777777" w:rsidTr="00A24B41">
        <w:trPr>
          <w:trHeight w:val="288"/>
        </w:trPr>
        <w:tc>
          <w:tcPr>
            <w:tcW w:w="1381" w:type="dxa"/>
            <w:tcBorders>
              <w:top w:val="single" w:sz="4" w:space="0" w:color="auto"/>
              <w:bottom w:val="single" w:sz="4" w:space="0" w:color="auto"/>
            </w:tcBorders>
          </w:tcPr>
          <w:p w14:paraId="2AE583CB" w14:textId="77777777" w:rsidR="00CA4B53" w:rsidRPr="006E552B" w:rsidRDefault="00CA4B53" w:rsidP="00921690">
            <w:pPr>
              <w:ind w:left="162"/>
              <w:rPr>
                <w:b/>
                <w:bCs/>
                <w:sz w:val="20"/>
                <w:szCs w:val="20"/>
              </w:rPr>
            </w:pPr>
            <w:r w:rsidRPr="006E552B">
              <w:rPr>
                <w:b/>
                <w:bCs/>
                <w:sz w:val="20"/>
                <w:szCs w:val="20"/>
              </w:rPr>
              <w:t>Category</w:t>
            </w:r>
          </w:p>
        </w:tc>
        <w:tc>
          <w:tcPr>
            <w:tcW w:w="2130" w:type="dxa"/>
            <w:tcBorders>
              <w:top w:val="single" w:sz="4" w:space="0" w:color="auto"/>
              <w:bottom w:val="single" w:sz="4" w:space="0" w:color="auto"/>
            </w:tcBorders>
            <w:tcMar>
              <w:top w:w="100" w:type="dxa"/>
              <w:left w:w="100" w:type="dxa"/>
              <w:bottom w:w="100" w:type="dxa"/>
              <w:right w:w="100" w:type="dxa"/>
            </w:tcMar>
          </w:tcPr>
          <w:p w14:paraId="41FDBA58" w14:textId="77777777" w:rsidR="00CA4B53" w:rsidRPr="006E552B" w:rsidRDefault="00CA4B53" w:rsidP="00921690">
            <w:pPr>
              <w:rPr>
                <w:b/>
                <w:bCs/>
                <w:sz w:val="20"/>
                <w:szCs w:val="20"/>
              </w:rPr>
            </w:pPr>
            <w:r w:rsidRPr="006E552B">
              <w:rPr>
                <w:b/>
                <w:bCs/>
                <w:sz w:val="20"/>
                <w:szCs w:val="20"/>
              </w:rPr>
              <w:t>OLST Variable</w:t>
            </w:r>
          </w:p>
        </w:tc>
        <w:tc>
          <w:tcPr>
            <w:tcW w:w="629" w:type="dxa"/>
            <w:tcBorders>
              <w:top w:val="single" w:sz="4" w:space="0" w:color="auto"/>
              <w:bottom w:val="single" w:sz="4" w:space="0" w:color="auto"/>
            </w:tcBorders>
            <w:tcMar>
              <w:top w:w="40" w:type="dxa"/>
              <w:left w:w="40" w:type="dxa"/>
              <w:bottom w:w="40" w:type="dxa"/>
              <w:right w:w="40" w:type="dxa"/>
            </w:tcMar>
          </w:tcPr>
          <w:p w14:paraId="3DE29344" w14:textId="77777777" w:rsidR="00CA4B53" w:rsidRPr="006E552B" w:rsidRDefault="00CA4B53" w:rsidP="00921690">
            <w:pPr>
              <w:pStyle w:val="NormalWeb"/>
              <w:spacing w:before="0" w:beforeAutospacing="0" w:after="0" w:afterAutospacing="0"/>
              <w:jc w:val="center"/>
              <w:rPr>
                <w:b/>
                <w:bCs/>
                <w:i/>
                <w:iCs/>
                <w:kern w:val="24"/>
                <w:sz w:val="20"/>
                <w:szCs w:val="20"/>
              </w:rPr>
            </w:pPr>
            <w:r w:rsidRPr="006E552B">
              <w:rPr>
                <w:b/>
                <w:bCs/>
                <w:i/>
                <w:iCs/>
                <w:kern w:val="24"/>
                <w:sz w:val="20"/>
                <w:szCs w:val="20"/>
              </w:rPr>
              <w:t>β</w:t>
            </w:r>
          </w:p>
        </w:tc>
        <w:tc>
          <w:tcPr>
            <w:tcW w:w="990" w:type="dxa"/>
            <w:tcBorders>
              <w:top w:val="single" w:sz="4" w:space="0" w:color="auto"/>
              <w:bottom w:val="single" w:sz="4" w:space="0" w:color="auto"/>
            </w:tcBorders>
          </w:tcPr>
          <w:p w14:paraId="3838749D" w14:textId="77777777" w:rsidR="00CA4B53" w:rsidRPr="006E552B" w:rsidRDefault="00CA4B53" w:rsidP="00921690">
            <w:pPr>
              <w:pStyle w:val="NormalWeb"/>
              <w:spacing w:before="0" w:beforeAutospacing="0" w:after="0" w:afterAutospacing="0"/>
              <w:jc w:val="center"/>
              <w:rPr>
                <w:b/>
                <w:bCs/>
                <w:i/>
                <w:iCs/>
                <w:kern w:val="24"/>
                <w:sz w:val="20"/>
                <w:szCs w:val="20"/>
              </w:rPr>
            </w:pPr>
            <w:proofErr w:type="spellStart"/>
            <w:r w:rsidRPr="006E552B">
              <w:rPr>
                <w:b/>
                <w:bCs/>
                <w:i/>
                <w:iCs/>
                <w:kern w:val="24"/>
                <w:sz w:val="20"/>
                <w:szCs w:val="20"/>
              </w:rPr>
              <w:t>df</w:t>
            </w:r>
            <w:proofErr w:type="spellEnd"/>
          </w:p>
        </w:tc>
        <w:tc>
          <w:tcPr>
            <w:tcW w:w="720" w:type="dxa"/>
            <w:tcBorders>
              <w:top w:val="single" w:sz="4" w:space="0" w:color="auto"/>
              <w:bottom w:val="single" w:sz="4" w:space="0" w:color="auto"/>
            </w:tcBorders>
          </w:tcPr>
          <w:p w14:paraId="68DE8DDD" w14:textId="77777777" w:rsidR="00CA4B53" w:rsidRPr="006E552B" w:rsidRDefault="00CA4B53" w:rsidP="00921690">
            <w:pPr>
              <w:pStyle w:val="NormalWeb"/>
              <w:spacing w:before="0" w:beforeAutospacing="0" w:after="0" w:afterAutospacing="0"/>
              <w:jc w:val="center"/>
              <w:rPr>
                <w:b/>
                <w:bCs/>
                <w:i/>
                <w:iCs/>
                <w:kern w:val="24"/>
                <w:sz w:val="20"/>
                <w:szCs w:val="20"/>
              </w:rPr>
            </w:pPr>
            <w:r w:rsidRPr="006E552B">
              <w:rPr>
                <w:b/>
                <w:bCs/>
                <w:i/>
                <w:iCs/>
                <w:kern w:val="24"/>
                <w:sz w:val="20"/>
                <w:szCs w:val="20"/>
              </w:rPr>
              <w:t>t</w:t>
            </w:r>
          </w:p>
        </w:tc>
        <w:tc>
          <w:tcPr>
            <w:tcW w:w="810" w:type="dxa"/>
            <w:tcBorders>
              <w:top w:val="single" w:sz="4" w:space="0" w:color="auto"/>
              <w:bottom w:val="single" w:sz="4" w:space="0" w:color="auto"/>
            </w:tcBorders>
          </w:tcPr>
          <w:p w14:paraId="3CF54787" w14:textId="77777777" w:rsidR="00CA4B53" w:rsidRPr="006E552B" w:rsidRDefault="00CA4B53" w:rsidP="00921690">
            <w:pPr>
              <w:pStyle w:val="NormalWeb"/>
              <w:spacing w:before="0" w:beforeAutospacing="0" w:after="0" w:afterAutospacing="0"/>
              <w:jc w:val="center"/>
              <w:rPr>
                <w:b/>
                <w:bCs/>
                <w:i/>
                <w:iCs/>
                <w:kern w:val="24"/>
                <w:sz w:val="20"/>
                <w:szCs w:val="20"/>
              </w:rPr>
            </w:pPr>
            <w:r w:rsidRPr="006E552B">
              <w:rPr>
                <w:b/>
                <w:bCs/>
                <w:i/>
                <w:iCs/>
                <w:kern w:val="24"/>
                <w:sz w:val="20"/>
                <w:szCs w:val="20"/>
              </w:rPr>
              <w:t>p</w:t>
            </w:r>
          </w:p>
        </w:tc>
        <w:tc>
          <w:tcPr>
            <w:tcW w:w="1260" w:type="dxa"/>
            <w:tcBorders>
              <w:top w:val="single" w:sz="4" w:space="0" w:color="auto"/>
              <w:bottom w:val="single" w:sz="4" w:space="0" w:color="auto"/>
            </w:tcBorders>
          </w:tcPr>
          <w:p w14:paraId="28C5E3A1" w14:textId="77777777" w:rsidR="00CA4B53" w:rsidRPr="006E552B" w:rsidRDefault="00CA4B53" w:rsidP="00921690">
            <w:pPr>
              <w:pStyle w:val="NormalWeb"/>
              <w:spacing w:before="0" w:beforeAutospacing="0" w:after="0" w:afterAutospacing="0"/>
              <w:jc w:val="center"/>
              <w:rPr>
                <w:b/>
                <w:bCs/>
                <w:kern w:val="24"/>
                <w:sz w:val="20"/>
                <w:szCs w:val="20"/>
              </w:rPr>
            </w:pPr>
            <w:r w:rsidRPr="006E552B">
              <w:rPr>
                <w:b/>
                <w:bCs/>
                <w:kern w:val="24"/>
                <w:sz w:val="20"/>
                <w:szCs w:val="20"/>
              </w:rPr>
              <w:t>95% CI</w:t>
            </w:r>
          </w:p>
        </w:tc>
      </w:tr>
      <w:tr w:rsidR="006E552B" w:rsidRPr="006E552B" w14:paraId="78BBED71" w14:textId="77777777" w:rsidTr="00A24B41">
        <w:trPr>
          <w:trHeight w:val="288"/>
        </w:trPr>
        <w:tc>
          <w:tcPr>
            <w:tcW w:w="1381" w:type="dxa"/>
            <w:tcBorders>
              <w:top w:val="single" w:sz="4" w:space="0" w:color="auto"/>
            </w:tcBorders>
          </w:tcPr>
          <w:p w14:paraId="6CD9DDDA" w14:textId="77777777" w:rsidR="00CA4B53" w:rsidRPr="006E552B" w:rsidRDefault="00CA4B53" w:rsidP="00921690">
            <w:pPr>
              <w:pStyle w:val="NormalWeb"/>
              <w:spacing w:before="0" w:beforeAutospacing="0" w:after="0" w:afterAutospacing="0"/>
              <w:ind w:left="162"/>
              <w:rPr>
                <w:sz w:val="20"/>
                <w:szCs w:val="20"/>
              </w:rPr>
            </w:pPr>
          </w:p>
        </w:tc>
        <w:tc>
          <w:tcPr>
            <w:tcW w:w="2130" w:type="dxa"/>
            <w:tcBorders>
              <w:top w:val="single" w:sz="4" w:space="0" w:color="auto"/>
            </w:tcBorders>
            <w:tcMar>
              <w:top w:w="40" w:type="dxa"/>
              <w:left w:w="40" w:type="dxa"/>
              <w:bottom w:w="40" w:type="dxa"/>
              <w:right w:w="40" w:type="dxa"/>
            </w:tcMar>
            <w:hideMark/>
          </w:tcPr>
          <w:p w14:paraId="7D20D526" w14:textId="77777777" w:rsidR="00CA4B53" w:rsidRPr="006E552B" w:rsidRDefault="00CA4B53" w:rsidP="00921690">
            <w:pPr>
              <w:pStyle w:val="NormalWeb"/>
              <w:spacing w:before="0" w:beforeAutospacing="0" w:after="0" w:afterAutospacing="0"/>
              <w:rPr>
                <w:sz w:val="20"/>
                <w:szCs w:val="20"/>
              </w:rPr>
            </w:pPr>
            <w:r w:rsidRPr="006E552B">
              <w:rPr>
                <w:sz w:val="20"/>
                <w:szCs w:val="20"/>
              </w:rPr>
              <w:t>Overall OLST</w:t>
            </w:r>
          </w:p>
        </w:tc>
        <w:tc>
          <w:tcPr>
            <w:tcW w:w="629" w:type="dxa"/>
            <w:tcBorders>
              <w:top w:val="single" w:sz="4" w:space="0" w:color="auto"/>
            </w:tcBorders>
            <w:tcMar>
              <w:top w:w="40" w:type="dxa"/>
              <w:left w:w="40" w:type="dxa"/>
              <w:bottom w:w="40" w:type="dxa"/>
              <w:right w:w="40" w:type="dxa"/>
            </w:tcMar>
          </w:tcPr>
          <w:p w14:paraId="6F9E14A7" w14:textId="0E785CDA" w:rsidR="00CA4B53" w:rsidRPr="006E552B" w:rsidRDefault="00D915F1" w:rsidP="00921690">
            <w:pPr>
              <w:pStyle w:val="NormalWeb"/>
              <w:spacing w:before="0" w:beforeAutospacing="0" w:after="0" w:afterAutospacing="0"/>
              <w:jc w:val="center"/>
              <w:rPr>
                <w:sz w:val="20"/>
                <w:szCs w:val="20"/>
              </w:rPr>
            </w:pPr>
            <w:r w:rsidRPr="006E552B">
              <w:rPr>
                <w:sz w:val="20"/>
                <w:szCs w:val="20"/>
              </w:rPr>
              <w:t>0</w:t>
            </w:r>
            <w:r w:rsidR="00CA4B53" w:rsidRPr="006E552B">
              <w:rPr>
                <w:sz w:val="20"/>
                <w:szCs w:val="20"/>
              </w:rPr>
              <w:t>.02</w:t>
            </w:r>
          </w:p>
        </w:tc>
        <w:tc>
          <w:tcPr>
            <w:tcW w:w="990" w:type="dxa"/>
            <w:tcBorders>
              <w:top w:val="single" w:sz="4" w:space="0" w:color="auto"/>
            </w:tcBorders>
          </w:tcPr>
          <w:p w14:paraId="1E8B42A1" w14:textId="1BCCA09B" w:rsidR="00CA4B53" w:rsidRPr="006E552B" w:rsidRDefault="00CA4B53" w:rsidP="00921690">
            <w:pPr>
              <w:pStyle w:val="NormalWeb"/>
              <w:spacing w:before="0" w:beforeAutospacing="0" w:after="0" w:afterAutospacing="0"/>
              <w:jc w:val="center"/>
              <w:rPr>
                <w:sz w:val="20"/>
                <w:szCs w:val="20"/>
              </w:rPr>
            </w:pPr>
            <w:r w:rsidRPr="006E552B">
              <w:rPr>
                <w:sz w:val="20"/>
                <w:szCs w:val="20"/>
              </w:rPr>
              <w:t>128.95</w:t>
            </w:r>
          </w:p>
        </w:tc>
        <w:tc>
          <w:tcPr>
            <w:tcW w:w="720" w:type="dxa"/>
            <w:tcBorders>
              <w:top w:val="single" w:sz="4" w:space="0" w:color="auto"/>
            </w:tcBorders>
          </w:tcPr>
          <w:p w14:paraId="5F87ECFC" w14:textId="41D47424" w:rsidR="00CA4B53" w:rsidRPr="006E552B" w:rsidRDefault="00D915F1" w:rsidP="00921690">
            <w:pPr>
              <w:pStyle w:val="NormalWeb"/>
              <w:spacing w:before="0" w:beforeAutospacing="0" w:after="0" w:afterAutospacing="0"/>
              <w:jc w:val="center"/>
              <w:rPr>
                <w:sz w:val="20"/>
                <w:szCs w:val="20"/>
              </w:rPr>
            </w:pPr>
            <w:r w:rsidRPr="006E552B">
              <w:rPr>
                <w:sz w:val="20"/>
                <w:szCs w:val="20"/>
              </w:rPr>
              <w:t>0</w:t>
            </w:r>
            <w:r w:rsidR="00CA4B53" w:rsidRPr="006E552B">
              <w:rPr>
                <w:sz w:val="20"/>
                <w:szCs w:val="20"/>
              </w:rPr>
              <w:t>.23</w:t>
            </w:r>
          </w:p>
        </w:tc>
        <w:tc>
          <w:tcPr>
            <w:tcW w:w="810" w:type="dxa"/>
            <w:tcBorders>
              <w:top w:val="single" w:sz="4" w:space="0" w:color="auto"/>
            </w:tcBorders>
          </w:tcPr>
          <w:p w14:paraId="7C9B58DC" w14:textId="5C253EED" w:rsidR="00CA4B53" w:rsidRPr="006E552B" w:rsidRDefault="00CA4B53" w:rsidP="00921690">
            <w:pPr>
              <w:pStyle w:val="NormalWeb"/>
              <w:spacing w:before="0" w:beforeAutospacing="0" w:after="0" w:afterAutospacing="0"/>
              <w:jc w:val="center"/>
              <w:rPr>
                <w:kern w:val="24"/>
                <w:sz w:val="20"/>
                <w:szCs w:val="20"/>
              </w:rPr>
            </w:pPr>
            <w:r w:rsidRPr="006E552B">
              <w:rPr>
                <w:kern w:val="24"/>
                <w:sz w:val="20"/>
                <w:szCs w:val="20"/>
              </w:rPr>
              <w:t>.816</w:t>
            </w:r>
          </w:p>
        </w:tc>
        <w:tc>
          <w:tcPr>
            <w:tcW w:w="1260" w:type="dxa"/>
            <w:tcBorders>
              <w:top w:val="single" w:sz="4" w:space="0" w:color="auto"/>
            </w:tcBorders>
          </w:tcPr>
          <w:p w14:paraId="6EACDD8A" w14:textId="1F313C65" w:rsidR="00CA4B53" w:rsidRPr="006E552B" w:rsidRDefault="00CA4B53" w:rsidP="00921690">
            <w:pPr>
              <w:pStyle w:val="NormalWeb"/>
              <w:spacing w:before="0" w:beforeAutospacing="0" w:after="0" w:afterAutospacing="0"/>
              <w:jc w:val="center"/>
              <w:rPr>
                <w:sz w:val="20"/>
                <w:szCs w:val="20"/>
              </w:rPr>
            </w:pPr>
            <w:r w:rsidRPr="006E552B">
              <w:rPr>
                <w:sz w:val="20"/>
                <w:szCs w:val="20"/>
              </w:rPr>
              <w:t>[-</w:t>
            </w:r>
            <w:r w:rsidR="004F3C87" w:rsidRPr="006E552B">
              <w:rPr>
                <w:sz w:val="20"/>
                <w:szCs w:val="20"/>
              </w:rPr>
              <w:t>0</w:t>
            </w:r>
            <w:r w:rsidRPr="006E552B">
              <w:rPr>
                <w:sz w:val="20"/>
                <w:szCs w:val="20"/>
              </w:rPr>
              <w:t xml:space="preserve">.16, </w:t>
            </w:r>
            <w:r w:rsidR="004F3C87" w:rsidRPr="006E552B">
              <w:rPr>
                <w:sz w:val="20"/>
                <w:szCs w:val="20"/>
              </w:rPr>
              <w:t>0</w:t>
            </w:r>
            <w:r w:rsidRPr="006E552B">
              <w:rPr>
                <w:sz w:val="20"/>
                <w:szCs w:val="20"/>
              </w:rPr>
              <w:t>.20]</w:t>
            </w:r>
          </w:p>
        </w:tc>
      </w:tr>
      <w:tr w:rsidR="006E552B" w:rsidRPr="006E552B" w14:paraId="1215D147" w14:textId="77777777" w:rsidTr="00A24B41">
        <w:trPr>
          <w:trHeight w:val="288"/>
        </w:trPr>
        <w:tc>
          <w:tcPr>
            <w:tcW w:w="1381" w:type="dxa"/>
            <w:shd w:val="clear" w:color="auto" w:fill="FFFFFF"/>
          </w:tcPr>
          <w:p w14:paraId="5C91010F" w14:textId="77777777" w:rsidR="00407B36" w:rsidRPr="006E552B" w:rsidRDefault="00407B36" w:rsidP="00921690">
            <w:pPr>
              <w:pStyle w:val="NormalWeb"/>
              <w:spacing w:before="0" w:beforeAutospacing="0" w:after="0" w:afterAutospacing="0"/>
              <w:ind w:left="162"/>
              <w:rPr>
                <w:sz w:val="20"/>
                <w:szCs w:val="20"/>
              </w:rPr>
            </w:pPr>
            <w:r w:rsidRPr="006E552B">
              <w:rPr>
                <w:rFonts w:eastAsiaTheme="minorHAnsi"/>
                <w:sz w:val="20"/>
                <w:szCs w:val="20"/>
              </w:rPr>
              <w:t>Purpose</w:t>
            </w:r>
          </w:p>
        </w:tc>
        <w:tc>
          <w:tcPr>
            <w:tcW w:w="2130" w:type="dxa"/>
            <w:shd w:val="clear" w:color="auto" w:fill="FFFFFF"/>
            <w:tcMar>
              <w:top w:w="40" w:type="dxa"/>
              <w:left w:w="40" w:type="dxa"/>
              <w:bottom w:w="40" w:type="dxa"/>
              <w:right w:w="40" w:type="dxa"/>
            </w:tcMar>
          </w:tcPr>
          <w:p w14:paraId="41E283C7" w14:textId="77777777" w:rsidR="00407B36" w:rsidRPr="006E552B" w:rsidRDefault="00407B36" w:rsidP="00921690">
            <w:pPr>
              <w:pStyle w:val="NormalWeb"/>
              <w:spacing w:before="0" w:beforeAutospacing="0" w:after="0" w:afterAutospacing="0"/>
              <w:rPr>
                <w:kern w:val="24"/>
                <w:sz w:val="20"/>
                <w:szCs w:val="20"/>
              </w:rPr>
            </w:pPr>
            <w:r w:rsidRPr="006E552B">
              <w:rPr>
                <w:rFonts w:eastAsiaTheme="minorHAnsi"/>
                <w:sz w:val="20"/>
                <w:szCs w:val="20"/>
              </w:rPr>
              <w:t>Instructional, Memory or Rehearsal</w:t>
            </w:r>
          </w:p>
        </w:tc>
        <w:tc>
          <w:tcPr>
            <w:tcW w:w="629" w:type="dxa"/>
            <w:shd w:val="clear" w:color="auto" w:fill="FFFFFF"/>
            <w:tcMar>
              <w:top w:w="40" w:type="dxa"/>
              <w:left w:w="40" w:type="dxa"/>
              <w:bottom w:w="40" w:type="dxa"/>
              <w:right w:w="40" w:type="dxa"/>
            </w:tcMar>
          </w:tcPr>
          <w:p w14:paraId="29E62F47" w14:textId="3A01F310" w:rsidR="00407B36" w:rsidRPr="006E552B" w:rsidRDefault="00407B36" w:rsidP="00921690">
            <w:pPr>
              <w:pStyle w:val="NormalWeb"/>
              <w:spacing w:before="0" w:beforeAutospacing="0" w:after="0" w:afterAutospacing="0"/>
              <w:jc w:val="center"/>
              <w:rPr>
                <w:kern w:val="24"/>
                <w:sz w:val="20"/>
                <w:szCs w:val="20"/>
              </w:rPr>
            </w:pPr>
            <w:r w:rsidRPr="006E552B">
              <w:rPr>
                <w:sz w:val="20"/>
                <w:szCs w:val="20"/>
              </w:rPr>
              <w:t>-0.03</w:t>
            </w:r>
          </w:p>
        </w:tc>
        <w:tc>
          <w:tcPr>
            <w:tcW w:w="990" w:type="dxa"/>
            <w:shd w:val="clear" w:color="auto" w:fill="FFFFFF"/>
          </w:tcPr>
          <w:p w14:paraId="7EB0834B" w14:textId="010D8D4C" w:rsidR="00407B36" w:rsidRPr="006E552B" w:rsidRDefault="00407B36" w:rsidP="00921690">
            <w:pPr>
              <w:pStyle w:val="NormalWeb"/>
              <w:spacing w:before="0" w:beforeAutospacing="0" w:after="0" w:afterAutospacing="0"/>
              <w:jc w:val="center"/>
              <w:rPr>
                <w:kern w:val="24"/>
                <w:sz w:val="20"/>
                <w:szCs w:val="20"/>
              </w:rPr>
            </w:pPr>
            <w:r w:rsidRPr="006E552B">
              <w:rPr>
                <w:sz w:val="20"/>
                <w:szCs w:val="20"/>
              </w:rPr>
              <w:t>121.76</w:t>
            </w:r>
          </w:p>
        </w:tc>
        <w:tc>
          <w:tcPr>
            <w:tcW w:w="720" w:type="dxa"/>
            <w:shd w:val="clear" w:color="auto" w:fill="FFFFFF"/>
          </w:tcPr>
          <w:p w14:paraId="54A9BF8B" w14:textId="2F68FC8A" w:rsidR="00407B36" w:rsidRPr="006E552B" w:rsidRDefault="00407B36" w:rsidP="00921690">
            <w:pPr>
              <w:pStyle w:val="NormalWeb"/>
              <w:spacing w:before="0" w:beforeAutospacing="0" w:after="0" w:afterAutospacing="0"/>
              <w:jc w:val="center"/>
              <w:rPr>
                <w:kern w:val="24"/>
                <w:sz w:val="20"/>
                <w:szCs w:val="20"/>
              </w:rPr>
            </w:pPr>
            <w:r w:rsidRPr="006E552B">
              <w:rPr>
                <w:sz w:val="20"/>
                <w:szCs w:val="20"/>
              </w:rPr>
              <w:t>-0.32</w:t>
            </w:r>
          </w:p>
        </w:tc>
        <w:tc>
          <w:tcPr>
            <w:tcW w:w="810" w:type="dxa"/>
            <w:shd w:val="clear" w:color="auto" w:fill="FFFFFF"/>
          </w:tcPr>
          <w:p w14:paraId="0F261589" w14:textId="4E3601A4" w:rsidR="00407B36" w:rsidRPr="006E552B" w:rsidRDefault="00407B36" w:rsidP="00921690">
            <w:pPr>
              <w:pStyle w:val="NormalWeb"/>
              <w:spacing w:before="0" w:beforeAutospacing="0" w:after="0" w:afterAutospacing="0"/>
              <w:jc w:val="center"/>
              <w:rPr>
                <w:kern w:val="24"/>
                <w:sz w:val="20"/>
                <w:szCs w:val="20"/>
              </w:rPr>
            </w:pPr>
            <w:r w:rsidRPr="006E552B">
              <w:rPr>
                <w:sz w:val="20"/>
                <w:szCs w:val="20"/>
              </w:rPr>
              <w:t>.753</w:t>
            </w:r>
          </w:p>
        </w:tc>
        <w:tc>
          <w:tcPr>
            <w:tcW w:w="1260" w:type="dxa"/>
            <w:shd w:val="clear" w:color="auto" w:fill="FFFFFF"/>
          </w:tcPr>
          <w:p w14:paraId="4314DAAC" w14:textId="6DBB2295" w:rsidR="00407B36" w:rsidRPr="006E552B" w:rsidRDefault="00407B36" w:rsidP="00921690">
            <w:pPr>
              <w:pStyle w:val="NormalWeb"/>
              <w:spacing w:before="0" w:beforeAutospacing="0" w:after="0" w:afterAutospacing="0"/>
              <w:jc w:val="center"/>
              <w:rPr>
                <w:kern w:val="24"/>
                <w:sz w:val="20"/>
                <w:szCs w:val="20"/>
              </w:rPr>
            </w:pPr>
            <w:r w:rsidRPr="006E552B">
              <w:rPr>
                <w:sz w:val="20"/>
                <w:szCs w:val="20"/>
              </w:rPr>
              <w:t>[-0.19, 0.14]</w:t>
            </w:r>
          </w:p>
        </w:tc>
      </w:tr>
      <w:tr w:rsidR="006E552B" w:rsidRPr="006E552B" w14:paraId="0E008175" w14:textId="77777777" w:rsidTr="00A24B41">
        <w:trPr>
          <w:trHeight w:val="288"/>
        </w:trPr>
        <w:tc>
          <w:tcPr>
            <w:tcW w:w="1381" w:type="dxa"/>
            <w:shd w:val="clear" w:color="auto" w:fill="FFFFFF"/>
          </w:tcPr>
          <w:p w14:paraId="6A0A4DA2" w14:textId="77777777" w:rsidR="00407B36" w:rsidRPr="006E552B" w:rsidRDefault="00407B36" w:rsidP="00921690">
            <w:pPr>
              <w:pStyle w:val="NormalWeb"/>
              <w:spacing w:before="0" w:beforeAutospacing="0" w:after="0" w:afterAutospacing="0"/>
              <w:ind w:left="162"/>
              <w:rPr>
                <w:kern w:val="24"/>
                <w:sz w:val="20"/>
                <w:szCs w:val="20"/>
              </w:rPr>
            </w:pPr>
          </w:p>
        </w:tc>
        <w:tc>
          <w:tcPr>
            <w:tcW w:w="2130" w:type="dxa"/>
            <w:shd w:val="clear" w:color="auto" w:fill="FFFFFF"/>
            <w:tcMar>
              <w:top w:w="40" w:type="dxa"/>
              <w:left w:w="40" w:type="dxa"/>
              <w:bottom w:w="40" w:type="dxa"/>
              <w:right w:w="40" w:type="dxa"/>
            </w:tcMar>
          </w:tcPr>
          <w:p w14:paraId="28512C93" w14:textId="77777777" w:rsidR="00407B36" w:rsidRPr="006E552B" w:rsidRDefault="00407B36" w:rsidP="00921690">
            <w:pPr>
              <w:pStyle w:val="NormalWeb"/>
              <w:spacing w:before="0" w:beforeAutospacing="0" w:after="0" w:afterAutospacing="0"/>
              <w:rPr>
                <w:kern w:val="24"/>
                <w:sz w:val="20"/>
                <w:szCs w:val="20"/>
              </w:rPr>
            </w:pPr>
            <w:r w:rsidRPr="006E552B">
              <w:rPr>
                <w:kern w:val="24"/>
                <w:sz w:val="20"/>
                <w:szCs w:val="20"/>
              </w:rPr>
              <w:t>Motivational – Encouragement</w:t>
            </w:r>
          </w:p>
        </w:tc>
        <w:tc>
          <w:tcPr>
            <w:tcW w:w="629" w:type="dxa"/>
            <w:shd w:val="clear" w:color="auto" w:fill="FFFFFF"/>
            <w:tcMar>
              <w:top w:w="40" w:type="dxa"/>
              <w:left w:w="40" w:type="dxa"/>
              <w:bottom w:w="40" w:type="dxa"/>
              <w:right w:w="40" w:type="dxa"/>
            </w:tcMar>
          </w:tcPr>
          <w:p w14:paraId="4D27CC62" w14:textId="3FC88D32" w:rsidR="00407B36" w:rsidRPr="006E552B" w:rsidRDefault="00407B36" w:rsidP="00921690">
            <w:pPr>
              <w:pStyle w:val="NormalWeb"/>
              <w:spacing w:before="0" w:beforeAutospacing="0" w:after="0" w:afterAutospacing="0"/>
              <w:jc w:val="center"/>
              <w:rPr>
                <w:sz w:val="20"/>
                <w:szCs w:val="20"/>
              </w:rPr>
            </w:pPr>
            <w:r w:rsidRPr="006E552B">
              <w:rPr>
                <w:sz w:val="20"/>
                <w:szCs w:val="20"/>
              </w:rPr>
              <w:t>-0.11</w:t>
            </w:r>
          </w:p>
        </w:tc>
        <w:tc>
          <w:tcPr>
            <w:tcW w:w="990" w:type="dxa"/>
            <w:shd w:val="clear" w:color="auto" w:fill="FFFFFF"/>
          </w:tcPr>
          <w:p w14:paraId="0AD8A24C" w14:textId="51916C64" w:rsidR="00407B36" w:rsidRPr="006E552B" w:rsidRDefault="00407B36" w:rsidP="00921690">
            <w:pPr>
              <w:pStyle w:val="NormalWeb"/>
              <w:spacing w:before="0" w:beforeAutospacing="0" w:after="0" w:afterAutospacing="0"/>
              <w:jc w:val="center"/>
              <w:rPr>
                <w:sz w:val="20"/>
                <w:szCs w:val="20"/>
              </w:rPr>
            </w:pPr>
            <w:r w:rsidRPr="006E552B">
              <w:rPr>
                <w:sz w:val="20"/>
                <w:szCs w:val="20"/>
              </w:rPr>
              <w:t>85.54</w:t>
            </w:r>
          </w:p>
        </w:tc>
        <w:tc>
          <w:tcPr>
            <w:tcW w:w="720" w:type="dxa"/>
            <w:shd w:val="clear" w:color="auto" w:fill="FFFFFF"/>
          </w:tcPr>
          <w:p w14:paraId="33D6F728" w14:textId="7CF59606" w:rsidR="00407B36" w:rsidRPr="006E552B" w:rsidRDefault="00407B36" w:rsidP="00921690">
            <w:pPr>
              <w:pStyle w:val="NormalWeb"/>
              <w:spacing w:before="0" w:beforeAutospacing="0" w:after="0" w:afterAutospacing="0"/>
              <w:jc w:val="center"/>
              <w:rPr>
                <w:sz w:val="20"/>
                <w:szCs w:val="20"/>
              </w:rPr>
            </w:pPr>
            <w:r w:rsidRPr="006E552B">
              <w:rPr>
                <w:sz w:val="20"/>
                <w:szCs w:val="20"/>
              </w:rPr>
              <w:t>-1.24</w:t>
            </w:r>
          </w:p>
        </w:tc>
        <w:tc>
          <w:tcPr>
            <w:tcW w:w="810" w:type="dxa"/>
            <w:shd w:val="clear" w:color="auto" w:fill="FFFFFF"/>
          </w:tcPr>
          <w:p w14:paraId="58D48030" w14:textId="524578BE" w:rsidR="00407B36" w:rsidRPr="006E552B" w:rsidRDefault="00407B36" w:rsidP="00921690">
            <w:pPr>
              <w:pStyle w:val="NormalWeb"/>
              <w:spacing w:before="0" w:beforeAutospacing="0" w:after="0" w:afterAutospacing="0"/>
              <w:jc w:val="center"/>
              <w:rPr>
                <w:sz w:val="20"/>
                <w:szCs w:val="20"/>
              </w:rPr>
            </w:pPr>
            <w:r w:rsidRPr="006E552B">
              <w:rPr>
                <w:sz w:val="20"/>
                <w:szCs w:val="20"/>
              </w:rPr>
              <w:t>.218</w:t>
            </w:r>
          </w:p>
        </w:tc>
        <w:tc>
          <w:tcPr>
            <w:tcW w:w="1260" w:type="dxa"/>
            <w:shd w:val="clear" w:color="auto" w:fill="FFFFFF"/>
          </w:tcPr>
          <w:p w14:paraId="6B46964A" w14:textId="430CD01E" w:rsidR="00407B36" w:rsidRPr="006E552B" w:rsidRDefault="00407B36" w:rsidP="00921690">
            <w:pPr>
              <w:pStyle w:val="NormalWeb"/>
              <w:spacing w:before="0" w:beforeAutospacing="0" w:after="0" w:afterAutospacing="0"/>
              <w:jc w:val="center"/>
              <w:rPr>
                <w:sz w:val="20"/>
                <w:szCs w:val="20"/>
              </w:rPr>
            </w:pPr>
            <w:r w:rsidRPr="006E552B">
              <w:rPr>
                <w:sz w:val="20"/>
                <w:szCs w:val="20"/>
              </w:rPr>
              <w:t>[-0.28, 0.07]</w:t>
            </w:r>
          </w:p>
        </w:tc>
      </w:tr>
      <w:tr w:rsidR="006E552B" w:rsidRPr="006E552B" w14:paraId="14D59528" w14:textId="77777777" w:rsidTr="00A24B41">
        <w:trPr>
          <w:trHeight w:val="288"/>
        </w:trPr>
        <w:tc>
          <w:tcPr>
            <w:tcW w:w="1381" w:type="dxa"/>
            <w:shd w:val="clear" w:color="auto" w:fill="FFFFFF"/>
          </w:tcPr>
          <w:p w14:paraId="4473209F" w14:textId="77777777" w:rsidR="00407B36" w:rsidRPr="006E552B" w:rsidRDefault="00407B36" w:rsidP="00921690">
            <w:pPr>
              <w:pStyle w:val="NormalWeb"/>
              <w:spacing w:before="0" w:beforeAutospacing="0" w:after="0" w:afterAutospacing="0"/>
              <w:ind w:left="162"/>
              <w:rPr>
                <w:sz w:val="20"/>
                <w:szCs w:val="20"/>
              </w:rPr>
            </w:pPr>
          </w:p>
        </w:tc>
        <w:tc>
          <w:tcPr>
            <w:tcW w:w="2130" w:type="dxa"/>
            <w:shd w:val="clear" w:color="auto" w:fill="FFFFFF"/>
            <w:tcMar>
              <w:top w:w="40" w:type="dxa"/>
              <w:left w:w="40" w:type="dxa"/>
              <w:bottom w:w="40" w:type="dxa"/>
              <w:right w:w="40" w:type="dxa"/>
            </w:tcMar>
          </w:tcPr>
          <w:p w14:paraId="0FB759AB" w14:textId="77777777" w:rsidR="00407B36" w:rsidRPr="006E552B" w:rsidRDefault="00407B36" w:rsidP="00921690">
            <w:pPr>
              <w:pStyle w:val="NormalWeb"/>
              <w:spacing w:before="0" w:beforeAutospacing="0" w:after="0" w:afterAutospacing="0"/>
              <w:rPr>
                <w:kern w:val="24"/>
                <w:sz w:val="20"/>
                <w:szCs w:val="20"/>
              </w:rPr>
            </w:pPr>
            <w:r w:rsidRPr="006E552B">
              <w:rPr>
                <w:kern w:val="24"/>
                <w:sz w:val="20"/>
                <w:szCs w:val="20"/>
              </w:rPr>
              <w:t>Motivational – Discouragement</w:t>
            </w:r>
          </w:p>
        </w:tc>
        <w:tc>
          <w:tcPr>
            <w:tcW w:w="629" w:type="dxa"/>
            <w:shd w:val="clear" w:color="auto" w:fill="FFFFFF"/>
            <w:tcMar>
              <w:top w:w="40" w:type="dxa"/>
              <w:left w:w="40" w:type="dxa"/>
              <w:bottom w:w="40" w:type="dxa"/>
              <w:right w:w="40" w:type="dxa"/>
            </w:tcMar>
          </w:tcPr>
          <w:p w14:paraId="07F7A9CD" w14:textId="364041E2" w:rsidR="00407B36" w:rsidRPr="006E552B" w:rsidRDefault="00407B36" w:rsidP="00921690">
            <w:pPr>
              <w:pStyle w:val="NormalWeb"/>
              <w:spacing w:before="0" w:beforeAutospacing="0" w:after="0" w:afterAutospacing="0"/>
              <w:jc w:val="center"/>
              <w:rPr>
                <w:sz w:val="20"/>
                <w:szCs w:val="20"/>
              </w:rPr>
            </w:pPr>
            <w:r w:rsidRPr="006E552B">
              <w:rPr>
                <w:sz w:val="20"/>
                <w:szCs w:val="20"/>
              </w:rPr>
              <w:t>-0.06</w:t>
            </w:r>
          </w:p>
        </w:tc>
        <w:tc>
          <w:tcPr>
            <w:tcW w:w="990" w:type="dxa"/>
            <w:shd w:val="clear" w:color="auto" w:fill="FFFFFF"/>
          </w:tcPr>
          <w:p w14:paraId="4339C52F" w14:textId="718334E7" w:rsidR="00407B36" w:rsidRPr="006E552B" w:rsidRDefault="00407B36" w:rsidP="00921690">
            <w:pPr>
              <w:pStyle w:val="NormalWeb"/>
              <w:spacing w:before="0" w:beforeAutospacing="0" w:after="0" w:afterAutospacing="0"/>
              <w:jc w:val="center"/>
              <w:rPr>
                <w:sz w:val="20"/>
                <w:szCs w:val="20"/>
              </w:rPr>
            </w:pPr>
            <w:r w:rsidRPr="006E552B">
              <w:rPr>
                <w:sz w:val="20"/>
                <w:szCs w:val="20"/>
              </w:rPr>
              <w:t>130.66</w:t>
            </w:r>
          </w:p>
        </w:tc>
        <w:tc>
          <w:tcPr>
            <w:tcW w:w="720" w:type="dxa"/>
            <w:shd w:val="clear" w:color="auto" w:fill="FFFFFF"/>
          </w:tcPr>
          <w:p w14:paraId="1A4E8042" w14:textId="48443D6F" w:rsidR="00407B36" w:rsidRPr="006E552B" w:rsidRDefault="00407B36" w:rsidP="00921690">
            <w:pPr>
              <w:pStyle w:val="NormalWeb"/>
              <w:spacing w:before="0" w:beforeAutospacing="0" w:after="0" w:afterAutospacing="0"/>
              <w:jc w:val="center"/>
              <w:rPr>
                <w:sz w:val="20"/>
                <w:szCs w:val="20"/>
              </w:rPr>
            </w:pPr>
            <w:r w:rsidRPr="006E552B">
              <w:rPr>
                <w:sz w:val="20"/>
                <w:szCs w:val="20"/>
              </w:rPr>
              <w:t>-0.67</w:t>
            </w:r>
          </w:p>
        </w:tc>
        <w:tc>
          <w:tcPr>
            <w:tcW w:w="810" w:type="dxa"/>
            <w:shd w:val="clear" w:color="auto" w:fill="FFFFFF"/>
          </w:tcPr>
          <w:p w14:paraId="509B11D5" w14:textId="08E9E1A6" w:rsidR="00407B36" w:rsidRPr="006E552B" w:rsidRDefault="00407B36" w:rsidP="00921690">
            <w:pPr>
              <w:pStyle w:val="NormalWeb"/>
              <w:spacing w:before="0" w:beforeAutospacing="0" w:after="0" w:afterAutospacing="0"/>
              <w:jc w:val="center"/>
              <w:rPr>
                <w:sz w:val="20"/>
                <w:szCs w:val="20"/>
              </w:rPr>
            </w:pPr>
            <w:r w:rsidRPr="006E552B">
              <w:rPr>
                <w:sz w:val="20"/>
                <w:szCs w:val="20"/>
              </w:rPr>
              <w:t>.506</w:t>
            </w:r>
          </w:p>
        </w:tc>
        <w:tc>
          <w:tcPr>
            <w:tcW w:w="1260" w:type="dxa"/>
            <w:shd w:val="clear" w:color="auto" w:fill="FFFFFF"/>
          </w:tcPr>
          <w:p w14:paraId="6807F883" w14:textId="2A78524C" w:rsidR="00407B36" w:rsidRPr="006E552B" w:rsidRDefault="00407B36" w:rsidP="00921690">
            <w:pPr>
              <w:pStyle w:val="NormalWeb"/>
              <w:spacing w:before="0" w:beforeAutospacing="0" w:after="0" w:afterAutospacing="0"/>
              <w:jc w:val="center"/>
              <w:rPr>
                <w:sz w:val="20"/>
                <w:szCs w:val="20"/>
              </w:rPr>
            </w:pPr>
            <w:r w:rsidRPr="006E552B">
              <w:rPr>
                <w:sz w:val="20"/>
                <w:szCs w:val="20"/>
              </w:rPr>
              <w:t>[-0.23, 0.11]</w:t>
            </w:r>
          </w:p>
        </w:tc>
      </w:tr>
      <w:tr w:rsidR="006E552B" w:rsidRPr="006E552B" w14:paraId="06F8C954" w14:textId="77777777" w:rsidTr="00A24B41">
        <w:trPr>
          <w:trHeight w:val="288"/>
        </w:trPr>
        <w:tc>
          <w:tcPr>
            <w:tcW w:w="1381" w:type="dxa"/>
            <w:shd w:val="clear" w:color="auto" w:fill="FFFFFF"/>
          </w:tcPr>
          <w:p w14:paraId="60C7D1A8" w14:textId="77777777" w:rsidR="00407B36" w:rsidRPr="006E552B" w:rsidRDefault="00407B36" w:rsidP="00921690">
            <w:pPr>
              <w:pStyle w:val="NormalWeb"/>
              <w:spacing w:before="0" w:beforeAutospacing="0" w:after="0" w:afterAutospacing="0"/>
              <w:ind w:left="162"/>
              <w:rPr>
                <w:kern w:val="24"/>
                <w:sz w:val="20"/>
                <w:szCs w:val="20"/>
              </w:rPr>
            </w:pPr>
          </w:p>
        </w:tc>
        <w:tc>
          <w:tcPr>
            <w:tcW w:w="2130" w:type="dxa"/>
            <w:shd w:val="clear" w:color="auto" w:fill="FFFFFF"/>
            <w:tcMar>
              <w:top w:w="40" w:type="dxa"/>
              <w:left w:w="40" w:type="dxa"/>
              <w:bottom w:w="40" w:type="dxa"/>
              <w:right w:w="40" w:type="dxa"/>
            </w:tcMar>
          </w:tcPr>
          <w:p w14:paraId="6CC307B9" w14:textId="77777777" w:rsidR="00407B36" w:rsidRPr="006E552B" w:rsidRDefault="00407B36" w:rsidP="00921690">
            <w:pPr>
              <w:pStyle w:val="NormalWeb"/>
              <w:spacing w:before="0" w:beforeAutospacing="0" w:after="0" w:afterAutospacing="0"/>
              <w:rPr>
                <w:kern w:val="24"/>
                <w:sz w:val="20"/>
                <w:szCs w:val="20"/>
              </w:rPr>
            </w:pPr>
            <w:r w:rsidRPr="006E552B">
              <w:rPr>
                <w:sz w:val="20"/>
                <w:szCs w:val="20"/>
              </w:rPr>
              <w:t>Expression of Emotions</w:t>
            </w:r>
          </w:p>
        </w:tc>
        <w:tc>
          <w:tcPr>
            <w:tcW w:w="629" w:type="dxa"/>
            <w:shd w:val="clear" w:color="auto" w:fill="FFFFFF"/>
            <w:tcMar>
              <w:top w:w="40" w:type="dxa"/>
              <w:left w:w="40" w:type="dxa"/>
              <w:bottom w:w="40" w:type="dxa"/>
              <w:right w:w="40" w:type="dxa"/>
            </w:tcMar>
          </w:tcPr>
          <w:p w14:paraId="110C416A" w14:textId="5A2C522B" w:rsidR="00407B36" w:rsidRPr="006E552B" w:rsidRDefault="00407B36" w:rsidP="00921690">
            <w:pPr>
              <w:pStyle w:val="NormalWeb"/>
              <w:spacing w:before="0" w:beforeAutospacing="0" w:after="0" w:afterAutospacing="0"/>
              <w:jc w:val="center"/>
              <w:rPr>
                <w:sz w:val="20"/>
                <w:szCs w:val="20"/>
              </w:rPr>
            </w:pPr>
            <w:r w:rsidRPr="006E552B">
              <w:rPr>
                <w:sz w:val="20"/>
                <w:szCs w:val="20"/>
              </w:rPr>
              <w:t>0.18</w:t>
            </w:r>
          </w:p>
        </w:tc>
        <w:tc>
          <w:tcPr>
            <w:tcW w:w="990" w:type="dxa"/>
            <w:shd w:val="clear" w:color="auto" w:fill="FFFFFF"/>
          </w:tcPr>
          <w:p w14:paraId="1E364711" w14:textId="60B7205E" w:rsidR="00407B36" w:rsidRPr="006E552B" w:rsidRDefault="00407B36" w:rsidP="00921690">
            <w:pPr>
              <w:pStyle w:val="NormalWeb"/>
              <w:spacing w:before="0" w:beforeAutospacing="0" w:after="0" w:afterAutospacing="0"/>
              <w:jc w:val="center"/>
              <w:rPr>
                <w:sz w:val="20"/>
                <w:szCs w:val="20"/>
              </w:rPr>
            </w:pPr>
            <w:r w:rsidRPr="006E552B">
              <w:rPr>
                <w:sz w:val="20"/>
                <w:szCs w:val="20"/>
              </w:rPr>
              <w:t>132.76</w:t>
            </w:r>
          </w:p>
        </w:tc>
        <w:tc>
          <w:tcPr>
            <w:tcW w:w="720" w:type="dxa"/>
            <w:shd w:val="clear" w:color="auto" w:fill="FFFFFF"/>
          </w:tcPr>
          <w:p w14:paraId="23511C90" w14:textId="19E2BF30" w:rsidR="00407B36" w:rsidRPr="006E552B" w:rsidRDefault="00407B36" w:rsidP="00921690">
            <w:pPr>
              <w:pStyle w:val="NormalWeb"/>
              <w:spacing w:before="0" w:beforeAutospacing="0" w:after="0" w:afterAutospacing="0"/>
              <w:jc w:val="center"/>
              <w:rPr>
                <w:sz w:val="20"/>
                <w:szCs w:val="20"/>
              </w:rPr>
            </w:pPr>
            <w:r w:rsidRPr="006E552B">
              <w:rPr>
                <w:sz w:val="20"/>
                <w:szCs w:val="20"/>
              </w:rPr>
              <w:t>2.18</w:t>
            </w:r>
          </w:p>
        </w:tc>
        <w:tc>
          <w:tcPr>
            <w:tcW w:w="810" w:type="dxa"/>
            <w:shd w:val="clear" w:color="auto" w:fill="FFFFFF"/>
          </w:tcPr>
          <w:p w14:paraId="79C17B6D" w14:textId="0F825475" w:rsidR="00407B36" w:rsidRPr="006E552B" w:rsidRDefault="00407B36" w:rsidP="00921690">
            <w:pPr>
              <w:pStyle w:val="NormalWeb"/>
              <w:spacing w:before="0" w:beforeAutospacing="0" w:after="0" w:afterAutospacing="0"/>
              <w:jc w:val="center"/>
              <w:rPr>
                <w:sz w:val="20"/>
                <w:szCs w:val="20"/>
              </w:rPr>
            </w:pPr>
            <w:r w:rsidRPr="006E552B">
              <w:rPr>
                <w:sz w:val="20"/>
                <w:szCs w:val="20"/>
              </w:rPr>
              <w:t>.031</w:t>
            </w:r>
          </w:p>
        </w:tc>
        <w:tc>
          <w:tcPr>
            <w:tcW w:w="1260" w:type="dxa"/>
            <w:shd w:val="clear" w:color="auto" w:fill="FFFFFF"/>
          </w:tcPr>
          <w:p w14:paraId="0EA910DE" w14:textId="605B7844" w:rsidR="00407B36" w:rsidRPr="006E552B" w:rsidRDefault="00407B36" w:rsidP="00921690">
            <w:pPr>
              <w:pStyle w:val="NormalWeb"/>
              <w:spacing w:before="0" w:beforeAutospacing="0" w:after="0" w:afterAutospacing="0"/>
              <w:jc w:val="center"/>
              <w:rPr>
                <w:sz w:val="20"/>
                <w:szCs w:val="20"/>
              </w:rPr>
            </w:pPr>
            <w:r w:rsidRPr="006E552B">
              <w:rPr>
                <w:sz w:val="20"/>
                <w:szCs w:val="20"/>
              </w:rPr>
              <w:t>[0.02, 0.35]</w:t>
            </w:r>
          </w:p>
        </w:tc>
      </w:tr>
      <w:tr w:rsidR="006E552B" w:rsidRPr="006E552B" w14:paraId="35964D85" w14:textId="77777777" w:rsidTr="00A24B41">
        <w:trPr>
          <w:trHeight w:val="288"/>
        </w:trPr>
        <w:tc>
          <w:tcPr>
            <w:tcW w:w="1381" w:type="dxa"/>
            <w:shd w:val="clear" w:color="auto" w:fill="FFFFFF"/>
          </w:tcPr>
          <w:p w14:paraId="1150433B" w14:textId="15BFFF48" w:rsidR="00407B36" w:rsidRPr="006E552B" w:rsidRDefault="00407B36" w:rsidP="00921690">
            <w:pPr>
              <w:pStyle w:val="NormalWeb"/>
              <w:spacing w:before="0" w:beforeAutospacing="0" w:after="0" w:afterAutospacing="0"/>
              <w:ind w:left="162" w:hanging="90"/>
              <w:rPr>
                <w:sz w:val="20"/>
                <w:szCs w:val="20"/>
              </w:rPr>
            </w:pPr>
          </w:p>
        </w:tc>
        <w:tc>
          <w:tcPr>
            <w:tcW w:w="2130" w:type="dxa"/>
            <w:shd w:val="clear" w:color="auto" w:fill="FFFFFF"/>
            <w:tcMar>
              <w:top w:w="40" w:type="dxa"/>
              <w:left w:w="40" w:type="dxa"/>
              <w:bottom w:w="40" w:type="dxa"/>
              <w:right w:w="40" w:type="dxa"/>
            </w:tcMar>
          </w:tcPr>
          <w:p w14:paraId="4F2FEC40" w14:textId="77777777" w:rsidR="00407B36" w:rsidRPr="006E552B" w:rsidRDefault="00407B36" w:rsidP="00921690">
            <w:pPr>
              <w:pStyle w:val="NormalWeb"/>
              <w:spacing w:before="0" w:beforeAutospacing="0" w:after="0" w:afterAutospacing="0"/>
              <w:rPr>
                <w:kern w:val="24"/>
                <w:sz w:val="20"/>
                <w:szCs w:val="20"/>
              </w:rPr>
            </w:pPr>
            <w:r w:rsidRPr="006E552B">
              <w:rPr>
                <w:sz w:val="20"/>
                <w:szCs w:val="20"/>
              </w:rPr>
              <w:t>Observational/Thought Clarification</w:t>
            </w:r>
          </w:p>
        </w:tc>
        <w:tc>
          <w:tcPr>
            <w:tcW w:w="629" w:type="dxa"/>
            <w:shd w:val="clear" w:color="auto" w:fill="FFFFFF"/>
            <w:tcMar>
              <w:top w:w="40" w:type="dxa"/>
              <w:left w:w="40" w:type="dxa"/>
              <w:bottom w:w="40" w:type="dxa"/>
              <w:right w:w="40" w:type="dxa"/>
            </w:tcMar>
          </w:tcPr>
          <w:p w14:paraId="7C872777" w14:textId="100294CF" w:rsidR="00407B36" w:rsidRPr="006E552B" w:rsidRDefault="00407B36" w:rsidP="00921690">
            <w:pPr>
              <w:pStyle w:val="NormalWeb"/>
              <w:spacing w:before="0" w:beforeAutospacing="0" w:after="0" w:afterAutospacing="0"/>
              <w:jc w:val="center"/>
              <w:rPr>
                <w:sz w:val="20"/>
                <w:szCs w:val="20"/>
              </w:rPr>
            </w:pPr>
            <w:r w:rsidRPr="006E552B">
              <w:rPr>
                <w:sz w:val="20"/>
                <w:szCs w:val="20"/>
              </w:rPr>
              <w:t>0.02</w:t>
            </w:r>
          </w:p>
        </w:tc>
        <w:tc>
          <w:tcPr>
            <w:tcW w:w="990" w:type="dxa"/>
            <w:shd w:val="clear" w:color="auto" w:fill="FFFFFF"/>
          </w:tcPr>
          <w:p w14:paraId="680206BA" w14:textId="0D11A693" w:rsidR="00407B36" w:rsidRPr="006E552B" w:rsidRDefault="00407B36" w:rsidP="00921690">
            <w:pPr>
              <w:pStyle w:val="NormalWeb"/>
              <w:spacing w:before="0" w:beforeAutospacing="0" w:after="0" w:afterAutospacing="0"/>
              <w:jc w:val="center"/>
              <w:rPr>
                <w:sz w:val="20"/>
                <w:szCs w:val="20"/>
              </w:rPr>
            </w:pPr>
            <w:r w:rsidRPr="006E552B">
              <w:rPr>
                <w:sz w:val="20"/>
                <w:szCs w:val="20"/>
              </w:rPr>
              <w:t>95.20</w:t>
            </w:r>
          </w:p>
        </w:tc>
        <w:tc>
          <w:tcPr>
            <w:tcW w:w="720" w:type="dxa"/>
            <w:shd w:val="clear" w:color="auto" w:fill="FFFFFF"/>
          </w:tcPr>
          <w:p w14:paraId="30C8E935" w14:textId="518C9952" w:rsidR="00407B36" w:rsidRPr="006E552B" w:rsidRDefault="00407B36" w:rsidP="00921690">
            <w:pPr>
              <w:pStyle w:val="NormalWeb"/>
              <w:spacing w:before="0" w:beforeAutospacing="0" w:after="0" w:afterAutospacing="0"/>
              <w:jc w:val="center"/>
              <w:rPr>
                <w:sz w:val="20"/>
                <w:szCs w:val="20"/>
              </w:rPr>
            </w:pPr>
            <w:r w:rsidRPr="006E552B">
              <w:rPr>
                <w:sz w:val="20"/>
                <w:szCs w:val="20"/>
              </w:rPr>
              <w:t>0.17</w:t>
            </w:r>
          </w:p>
        </w:tc>
        <w:tc>
          <w:tcPr>
            <w:tcW w:w="810" w:type="dxa"/>
            <w:shd w:val="clear" w:color="auto" w:fill="FFFFFF"/>
          </w:tcPr>
          <w:p w14:paraId="26A775B7" w14:textId="15EEB3FE" w:rsidR="00407B36" w:rsidRPr="006E552B" w:rsidRDefault="00407B36" w:rsidP="00921690">
            <w:pPr>
              <w:pStyle w:val="NormalWeb"/>
              <w:spacing w:before="0" w:beforeAutospacing="0" w:after="0" w:afterAutospacing="0"/>
              <w:jc w:val="center"/>
              <w:rPr>
                <w:sz w:val="20"/>
                <w:szCs w:val="20"/>
              </w:rPr>
            </w:pPr>
            <w:r w:rsidRPr="006E552B">
              <w:rPr>
                <w:sz w:val="20"/>
                <w:szCs w:val="20"/>
              </w:rPr>
              <w:t>.869</w:t>
            </w:r>
          </w:p>
        </w:tc>
        <w:tc>
          <w:tcPr>
            <w:tcW w:w="1260" w:type="dxa"/>
            <w:shd w:val="clear" w:color="auto" w:fill="FFFFFF"/>
          </w:tcPr>
          <w:p w14:paraId="015BB0B2" w14:textId="245EDD87" w:rsidR="00407B36" w:rsidRPr="006E552B" w:rsidRDefault="00407B36" w:rsidP="00921690">
            <w:pPr>
              <w:pStyle w:val="NormalWeb"/>
              <w:spacing w:before="0" w:beforeAutospacing="0" w:after="0" w:afterAutospacing="0"/>
              <w:jc w:val="center"/>
              <w:rPr>
                <w:sz w:val="20"/>
                <w:szCs w:val="20"/>
              </w:rPr>
            </w:pPr>
            <w:r w:rsidRPr="006E552B">
              <w:rPr>
                <w:sz w:val="20"/>
                <w:szCs w:val="20"/>
              </w:rPr>
              <w:t>[-0.17, 0.20]</w:t>
            </w:r>
          </w:p>
        </w:tc>
      </w:tr>
      <w:tr w:rsidR="006E552B" w:rsidRPr="006E552B" w14:paraId="6868F7C5" w14:textId="77777777" w:rsidTr="00A24B41">
        <w:trPr>
          <w:trHeight w:val="288"/>
        </w:trPr>
        <w:tc>
          <w:tcPr>
            <w:tcW w:w="1381" w:type="dxa"/>
            <w:shd w:val="clear" w:color="auto" w:fill="FFFFFF"/>
          </w:tcPr>
          <w:p w14:paraId="6228AB47" w14:textId="77777777" w:rsidR="00407B36" w:rsidRPr="006E552B" w:rsidRDefault="00407B36" w:rsidP="00921690">
            <w:pPr>
              <w:pStyle w:val="NormalWeb"/>
              <w:spacing w:before="0" w:beforeAutospacing="0" w:after="0" w:afterAutospacing="0"/>
              <w:ind w:left="162"/>
              <w:rPr>
                <w:kern w:val="24"/>
                <w:sz w:val="20"/>
                <w:szCs w:val="20"/>
              </w:rPr>
            </w:pPr>
            <w:r w:rsidRPr="006E552B">
              <w:rPr>
                <w:kern w:val="24"/>
                <w:sz w:val="20"/>
                <w:szCs w:val="20"/>
              </w:rPr>
              <w:t>Valence</w:t>
            </w:r>
          </w:p>
        </w:tc>
        <w:tc>
          <w:tcPr>
            <w:tcW w:w="2130" w:type="dxa"/>
            <w:shd w:val="clear" w:color="auto" w:fill="FFFFFF"/>
            <w:tcMar>
              <w:top w:w="40" w:type="dxa"/>
              <w:left w:w="40" w:type="dxa"/>
              <w:bottom w:w="40" w:type="dxa"/>
              <w:right w:w="40" w:type="dxa"/>
            </w:tcMar>
          </w:tcPr>
          <w:p w14:paraId="4D3F9E6E" w14:textId="77777777" w:rsidR="00407B36" w:rsidRPr="006E552B" w:rsidRDefault="00407B36" w:rsidP="00921690">
            <w:pPr>
              <w:pStyle w:val="NormalWeb"/>
              <w:spacing w:before="0" w:beforeAutospacing="0" w:after="0" w:afterAutospacing="0"/>
              <w:rPr>
                <w:kern w:val="24"/>
                <w:sz w:val="20"/>
                <w:szCs w:val="20"/>
              </w:rPr>
            </w:pPr>
            <w:r w:rsidRPr="006E552B">
              <w:rPr>
                <w:sz w:val="20"/>
                <w:szCs w:val="20"/>
              </w:rPr>
              <w:t>Positive</w:t>
            </w:r>
          </w:p>
        </w:tc>
        <w:tc>
          <w:tcPr>
            <w:tcW w:w="629" w:type="dxa"/>
            <w:shd w:val="clear" w:color="auto" w:fill="FFFFFF"/>
            <w:tcMar>
              <w:top w:w="40" w:type="dxa"/>
              <w:left w:w="40" w:type="dxa"/>
              <w:bottom w:w="40" w:type="dxa"/>
              <w:right w:w="40" w:type="dxa"/>
            </w:tcMar>
          </w:tcPr>
          <w:p w14:paraId="1CADC16C" w14:textId="40AA5ED7" w:rsidR="00407B36" w:rsidRPr="006E552B" w:rsidRDefault="00407B36" w:rsidP="00921690">
            <w:pPr>
              <w:pStyle w:val="NormalWeb"/>
              <w:spacing w:before="0" w:beforeAutospacing="0" w:after="0" w:afterAutospacing="0"/>
              <w:jc w:val="center"/>
              <w:rPr>
                <w:sz w:val="20"/>
                <w:szCs w:val="20"/>
              </w:rPr>
            </w:pPr>
            <w:r w:rsidRPr="006E552B">
              <w:rPr>
                <w:sz w:val="20"/>
                <w:szCs w:val="20"/>
              </w:rPr>
              <w:t>0.08</w:t>
            </w:r>
          </w:p>
        </w:tc>
        <w:tc>
          <w:tcPr>
            <w:tcW w:w="990" w:type="dxa"/>
            <w:shd w:val="clear" w:color="auto" w:fill="FFFFFF"/>
          </w:tcPr>
          <w:p w14:paraId="50E20F72" w14:textId="3A568434" w:rsidR="00407B36" w:rsidRPr="006E552B" w:rsidRDefault="00407B36" w:rsidP="00921690">
            <w:pPr>
              <w:pStyle w:val="NormalWeb"/>
              <w:spacing w:before="0" w:beforeAutospacing="0" w:after="0" w:afterAutospacing="0"/>
              <w:jc w:val="center"/>
              <w:rPr>
                <w:sz w:val="20"/>
                <w:szCs w:val="20"/>
              </w:rPr>
            </w:pPr>
            <w:r w:rsidRPr="006E552B">
              <w:rPr>
                <w:sz w:val="20"/>
                <w:szCs w:val="20"/>
              </w:rPr>
              <w:t>110.42</w:t>
            </w:r>
          </w:p>
        </w:tc>
        <w:tc>
          <w:tcPr>
            <w:tcW w:w="720" w:type="dxa"/>
            <w:shd w:val="clear" w:color="auto" w:fill="FFFFFF"/>
          </w:tcPr>
          <w:p w14:paraId="0B775FA2" w14:textId="769E3EFD" w:rsidR="00407B36" w:rsidRPr="006E552B" w:rsidRDefault="00407B36" w:rsidP="00921690">
            <w:pPr>
              <w:pStyle w:val="NormalWeb"/>
              <w:spacing w:before="0" w:beforeAutospacing="0" w:after="0" w:afterAutospacing="0"/>
              <w:jc w:val="center"/>
              <w:rPr>
                <w:sz w:val="20"/>
                <w:szCs w:val="20"/>
              </w:rPr>
            </w:pPr>
            <w:r w:rsidRPr="006E552B">
              <w:rPr>
                <w:sz w:val="20"/>
                <w:szCs w:val="20"/>
              </w:rPr>
              <w:t>0.93</w:t>
            </w:r>
          </w:p>
        </w:tc>
        <w:tc>
          <w:tcPr>
            <w:tcW w:w="810" w:type="dxa"/>
            <w:shd w:val="clear" w:color="auto" w:fill="FFFFFF"/>
          </w:tcPr>
          <w:p w14:paraId="7D9C8DCF" w14:textId="2B6808BE" w:rsidR="00407B36" w:rsidRPr="006E552B" w:rsidRDefault="00407B36" w:rsidP="00921690">
            <w:pPr>
              <w:pStyle w:val="NormalWeb"/>
              <w:spacing w:before="0" w:beforeAutospacing="0" w:after="0" w:afterAutospacing="0"/>
              <w:jc w:val="center"/>
              <w:rPr>
                <w:sz w:val="20"/>
                <w:szCs w:val="20"/>
              </w:rPr>
            </w:pPr>
            <w:r w:rsidRPr="006E552B">
              <w:rPr>
                <w:sz w:val="20"/>
                <w:szCs w:val="20"/>
              </w:rPr>
              <w:t>.353</w:t>
            </w:r>
          </w:p>
        </w:tc>
        <w:tc>
          <w:tcPr>
            <w:tcW w:w="1260" w:type="dxa"/>
            <w:shd w:val="clear" w:color="auto" w:fill="FFFFFF"/>
          </w:tcPr>
          <w:p w14:paraId="79F934BC" w14:textId="4E5A1AEA" w:rsidR="00407B36" w:rsidRPr="006E552B" w:rsidRDefault="00407B36" w:rsidP="00921690">
            <w:pPr>
              <w:pStyle w:val="NormalWeb"/>
              <w:spacing w:before="0" w:beforeAutospacing="0" w:after="0" w:afterAutospacing="0"/>
              <w:jc w:val="center"/>
              <w:rPr>
                <w:sz w:val="20"/>
                <w:szCs w:val="20"/>
              </w:rPr>
            </w:pPr>
            <w:r w:rsidRPr="006E552B">
              <w:rPr>
                <w:sz w:val="20"/>
                <w:szCs w:val="20"/>
              </w:rPr>
              <w:t>[-0.09, 0.25]</w:t>
            </w:r>
          </w:p>
        </w:tc>
      </w:tr>
      <w:tr w:rsidR="006E552B" w:rsidRPr="006E552B" w14:paraId="4C200274" w14:textId="77777777" w:rsidTr="00A24B41">
        <w:trPr>
          <w:trHeight w:val="288"/>
        </w:trPr>
        <w:tc>
          <w:tcPr>
            <w:tcW w:w="1381" w:type="dxa"/>
            <w:shd w:val="clear" w:color="auto" w:fill="FFFFFF"/>
          </w:tcPr>
          <w:p w14:paraId="1DF63AED" w14:textId="3AEDF43A" w:rsidR="00407B36" w:rsidRPr="006E552B" w:rsidRDefault="00407B36" w:rsidP="00921690">
            <w:pPr>
              <w:pStyle w:val="NormalWeb"/>
              <w:spacing w:before="0" w:beforeAutospacing="0" w:after="0" w:afterAutospacing="0"/>
              <w:ind w:left="162"/>
              <w:rPr>
                <w:sz w:val="20"/>
                <w:szCs w:val="20"/>
              </w:rPr>
            </w:pPr>
          </w:p>
        </w:tc>
        <w:tc>
          <w:tcPr>
            <w:tcW w:w="2130" w:type="dxa"/>
            <w:shd w:val="clear" w:color="auto" w:fill="FFFFFF"/>
            <w:tcMar>
              <w:top w:w="40" w:type="dxa"/>
              <w:left w:w="40" w:type="dxa"/>
              <w:bottom w:w="40" w:type="dxa"/>
              <w:right w:w="40" w:type="dxa"/>
            </w:tcMar>
          </w:tcPr>
          <w:p w14:paraId="0A3F6154" w14:textId="3BCD59FF" w:rsidR="00407B36" w:rsidRPr="006E552B" w:rsidRDefault="00407B36" w:rsidP="00921690">
            <w:pPr>
              <w:pStyle w:val="NormalWeb"/>
              <w:spacing w:before="0" w:beforeAutospacing="0" w:after="0" w:afterAutospacing="0"/>
              <w:rPr>
                <w:sz w:val="20"/>
                <w:szCs w:val="20"/>
              </w:rPr>
            </w:pPr>
            <w:r w:rsidRPr="006E552B">
              <w:rPr>
                <w:kern w:val="24"/>
                <w:sz w:val="20"/>
                <w:szCs w:val="20"/>
              </w:rPr>
              <w:t>Negative</w:t>
            </w:r>
          </w:p>
        </w:tc>
        <w:tc>
          <w:tcPr>
            <w:tcW w:w="629" w:type="dxa"/>
            <w:shd w:val="clear" w:color="auto" w:fill="FFFFFF"/>
            <w:tcMar>
              <w:top w:w="40" w:type="dxa"/>
              <w:left w:w="40" w:type="dxa"/>
              <w:bottom w:w="40" w:type="dxa"/>
              <w:right w:w="40" w:type="dxa"/>
            </w:tcMar>
          </w:tcPr>
          <w:p w14:paraId="3C859514" w14:textId="3A7A3F0D" w:rsidR="00407B36" w:rsidRPr="006E552B" w:rsidRDefault="00407B36" w:rsidP="00921690">
            <w:pPr>
              <w:pStyle w:val="NormalWeb"/>
              <w:spacing w:before="0" w:beforeAutospacing="0" w:after="0" w:afterAutospacing="0"/>
              <w:jc w:val="center"/>
              <w:rPr>
                <w:sz w:val="20"/>
                <w:szCs w:val="20"/>
              </w:rPr>
            </w:pPr>
            <w:r w:rsidRPr="006E552B">
              <w:rPr>
                <w:sz w:val="20"/>
                <w:szCs w:val="20"/>
              </w:rPr>
              <w:t>0.09</w:t>
            </w:r>
          </w:p>
        </w:tc>
        <w:tc>
          <w:tcPr>
            <w:tcW w:w="990" w:type="dxa"/>
            <w:shd w:val="clear" w:color="auto" w:fill="FFFFFF"/>
          </w:tcPr>
          <w:p w14:paraId="6BB4F7A1" w14:textId="241A8FAA" w:rsidR="00407B36" w:rsidRPr="006E552B" w:rsidRDefault="00407B36" w:rsidP="00921690">
            <w:pPr>
              <w:pStyle w:val="NormalWeb"/>
              <w:spacing w:before="0" w:beforeAutospacing="0" w:after="0" w:afterAutospacing="0"/>
              <w:jc w:val="center"/>
              <w:rPr>
                <w:sz w:val="20"/>
                <w:szCs w:val="20"/>
              </w:rPr>
            </w:pPr>
            <w:r w:rsidRPr="006E552B">
              <w:rPr>
                <w:sz w:val="20"/>
                <w:szCs w:val="20"/>
              </w:rPr>
              <w:t>135.80</w:t>
            </w:r>
          </w:p>
        </w:tc>
        <w:tc>
          <w:tcPr>
            <w:tcW w:w="720" w:type="dxa"/>
            <w:shd w:val="clear" w:color="auto" w:fill="FFFFFF"/>
          </w:tcPr>
          <w:p w14:paraId="188CD3C0" w14:textId="18291B6A" w:rsidR="00407B36" w:rsidRPr="006E552B" w:rsidRDefault="00407B36" w:rsidP="00921690">
            <w:pPr>
              <w:pStyle w:val="NormalWeb"/>
              <w:spacing w:before="0" w:beforeAutospacing="0" w:after="0" w:afterAutospacing="0"/>
              <w:jc w:val="center"/>
              <w:rPr>
                <w:sz w:val="20"/>
                <w:szCs w:val="20"/>
              </w:rPr>
            </w:pPr>
            <w:r w:rsidRPr="006E552B">
              <w:rPr>
                <w:sz w:val="20"/>
                <w:szCs w:val="20"/>
              </w:rPr>
              <w:t>1.08</w:t>
            </w:r>
          </w:p>
        </w:tc>
        <w:tc>
          <w:tcPr>
            <w:tcW w:w="810" w:type="dxa"/>
            <w:shd w:val="clear" w:color="auto" w:fill="FFFFFF"/>
          </w:tcPr>
          <w:p w14:paraId="6DA434C1" w14:textId="51242BCD" w:rsidR="00407B36" w:rsidRPr="006E552B" w:rsidRDefault="00407B36" w:rsidP="00921690">
            <w:pPr>
              <w:pStyle w:val="NormalWeb"/>
              <w:spacing w:before="0" w:beforeAutospacing="0" w:after="0" w:afterAutospacing="0"/>
              <w:jc w:val="center"/>
              <w:rPr>
                <w:sz w:val="20"/>
                <w:szCs w:val="20"/>
              </w:rPr>
            </w:pPr>
            <w:r w:rsidRPr="006E552B">
              <w:rPr>
                <w:sz w:val="20"/>
                <w:szCs w:val="20"/>
              </w:rPr>
              <w:t>.283</w:t>
            </w:r>
          </w:p>
        </w:tc>
        <w:tc>
          <w:tcPr>
            <w:tcW w:w="1260" w:type="dxa"/>
            <w:shd w:val="clear" w:color="auto" w:fill="FFFFFF"/>
          </w:tcPr>
          <w:p w14:paraId="4F88BF4E" w14:textId="48206F0C" w:rsidR="00407B36" w:rsidRPr="006E552B" w:rsidRDefault="00407B36" w:rsidP="00921690">
            <w:pPr>
              <w:pStyle w:val="NormalWeb"/>
              <w:spacing w:before="0" w:beforeAutospacing="0" w:after="0" w:afterAutospacing="0"/>
              <w:jc w:val="center"/>
              <w:rPr>
                <w:sz w:val="20"/>
                <w:szCs w:val="20"/>
              </w:rPr>
            </w:pPr>
            <w:r w:rsidRPr="006E552B">
              <w:rPr>
                <w:sz w:val="20"/>
                <w:szCs w:val="20"/>
              </w:rPr>
              <w:t>[-0.08, 0.26]</w:t>
            </w:r>
          </w:p>
        </w:tc>
      </w:tr>
      <w:tr w:rsidR="006E552B" w:rsidRPr="006E552B" w14:paraId="0E19847C" w14:textId="77777777" w:rsidTr="00A24B41">
        <w:trPr>
          <w:trHeight w:val="288"/>
        </w:trPr>
        <w:tc>
          <w:tcPr>
            <w:tcW w:w="1381" w:type="dxa"/>
            <w:shd w:val="clear" w:color="auto" w:fill="FFFFFF"/>
          </w:tcPr>
          <w:p w14:paraId="030B044C" w14:textId="77777777" w:rsidR="00407B36" w:rsidRPr="006E552B" w:rsidRDefault="00407B36" w:rsidP="00921690">
            <w:pPr>
              <w:pStyle w:val="NormalWeb"/>
              <w:spacing w:before="0" w:beforeAutospacing="0" w:after="0" w:afterAutospacing="0"/>
              <w:ind w:left="162"/>
              <w:rPr>
                <w:kern w:val="24"/>
                <w:sz w:val="20"/>
                <w:szCs w:val="20"/>
              </w:rPr>
            </w:pPr>
          </w:p>
        </w:tc>
        <w:tc>
          <w:tcPr>
            <w:tcW w:w="2130" w:type="dxa"/>
            <w:shd w:val="clear" w:color="auto" w:fill="FFFFFF"/>
            <w:tcMar>
              <w:top w:w="40" w:type="dxa"/>
              <w:left w:w="40" w:type="dxa"/>
              <w:bottom w:w="40" w:type="dxa"/>
              <w:right w:w="40" w:type="dxa"/>
            </w:tcMar>
          </w:tcPr>
          <w:p w14:paraId="58B07727" w14:textId="77777777" w:rsidR="00407B36" w:rsidRPr="006E552B" w:rsidRDefault="00407B36" w:rsidP="00921690">
            <w:pPr>
              <w:pStyle w:val="NormalWeb"/>
              <w:spacing w:before="0" w:beforeAutospacing="0" w:after="0" w:afterAutospacing="0"/>
              <w:rPr>
                <w:kern w:val="24"/>
                <w:sz w:val="20"/>
                <w:szCs w:val="20"/>
              </w:rPr>
            </w:pPr>
            <w:r w:rsidRPr="006E552B">
              <w:rPr>
                <w:kern w:val="24"/>
                <w:sz w:val="20"/>
                <w:szCs w:val="20"/>
              </w:rPr>
              <w:t>Neutral</w:t>
            </w:r>
          </w:p>
        </w:tc>
        <w:tc>
          <w:tcPr>
            <w:tcW w:w="629" w:type="dxa"/>
            <w:shd w:val="clear" w:color="auto" w:fill="FFFFFF"/>
            <w:tcMar>
              <w:top w:w="40" w:type="dxa"/>
              <w:left w:w="40" w:type="dxa"/>
              <w:bottom w:w="40" w:type="dxa"/>
              <w:right w:w="40" w:type="dxa"/>
            </w:tcMar>
          </w:tcPr>
          <w:p w14:paraId="04D7FF12" w14:textId="088A3E07" w:rsidR="00407B36" w:rsidRPr="006E552B" w:rsidRDefault="00407B36" w:rsidP="00921690">
            <w:pPr>
              <w:pStyle w:val="NormalWeb"/>
              <w:spacing w:before="0" w:beforeAutospacing="0" w:after="0" w:afterAutospacing="0"/>
              <w:jc w:val="center"/>
              <w:rPr>
                <w:sz w:val="20"/>
                <w:szCs w:val="20"/>
              </w:rPr>
            </w:pPr>
            <w:r w:rsidRPr="006E552B">
              <w:rPr>
                <w:sz w:val="20"/>
                <w:szCs w:val="20"/>
              </w:rPr>
              <w:t>-0.04</w:t>
            </w:r>
          </w:p>
        </w:tc>
        <w:tc>
          <w:tcPr>
            <w:tcW w:w="990" w:type="dxa"/>
            <w:shd w:val="clear" w:color="auto" w:fill="FFFFFF"/>
          </w:tcPr>
          <w:p w14:paraId="6D610F3B" w14:textId="2A063F41" w:rsidR="00407B36" w:rsidRPr="006E552B" w:rsidRDefault="00407B36" w:rsidP="00921690">
            <w:pPr>
              <w:pStyle w:val="NormalWeb"/>
              <w:spacing w:before="0" w:beforeAutospacing="0" w:after="0" w:afterAutospacing="0"/>
              <w:jc w:val="center"/>
              <w:rPr>
                <w:sz w:val="20"/>
                <w:szCs w:val="20"/>
              </w:rPr>
            </w:pPr>
            <w:r w:rsidRPr="006E552B">
              <w:rPr>
                <w:sz w:val="20"/>
                <w:szCs w:val="20"/>
              </w:rPr>
              <w:t>107.31</w:t>
            </w:r>
          </w:p>
        </w:tc>
        <w:tc>
          <w:tcPr>
            <w:tcW w:w="720" w:type="dxa"/>
            <w:shd w:val="clear" w:color="auto" w:fill="FFFFFF"/>
          </w:tcPr>
          <w:p w14:paraId="3F924564" w14:textId="3E52983D" w:rsidR="00407B36" w:rsidRPr="006E552B" w:rsidRDefault="00407B36" w:rsidP="00921690">
            <w:pPr>
              <w:pStyle w:val="NormalWeb"/>
              <w:spacing w:before="0" w:beforeAutospacing="0" w:after="0" w:afterAutospacing="0"/>
              <w:jc w:val="center"/>
              <w:rPr>
                <w:sz w:val="20"/>
                <w:szCs w:val="20"/>
              </w:rPr>
            </w:pPr>
            <w:r w:rsidRPr="006E552B">
              <w:rPr>
                <w:sz w:val="20"/>
                <w:szCs w:val="20"/>
              </w:rPr>
              <w:t>-0.38</w:t>
            </w:r>
          </w:p>
        </w:tc>
        <w:tc>
          <w:tcPr>
            <w:tcW w:w="810" w:type="dxa"/>
            <w:shd w:val="clear" w:color="auto" w:fill="FFFFFF"/>
          </w:tcPr>
          <w:p w14:paraId="697CEA03" w14:textId="73B13BF3" w:rsidR="00407B36" w:rsidRPr="006E552B" w:rsidRDefault="00407B36" w:rsidP="00921690">
            <w:pPr>
              <w:pStyle w:val="NormalWeb"/>
              <w:spacing w:before="0" w:beforeAutospacing="0" w:after="0" w:afterAutospacing="0"/>
              <w:jc w:val="center"/>
              <w:rPr>
                <w:sz w:val="20"/>
                <w:szCs w:val="20"/>
              </w:rPr>
            </w:pPr>
            <w:r w:rsidRPr="006E552B">
              <w:rPr>
                <w:sz w:val="20"/>
                <w:szCs w:val="20"/>
              </w:rPr>
              <w:t>.708</w:t>
            </w:r>
          </w:p>
        </w:tc>
        <w:tc>
          <w:tcPr>
            <w:tcW w:w="1260" w:type="dxa"/>
            <w:shd w:val="clear" w:color="auto" w:fill="FFFFFF"/>
          </w:tcPr>
          <w:p w14:paraId="782A6960" w14:textId="79C2F8EA" w:rsidR="00407B36" w:rsidRPr="006E552B" w:rsidRDefault="00407B36" w:rsidP="00921690">
            <w:pPr>
              <w:pStyle w:val="NormalWeb"/>
              <w:spacing w:before="0" w:beforeAutospacing="0" w:after="0" w:afterAutospacing="0"/>
              <w:jc w:val="center"/>
              <w:rPr>
                <w:sz w:val="20"/>
                <w:szCs w:val="20"/>
              </w:rPr>
            </w:pPr>
            <w:r w:rsidRPr="006E552B">
              <w:rPr>
                <w:sz w:val="20"/>
                <w:szCs w:val="20"/>
              </w:rPr>
              <w:t>[-0.24, 0.17]</w:t>
            </w:r>
          </w:p>
        </w:tc>
      </w:tr>
      <w:tr w:rsidR="006E552B" w:rsidRPr="006E552B" w14:paraId="556FF733" w14:textId="77777777" w:rsidTr="00A24B41">
        <w:trPr>
          <w:trHeight w:val="288"/>
        </w:trPr>
        <w:tc>
          <w:tcPr>
            <w:tcW w:w="1381" w:type="dxa"/>
            <w:shd w:val="clear" w:color="auto" w:fill="FFFFFF"/>
          </w:tcPr>
          <w:p w14:paraId="03FC3F39" w14:textId="77777777" w:rsidR="00407B36" w:rsidRPr="006E552B" w:rsidRDefault="00407B36" w:rsidP="00921690">
            <w:pPr>
              <w:pStyle w:val="NormalWeb"/>
              <w:spacing w:before="0" w:beforeAutospacing="0" w:after="0" w:afterAutospacing="0"/>
              <w:ind w:left="162"/>
              <w:rPr>
                <w:sz w:val="20"/>
                <w:szCs w:val="20"/>
              </w:rPr>
            </w:pPr>
            <w:r w:rsidRPr="006E552B">
              <w:rPr>
                <w:sz w:val="20"/>
                <w:szCs w:val="20"/>
              </w:rPr>
              <w:t>Characteristics</w:t>
            </w:r>
          </w:p>
        </w:tc>
        <w:tc>
          <w:tcPr>
            <w:tcW w:w="2130" w:type="dxa"/>
            <w:shd w:val="clear" w:color="auto" w:fill="FFFFFF"/>
            <w:tcMar>
              <w:top w:w="40" w:type="dxa"/>
              <w:left w:w="40" w:type="dxa"/>
              <w:bottom w:w="40" w:type="dxa"/>
              <w:right w:w="40" w:type="dxa"/>
            </w:tcMar>
          </w:tcPr>
          <w:p w14:paraId="7F122DB1" w14:textId="4D49653A" w:rsidR="00407B36" w:rsidRPr="006E552B" w:rsidRDefault="00407B36" w:rsidP="00921690">
            <w:pPr>
              <w:pStyle w:val="NormalWeb"/>
              <w:spacing w:before="0" w:beforeAutospacing="0" w:after="0" w:afterAutospacing="0"/>
              <w:rPr>
                <w:sz w:val="20"/>
                <w:szCs w:val="20"/>
              </w:rPr>
            </w:pPr>
            <w:r w:rsidRPr="006E552B">
              <w:rPr>
                <w:sz w:val="20"/>
                <w:szCs w:val="20"/>
              </w:rPr>
              <w:t>Curse Words</w:t>
            </w:r>
          </w:p>
        </w:tc>
        <w:tc>
          <w:tcPr>
            <w:tcW w:w="629" w:type="dxa"/>
            <w:shd w:val="clear" w:color="auto" w:fill="FFFFFF"/>
            <w:tcMar>
              <w:top w:w="40" w:type="dxa"/>
              <w:left w:w="40" w:type="dxa"/>
              <w:bottom w:w="40" w:type="dxa"/>
              <w:right w:w="40" w:type="dxa"/>
            </w:tcMar>
          </w:tcPr>
          <w:p w14:paraId="776FE425" w14:textId="331FD480" w:rsidR="00407B36" w:rsidRPr="006E552B" w:rsidRDefault="00407B36" w:rsidP="00921690">
            <w:pPr>
              <w:pStyle w:val="NormalWeb"/>
              <w:spacing w:before="0" w:beforeAutospacing="0" w:after="0" w:afterAutospacing="0"/>
              <w:jc w:val="center"/>
              <w:rPr>
                <w:sz w:val="20"/>
                <w:szCs w:val="20"/>
              </w:rPr>
            </w:pPr>
            <w:r w:rsidRPr="006E552B">
              <w:rPr>
                <w:sz w:val="20"/>
                <w:szCs w:val="20"/>
              </w:rPr>
              <w:t>0.11</w:t>
            </w:r>
          </w:p>
        </w:tc>
        <w:tc>
          <w:tcPr>
            <w:tcW w:w="990" w:type="dxa"/>
            <w:shd w:val="clear" w:color="auto" w:fill="FFFFFF"/>
          </w:tcPr>
          <w:p w14:paraId="1A906198" w14:textId="4CB579ED" w:rsidR="00407B36" w:rsidRPr="006E552B" w:rsidRDefault="00407B36" w:rsidP="00921690">
            <w:pPr>
              <w:pStyle w:val="NormalWeb"/>
              <w:spacing w:before="0" w:beforeAutospacing="0" w:after="0" w:afterAutospacing="0"/>
              <w:jc w:val="center"/>
              <w:rPr>
                <w:sz w:val="20"/>
                <w:szCs w:val="20"/>
              </w:rPr>
            </w:pPr>
            <w:r w:rsidRPr="006E552B">
              <w:rPr>
                <w:sz w:val="20"/>
                <w:szCs w:val="20"/>
              </w:rPr>
              <w:t>129.76</w:t>
            </w:r>
          </w:p>
        </w:tc>
        <w:tc>
          <w:tcPr>
            <w:tcW w:w="720" w:type="dxa"/>
            <w:shd w:val="clear" w:color="auto" w:fill="FFFFFF"/>
          </w:tcPr>
          <w:p w14:paraId="2FFCCB54" w14:textId="5B57AE0D" w:rsidR="00407B36" w:rsidRPr="006E552B" w:rsidRDefault="00407B36" w:rsidP="00921690">
            <w:pPr>
              <w:pStyle w:val="NormalWeb"/>
              <w:spacing w:before="0" w:beforeAutospacing="0" w:after="0" w:afterAutospacing="0"/>
              <w:jc w:val="center"/>
              <w:rPr>
                <w:sz w:val="20"/>
                <w:szCs w:val="20"/>
              </w:rPr>
            </w:pPr>
            <w:r w:rsidRPr="006E552B">
              <w:rPr>
                <w:sz w:val="20"/>
                <w:szCs w:val="20"/>
              </w:rPr>
              <w:t>1.34</w:t>
            </w:r>
          </w:p>
        </w:tc>
        <w:tc>
          <w:tcPr>
            <w:tcW w:w="810" w:type="dxa"/>
            <w:shd w:val="clear" w:color="auto" w:fill="FFFFFF"/>
          </w:tcPr>
          <w:p w14:paraId="10111775" w14:textId="7155C95E" w:rsidR="00407B36" w:rsidRPr="006E552B" w:rsidRDefault="00407B36" w:rsidP="00921690">
            <w:pPr>
              <w:pStyle w:val="NormalWeb"/>
              <w:spacing w:before="0" w:beforeAutospacing="0" w:after="0" w:afterAutospacing="0"/>
              <w:jc w:val="center"/>
              <w:rPr>
                <w:sz w:val="20"/>
                <w:szCs w:val="20"/>
              </w:rPr>
            </w:pPr>
            <w:r w:rsidRPr="006E552B">
              <w:rPr>
                <w:sz w:val="20"/>
                <w:szCs w:val="20"/>
              </w:rPr>
              <w:t>.184</w:t>
            </w:r>
          </w:p>
        </w:tc>
        <w:tc>
          <w:tcPr>
            <w:tcW w:w="1260" w:type="dxa"/>
            <w:shd w:val="clear" w:color="auto" w:fill="FFFFFF"/>
          </w:tcPr>
          <w:p w14:paraId="7ABD90FB" w14:textId="29DF56BC" w:rsidR="00407B36" w:rsidRPr="006E552B" w:rsidRDefault="00407B36" w:rsidP="00921690">
            <w:pPr>
              <w:pStyle w:val="NormalWeb"/>
              <w:spacing w:before="0" w:beforeAutospacing="0" w:after="0" w:afterAutospacing="0"/>
              <w:jc w:val="center"/>
              <w:rPr>
                <w:sz w:val="20"/>
                <w:szCs w:val="20"/>
              </w:rPr>
            </w:pPr>
            <w:r w:rsidRPr="006E552B">
              <w:rPr>
                <w:sz w:val="20"/>
                <w:szCs w:val="20"/>
              </w:rPr>
              <w:t>[-0.05, 0.28]</w:t>
            </w:r>
          </w:p>
        </w:tc>
      </w:tr>
      <w:tr w:rsidR="006E552B" w:rsidRPr="006E552B" w14:paraId="03F59919" w14:textId="77777777" w:rsidTr="00A24B41">
        <w:trPr>
          <w:trHeight w:val="288"/>
        </w:trPr>
        <w:tc>
          <w:tcPr>
            <w:tcW w:w="1381" w:type="dxa"/>
            <w:shd w:val="clear" w:color="auto" w:fill="FFFFFF"/>
          </w:tcPr>
          <w:p w14:paraId="436B4FB2" w14:textId="77777777" w:rsidR="00407B36" w:rsidRPr="006E552B" w:rsidRDefault="00407B36" w:rsidP="00921690">
            <w:pPr>
              <w:pStyle w:val="NormalWeb"/>
              <w:spacing w:before="0" w:beforeAutospacing="0" w:after="0" w:afterAutospacing="0"/>
              <w:ind w:left="162"/>
              <w:rPr>
                <w:sz w:val="20"/>
                <w:szCs w:val="20"/>
              </w:rPr>
            </w:pPr>
          </w:p>
        </w:tc>
        <w:tc>
          <w:tcPr>
            <w:tcW w:w="2130" w:type="dxa"/>
            <w:shd w:val="clear" w:color="auto" w:fill="FFFFFF"/>
            <w:tcMar>
              <w:top w:w="40" w:type="dxa"/>
              <w:left w:w="40" w:type="dxa"/>
              <w:bottom w:w="40" w:type="dxa"/>
              <w:right w:w="40" w:type="dxa"/>
            </w:tcMar>
          </w:tcPr>
          <w:p w14:paraId="06DD3649" w14:textId="278E3446" w:rsidR="00407B36" w:rsidRPr="006E552B" w:rsidRDefault="00407B36" w:rsidP="00921690">
            <w:pPr>
              <w:pStyle w:val="NormalWeb"/>
              <w:spacing w:before="0" w:beforeAutospacing="0" w:after="0" w:afterAutospacing="0"/>
              <w:rPr>
                <w:sz w:val="20"/>
                <w:szCs w:val="20"/>
              </w:rPr>
            </w:pPr>
            <w:r w:rsidRPr="006E552B">
              <w:rPr>
                <w:sz w:val="20"/>
                <w:szCs w:val="20"/>
              </w:rPr>
              <w:t>Talk directed toward pet</w:t>
            </w:r>
          </w:p>
        </w:tc>
        <w:tc>
          <w:tcPr>
            <w:tcW w:w="629" w:type="dxa"/>
            <w:shd w:val="clear" w:color="auto" w:fill="FFFFFF"/>
            <w:tcMar>
              <w:top w:w="40" w:type="dxa"/>
              <w:left w:w="40" w:type="dxa"/>
              <w:bottom w:w="40" w:type="dxa"/>
              <w:right w:w="40" w:type="dxa"/>
            </w:tcMar>
          </w:tcPr>
          <w:p w14:paraId="6F784118" w14:textId="2233AA7A" w:rsidR="00407B36" w:rsidRPr="006E552B" w:rsidRDefault="00407B36" w:rsidP="00921690">
            <w:pPr>
              <w:pStyle w:val="NormalWeb"/>
              <w:spacing w:before="0" w:beforeAutospacing="0" w:after="0" w:afterAutospacing="0"/>
              <w:jc w:val="center"/>
              <w:rPr>
                <w:sz w:val="20"/>
                <w:szCs w:val="20"/>
              </w:rPr>
            </w:pPr>
            <w:r w:rsidRPr="006E552B">
              <w:rPr>
                <w:sz w:val="20"/>
                <w:szCs w:val="20"/>
              </w:rPr>
              <w:t>-0.01</w:t>
            </w:r>
          </w:p>
        </w:tc>
        <w:tc>
          <w:tcPr>
            <w:tcW w:w="990" w:type="dxa"/>
            <w:shd w:val="clear" w:color="auto" w:fill="FFFFFF"/>
          </w:tcPr>
          <w:p w14:paraId="736626DC" w14:textId="691366B7" w:rsidR="00407B36" w:rsidRPr="006E552B" w:rsidRDefault="00407B36" w:rsidP="00921690">
            <w:pPr>
              <w:pStyle w:val="NormalWeb"/>
              <w:spacing w:before="0" w:beforeAutospacing="0" w:after="0" w:afterAutospacing="0"/>
              <w:jc w:val="center"/>
              <w:rPr>
                <w:sz w:val="20"/>
                <w:szCs w:val="20"/>
              </w:rPr>
            </w:pPr>
            <w:r w:rsidRPr="006E552B">
              <w:rPr>
                <w:sz w:val="20"/>
                <w:szCs w:val="20"/>
              </w:rPr>
              <w:t>116.06</w:t>
            </w:r>
          </w:p>
        </w:tc>
        <w:tc>
          <w:tcPr>
            <w:tcW w:w="720" w:type="dxa"/>
            <w:shd w:val="clear" w:color="auto" w:fill="FFFFFF"/>
          </w:tcPr>
          <w:p w14:paraId="30EDAA67" w14:textId="4DBCFC91" w:rsidR="00407B36" w:rsidRPr="006E552B" w:rsidRDefault="00407B36" w:rsidP="00921690">
            <w:pPr>
              <w:pStyle w:val="NormalWeb"/>
              <w:spacing w:before="0" w:beforeAutospacing="0" w:after="0" w:afterAutospacing="0"/>
              <w:jc w:val="center"/>
              <w:rPr>
                <w:sz w:val="20"/>
                <w:szCs w:val="20"/>
              </w:rPr>
            </w:pPr>
            <w:r w:rsidRPr="006E552B">
              <w:rPr>
                <w:sz w:val="20"/>
                <w:szCs w:val="20"/>
              </w:rPr>
              <w:t>-0.06</w:t>
            </w:r>
          </w:p>
        </w:tc>
        <w:tc>
          <w:tcPr>
            <w:tcW w:w="810" w:type="dxa"/>
            <w:shd w:val="clear" w:color="auto" w:fill="FFFFFF"/>
          </w:tcPr>
          <w:p w14:paraId="28AEFB39" w14:textId="031B112A" w:rsidR="00407B36" w:rsidRPr="006E552B" w:rsidRDefault="00407B36" w:rsidP="00921690">
            <w:pPr>
              <w:pStyle w:val="NormalWeb"/>
              <w:spacing w:before="0" w:beforeAutospacing="0" w:after="0" w:afterAutospacing="0"/>
              <w:jc w:val="center"/>
              <w:rPr>
                <w:sz w:val="20"/>
                <w:szCs w:val="20"/>
              </w:rPr>
            </w:pPr>
            <w:r w:rsidRPr="006E552B">
              <w:rPr>
                <w:sz w:val="20"/>
                <w:szCs w:val="20"/>
              </w:rPr>
              <w:t>.949</w:t>
            </w:r>
          </w:p>
        </w:tc>
        <w:tc>
          <w:tcPr>
            <w:tcW w:w="1260" w:type="dxa"/>
            <w:shd w:val="clear" w:color="auto" w:fill="FFFFFF"/>
          </w:tcPr>
          <w:p w14:paraId="5BE89053" w14:textId="7B0697C8" w:rsidR="00407B36" w:rsidRPr="006E552B" w:rsidRDefault="00407B36" w:rsidP="00921690">
            <w:pPr>
              <w:pStyle w:val="NormalWeb"/>
              <w:spacing w:before="0" w:beforeAutospacing="0" w:after="0" w:afterAutospacing="0"/>
              <w:jc w:val="center"/>
              <w:rPr>
                <w:sz w:val="20"/>
                <w:szCs w:val="20"/>
              </w:rPr>
            </w:pPr>
            <w:r w:rsidRPr="006E552B">
              <w:rPr>
                <w:sz w:val="20"/>
                <w:szCs w:val="20"/>
              </w:rPr>
              <w:t>[-0.17, 0.16]</w:t>
            </w:r>
          </w:p>
        </w:tc>
      </w:tr>
      <w:tr w:rsidR="006E552B" w:rsidRPr="006E552B" w14:paraId="0CFBFBF7" w14:textId="77777777" w:rsidTr="00A24B41">
        <w:trPr>
          <w:trHeight w:val="288"/>
        </w:trPr>
        <w:tc>
          <w:tcPr>
            <w:tcW w:w="1381" w:type="dxa"/>
            <w:tcBorders>
              <w:bottom w:val="single" w:sz="4" w:space="0" w:color="auto"/>
            </w:tcBorders>
            <w:shd w:val="clear" w:color="auto" w:fill="FFFFFF"/>
          </w:tcPr>
          <w:p w14:paraId="7FFEF87E" w14:textId="77777777" w:rsidR="00407B36" w:rsidRPr="006E552B" w:rsidRDefault="00407B36" w:rsidP="00921690">
            <w:pPr>
              <w:pStyle w:val="NormalWeb"/>
              <w:spacing w:before="0" w:beforeAutospacing="0" w:after="0" w:afterAutospacing="0"/>
              <w:ind w:left="162"/>
              <w:rPr>
                <w:sz w:val="20"/>
                <w:szCs w:val="20"/>
              </w:rPr>
            </w:pPr>
          </w:p>
        </w:tc>
        <w:tc>
          <w:tcPr>
            <w:tcW w:w="2130" w:type="dxa"/>
            <w:tcBorders>
              <w:bottom w:val="single" w:sz="4" w:space="0" w:color="auto"/>
            </w:tcBorders>
            <w:shd w:val="clear" w:color="auto" w:fill="FFFFFF"/>
            <w:tcMar>
              <w:top w:w="40" w:type="dxa"/>
              <w:left w:w="40" w:type="dxa"/>
              <w:bottom w:w="40" w:type="dxa"/>
              <w:right w:w="40" w:type="dxa"/>
            </w:tcMar>
          </w:tcPr>
          <w:p w14:paraId="7390049D" w14:textId="5DEFCEA6" w:rsidR="00407B36" w:rsidRPr="006E552B" w:rsidRDefault="00407B36" w:rsidP="00921690">
            <w:pPr>
              <w:pStyle w:val="NormalWeb"/>
              <w:spacing w:before="0" w:beforeAutospacing="0" w:after="0" w:afterAutospacing="0"/>
              <w:rPr>
                <w:sz w:val="20"/>
                <w:szCs w:val="20"/>
              </w:rPr>
            </w:pPr>
            <w:r w:rsidRPr="006E552B">
              <w:rPr>
                <w:sz w:val="20"/>
                <w:szCs w:val="20"/>
              </w:rPr>
              <w:t>Talk directed toward technological device</w:t>
            </w:r>
          </w:p>
        </w:tc>
        <w:tc>
          <w:tcPr>
            <w:tcW w:w="629" w:type="dxa"/>
            <w:tcBorders>
              <w:bottom w:val="single" w:sz="4" w:space="0" w:color="auto"/>
            </w:tcBorders>
            <w:shd w:val="clear" w:color="auto" w:fill="FFFFFF"/>
            <w:tcMar>
              <w:top w:w="40" w:type="dxa"/>
              <w:left w:w="40" w:type="dxa"/>
              <w:bottom w:w="40" w:type="dxa"/>
              <w:right w:w="40" w:type="dxa"/>
            </w:tcMar>
          </w:tcPr>
          <w:p w14:paraId="770DEB33" w14:textId="206196CE" w:rsidR="00407B36" w:rsidRPr="006E552B" w:rsidRDefault="00407B36" w:rsidP="00921690">
            <w:pPr>
              <w:pStyle w:val="NormalWeb"/>
              <w:spacing w:before="0" w:beforeAutospacing="0" w:after="0" w:afterAutospacing="0"/>
              <w:jc w:val="center"/>
              <w:rPr>
                <w:sz w:val="20"/>
                <w:szCs w:val="20"/>
              </w:rPr>
            </w:pPr>
            <w:r w:rsidRPr="006E552B">
              <w:rPr>
                <w:sz w:val="20"/>
                <w:szCs w:val="20"/>
              </w:rPr>
              <w:t>0.11</w:t>
            </w:r>
          </w:p>
        </w:tc>
        <w:tc>
          <w:tcPr>
            <w:tcW w:w="990" w:type="dxa"/>
            <w:tcBorders>
              <w:bottom w:val="single" w:sz="4" w:space="0" w:color="auto"/>
            </w:tcBorders>
            <w:shd w:val="clear" w:color="auto" w:fill="FFFFFF"/>
          </w:tcPr>
          <w:p w14:paraId="6C050095" w14:textId="285870B8" w:rsidR="00407B36" w:rsidRPr="006E552B" w:rsidRDefault="00407B36" w:rsidP="00921690">
            <w:pPr>
              <w:pStyle w:val="NormalWeb"/>
              <w:spacing w:before="0" w:beforeAutospacing="0" w:after="0" w:afterAutospacing="0"/>
              <w:jc w:val="center"/>
              <w:rPr>
                <w:sz w:val="20"/>
                <w:szCs w:val="20"/>
              </w:rPr>
            </w:pPr>
            <w:r w:rsidRPr="006E552B">
              <w:rPr>
                <w:sz w:val="20"/>
                <w:szCs w:val="20"/>
              </w:rPr>
              <w:t>112.58</w:t>
            </w:r>
          </w:p>
        </w:tc>
        <w:tc>
          <w:tcPr>
            <w:tcW w:w="720" w:type="dxa"/>
            <w:tcBorders>
              <w:bottom w:val="single" w:sz="4" w:space="0" w:color="auto"/>
            </w:tcBorders>
            <w:shd w:val="clear" w:color="auto" w:fill="FFFFFF"/>
          </w:tcPr>
          <w:p w14:paraId="16F4341D" w14:textId="59B5B831" w:rsidR="00407B36" w:rsidRPr="006E552B" w:rsidRDefault="00407B36" w:rsidP="00921690">
            <w:pPr>
              <w:pStyle w:val="NormalWeb"/>
              <w:spacing w:before="0" w:beforeAutospacing="0" w:after="0" w:afterAutospacing="0"/>
              <w:jc w:val="center"/>
              <w:rPr>
                <w:sz w:val="20"/>
                <w:szCs w:val="20"/>
              </w:rPr>
            </w:pPr>
            <w:r w:rsidRPr="006E552B">
              <w:rPr>
                <w:sz w:val="20"/>
                <w:szCs w:val="20"/>
              </w:rPr>
              <w:t>1.18</w:t>
            </w:r>
          </w:p>
        </w:tc>
        <w:tc>
          <w:tcPr>
            <w:tcW w:w="810" w:type="dxa"/>
            <w:tcBorders>
              <w:bottom w:val="single" w:sz="4" w:space="0" w:color="auto"/>
            </w:tcBorders>
            <w:shd w:val="clear" w:color="auto" w:fill="FFFFFF"/>
          </w:tcPr>
          <w:p w14:paraId="31800A3D" w14:textId="406E2F08" w:rsidR="00407B36" w:rsidRPr="006E552B" w:rsidRDefault="00407B36" w:rsidP="00921690">
            <w:pPr>
              <w:pStyle w:val="NormalWeb"/>
              <w:spacing w:before="0" w:beforeAutospacing="0" w:after="0" w:afterAutospacing="0"/>
              <w:jc w:val="center"/>
              <w:rPr>
                <w:sz w:val="20"/>
                <w:szCs w:val="20"/>
              </w:rPr>
            </w:pPr>
            <w:r w:rsidRPr="006E552B">
              <w:rPr>
                <w:sz w:val="20"/>
                <w:szCs w:val="20"/>
              </w:rPr>
              <w:t>.241</w:t>
            </w:r>
          </w:p>
        </w:tc>
        <w:tc>
          <w:tcPr>
            <w:tcW w:w="1260" w:type="dxa"/>
            <w:tcBorders>
              <w:bottom w:val="single" w:sz="4" w:space="0" w:color="auto"/>
            </w:tcBorders>
            <w:shd w:val="clear" w:color="auto" w:fill="FFFFFF"/>
          </w:tcPr>
          <w:p w14:paraId="18158780" w14:textId="44D9B2CB" w:rsidR="00407B36" w:rsidRPr="006E552B" w:rsidRDefault="00407B36" w:rsidP="00921690">
            <w:pPr>
              <w:pStyle w:val="NormalWeb"/>
              <w:spacing w:before="0" w:beforeAutospacing="0" w:after="0" w:afterAutospacing="0"/>
              <w:jc w:val="center"/>
              <w:rPr>
                <w:sz w:val="20"/>
                <w:szCs w:val="20"/>
              </w:rPr>
            </w:pPr>
            <w:r w:rsidRPr="006E552B">
              <w:rPr>
                <w:sz w:val="20"/>
                <w:szCs w:val="20"/>
              </w:rPr>
              <w:t>[-0.07, 0.29]</w:t>
            </w:r>
          </w:p>
        </w:tc>
      </w:tr>
    </w:tbl>
    <w:p w14:paraId="5FA20D77" w14:textId="3CC153FF" w:rsidR="00CC1DF8" w:rsidRPr="006E552B" w:rsidRDefault="00CC1DF8" w:rsidP="004309FB">
      <w:pPr>
        <w:pStyle w:val="NormalWeb"/>
        <w:spacing w:before="0" w:beforeAutospacing="0" w:after="0" w:afterAutospacing="0"/>
        <w:rPr>
          <w:sz w:val="20"/>
          <w:szCs w:val="20"/>
        </w:rPr>
      </w:pPr>
      <w:r w:rsidRPr="006E552B">
        <w:rPr>
          <w:i/>
          <w:iCs/>
          <w:sz w:val="20"/>
          <w:szCs w:val="20"/>
        </w:rPr>
        <w:t>Note</w:t>
      </w:r>
      <w:r w:rsidRPr="006E552B">
        <w:rPr>
          <w:sz w:val="20"/>
          <w:szCs w:val="20"/>
        </w:rPr>
        <w:t>.</w:t>
      </w:r>
      <w:r w:rsidR="00D915F1" w:rsidRPr="006E552B">
        <w:rPr>
          <w:sz w:val="20"/>
          <w:szCs w:val="20"/>
        </w:rPr>
        <w:t xml:space="preserve"> </w:t>
      </w:r>
      <w:r w:rsidRPr="006E552B">
        <w:rPr>
          <w:sz w:val="20"/>
          <w:szCs w:val="20"/>
        </w:rPr>
        <w:t xml:space="preserve">All variables were Z-scored. </w:t>
      </w:r>
      <w:r w:rsidR="00CA4B53" w:rsidRPr="006E552B">
        <w:rPr>
          <w:sz w:val="20"/>
          <w:szCs w:val="20"/>
        </w:rPr>
        <w:t xml:space="preserve">Estimates </w:t>
      </w:r>
      <w:r w:rsidRPr="006E552B">
        <w:rPr>
          <w:sz w:val="20"/>
          <w:szCs w:val="20"/>
        </w:rPr>
        <w:t>refer to the participants’ proportion of sound files that</w:t>
      </w:r>
      <w:r w:rsidR="006B17F0" w:rsidRPr="006E552B">
        <w:rPr>
          <w:sz w:val="20"/>
          <w:szCs w:val="20"/>
        </w:rPr>
        <w:t xml:space="preserve"> </w:t>
      </w:r>
      <w:r w:rsidRPr="006E552B">
        <w:rPr>
          <w:sz w:val="20"/>
          <w:szCs w:val="20"/>
        </w:rPr>
        <w:t xml:space="preserve">included the specified type of OLST out of their total number of files that included any speech. </w:t>
      </w:r>
    </w:p>
    <w:p w14:paraId="47CAE240" w14:textId="48AD9D02" w:rsidR="00407B36" w:rsidRPr="006E552B" w:rsidRDefault="00407B36" w:rsidP="00CC1DF8">
      <w:pPr>
        <w:pStyle w:val="NormalWeb"/>
        <w:spacing w:before="0" w:beforeAutospacing="0" w:after="0" w:afterAutospacing="0"/>
        <w:rPr>
          <w:sz w:val="20"/>
          <w:szCs w:val="20"/>
        </w:rPr>
      </w:pPr>
    </w:p>
    <w:p w14:paraId="54B2732E" w14:textId="5CE004BE" w:rsidR="00FA282A" w:rsidRPr="006E552B" w:rsidRDefault="00FA282A" w:rsidP="00CA4B53">
      <w:pPr>
        <w:pStyle w:val="NormalWeb"/>
        <w:spacing w:before="0" w:beforeAutospacing="0" w:after="0" w:afterAutospacing="0" w:line="480" w:lineRule="auto"/>
        <w:rPr>
          <w:i/>
          <w:iCs/>
        </w:rPr>
      </w:pPr>
    </w:p>
    <w:p w14:paraId="6D906C5B" w14:textId="041DFDAE" w:rsidR="00FA282A" w:rsidRPr="006E552B" w:rsidRDefault="00FA282A" w:rsidP="00CA4B53">
      <w:pPr>
        <w:pStyle w:val="NormalWeb"/>
        <w:spacing w:before="0" w:beforeAutospacing="0" w:after="0" w:afterAutospacing="0" w:line="480" w:lineRule="auto"/>
        <w:rPr>
          <w:i/>
          <w:iCs/>
        </w:rPr>
      </w:pPr>
    </w:p>
    <w:p w14:paraId="326258AC" w14:textId="46AB700C" w:rsidR="00921690" w:rsidRPr="006E552B" w:rsidRDefault="00921690" w:rsidP="00921690">
      <w:pPr>
        <w:pStyle w:val="NormalWeb"/>
        <w:rPr>
          <w:rStyle w:val="Strong"/>
        </w:rPr>
      </w:pPr>
    </w:p>
    <w:p w14:paraId="44C418AD" w14:textId="77777777" w:rsidR="006B17F0" w:rsidRPr="006E552B" w:rsidRDefault="006B17F0" w:rsidP="00921690">
      <w:pPr>
        <w:pStyle w:val="NormalWeb"/>
        <w:rPr>
          <w:rStyle w:val="Strong"/>
        </w:rPr>
      </w:pPr>
    </w:p>
    <w:p w14:paraId="680A782E" w14:textId="77777777" w:rsidR="006B17F0" w:rsidRPr="006E552B" w:rsidRDefault="006B17F0" w:rsidP="00921690">
      <w:pPr>
        <w:pStyle w:val="NormalWeb"/>
        <w:rPr>
          <w:rStyle w:val="Strong"/>
        </w:rPr>
      </w:pPr>
    </w:p>
    <w:p w14:paraId="5768564F" w14:textId="77777777" w:rsidR="006B17F0" w:rsidRPr="006E552B" w:rsidRDefault="006B17F0" w:rsidP="00921690">
      <w:pPr>
        <w:pStyle w:val="NormalWeb"/>
        <w:rPr>
          <w:rStyle w:val="Strong"/>
        </w:rPr>
      </w:pPr>
    </w:p>
    <w:p w14:paraId="7185E013" w14:textId="77777777" w:rsidR="006B17F0" w:rsidRPr="006E552B" w:rsidRDefault="006B17F0" w:rsidP="00921690">
      <w:pPr>
        <w:pStyle w:val="NormalWeb"/>
        <w:rPr>
          <w:rStyle w:val="Strong"/>
        </w:rPr>
      </w:pPr>
    </w:p>
    <w:p w14:paraId="6B8F768D" w14:textId="77777777" w:rsidR="00A24B41" w:rsidRDefault="00A24B41" w:rsidP="00921690">
      <w:pPr>
        <w:pStyle w:val="NormalWeb"/>
        <w:rPr>
          <w:rStyle w:val="Strong"/>
        </w:rPr>
      </w:pPr>
    </w:p>
    <w:p w14:paraId="1C74B577" w14:textId="19CD1446" w:rsidR="00921690" w:rsidRPr="006E552B" w:rsidRDefault="00921690" w:rsidP="00921690">
      <w:pPr>
        <w:pStyle w:val="NormalWeb"/>
        <w:rPr>
          <w:rStyle w:val="Strong"/>
        </w:rPr>
      </w:pPr>
      <w:r w:rsidRPr="006E552B">
        <w:rPr>
          <w:rStyle w:val="Strong"/>
        </w:rPr>
        <w:lastRenderedPageBreak/>
        <w:t>Appendix B2</w:t>
      </w:r>
    </w:p>
    <w:p w14:paraId="1EDB0456" w14:textId="245DD619" w:rsidR="00FA282A" w:rsidRPr="006E552B" w:rsidRDefault="00921690" w:rsidP="00921690">
      <w:pPr>
        <w:pStyle w:val="NormalWeb"/>
        <w:spacing w:before="0" w:beforeAutospacing="0" w:after="0" w:afterAutospacing="0" w:line="480" w:lineRule="auto"/>
        <w:rPr>
          <w:i/>
          <w:iCs/>
        </w:rPr>
      </w:pPr>
      <w:r w:rsidRPr="006E552B">
        <w:rPr>
          <w:i/>
          <w:iCs/>
        </w:rPr>
        <w:t>Regression Models Predicting Actor Depressive Symptoms Without Control Variables</w:t>
      </w:r>
    </w:p>
    <w:tbl>
      <w:tblPr>
        <w:tblW w:w="8640" w:type="dxa"/>
        <w:tblCellMar>
          <w:left w:w="15" w:type="dxa"/>
          <w:right w:w="15" w:type="dxa"/>
        </w:tblCellMar>
        <w:tblLook w:val="04A0" w:firstRow="1" w:lastRow="0" w:firstColumn="1" w:lastColumn="0" w:noHBand="0" w:noVBand="1"/>
      </w:tblPr>
      <w:tblGrid>
        <w:gridCol w:w="1433"/>
        <w:gridCol w:w="2160"/>
        <w:gridCol w:w="789"/>
        <w:gridCol w:w="789"/>
        <w:gridCol w:w="789"/>
        <w:gridCol w:w="790"/>
        <w:gridCol w:w="1890"/>
      </w:tblGrid>
      <w:tr w:rsidR="006E552B" w:rsidRPr="006E552B" w14:paraId="505FAD72" w14:textId="77777777" w:rsidTr="00A24B41">
        <w:trPr>
          <w:trHeight w:val="144"/>
        </w:trPr>
        <w:tc>
          <w:tcPr>
            <w:tcW w:w="1433" w:type="dxa"/>
            <w:tcBorders>
              <w:top w:val="single" w:sz="4" w:space="0" w:color="auto"/>
              <w:bottom w:val="single" w:sz="4" w:space="0" w:color="auto"/>
            </w:tcBorders>
            <w:shd w:val="clear" w:color="auto" w:fill="FFFFFF"/>
          </w:tcPr>
          <w:p w14:paraId="1606B29C" w14:textId="77777777" w:rsidR="004F3C87" w:rsidRPr="006E552B" w:rsidRDefault="004F3C87" w:rsidP="00921690">
            <w:pPr>
              <w:pStyle w:val="NormalWeb"/>
              <w:spacing w:before="0" w:beforeAutospacing="0" w:after="0" w:afterAutospacing="0"/>
              <w:ind w:left="162"/>
              <w:rPr>
                <w:b/>
                <w:bCs/>
                <w:sz w:val="20"/>
                <w:szCs w:val="20"/>
              </w:rPr>
            </w:pPr>
            <w:r w:rsidRPr="006E552B">
              <w:rPr>
                <w:b/>
                <w:bCs/>
                <w:sz w:val="20"/>
                <w:szCs w:val="20"/>
              </w:rPr>
              <w:t>Category</w:t>
            </w:r>
          </w:p>
        </w:tc>
        <w:tc>
          <w:tcPr>
            <w:tcW w:w="2160" w:type="dxa"/>
            <w:tcBorders>
              <w:top w:val="single" w:sz="4" w:space="0" w:color="auto"/>
              <w:bottom w:val="single" w:sz="4" w:space="0" w:color="auto"/>
            </w:tcBorders>
            <w:shd w:val="clear" w:color="auto" w:fill="FFFFFF"/>
            <w:tcMar>
              <w:top w:w="40" w:type="dxa"/>
              <w:left w:w="40" w:type="dxa"/>
              <w:bottom w:w="40" w:type="dxa"/>
              <w:right w:w="40" w:type="dxa"/>
            </w:tcMar>
          </w:tcPr>
          <w:p w14:paraId="19FEB815" w14:textId="77777777" w:rsidR="004F3C87" w:rsidRPr="006E552B" w:rsidRDefault="004F3C87" w:rsidP="00921690">
            <w:pPr>
              <w:pStyle w:val="NormalWeb"/>
              <w:spacing w:before="0" w:beforeAutospacing="0" w:after="0" w:afterAutospacing="0"/>
              <w:rPr>
                <w:b/>
                <w:bCs/>
                <w:sz w:val="20"/>
                <w:szCs w:val="20"/>
              </w:rPr>
            </w:pPr>
            <w:r w:rsidRPr="006E552B">
              <w:rPr>
                <w:b/>
                <w:bCs/>
                <w:sz w:val="20"/>
                <w:szCs w:val="20"/>
              </w:rPr>
              <w:t>OLST Variable</w:t>
            </w:r>
          </w:p>
        </w:tc>
        <w:tc>
          <w:tcPr>
            <w:tcW w:w="789" w:type="dxa"/>
            <w:tcBorders>
              <w:top w:val="single" w:sz="4" w:space="0" w:color="auto"/>
              <w:bottom w:val="single" w:sz="4" w:space="0" w:color="auto"/>
            </w:tcBorders>
            <w:shd w:val="clear" w:color="auto" w:fill="FFFFFF"/>
            <w:tcMar>
              <w:top w:w="40" w:type="dxa"/>
              <w:left w:w="40" w:type="dxa"/>
              <w:bottom w:w="40" w:type="dxa"/>
              <w:right w:w="40" w:type="dxa"/>
            </w:tcMar>
          </w:tcPr>
          <w:p w14:paraId="5BE8B3F3" w14:textId="77777777" w:rsidR="004F3C87" w:rsidRPr="006E552B" w:rsidRDefault="004F3C87" w:rsidP="00921690">
            <w:pPr>
              <w:pStyle w:val="NormalWeb"/>
              <w:spacing w:before="0" w:beforeAutospacing="0" w:after="0" w:afterAutospacing="0"/>
              <w:jc w:val="center"/>
              <w:rPr>
                <w:b/>
                <w:bCs/>
                <w:sz w:val="20"/>
                <w:szCs w:val="20"/>
              </w:rPr>
            </w:pPr>
            <w:r w:rsidRPr="006E552B">
              <w:rPr>
                <w:b/>
                <w:bCs/>
                <w:i/>
                <w:iCs/>
                <w:kern w:val="24"/>
                <w:sz w:val="20"/>
                <w:szCs w:val="20"/>
              </w:rPr>
              <w:t>β</w:t>
            </w:r>
          </w:p>
        </w:tc>
        <w:tc>
          <w:tcPr>
            <w:tcW w:w="789" w:type="dxa"/>
            <w:tcBorders>
              <w:top w:val="single" w:sz="4" w:space="0" w:color="auto"/>
              <w:bottom w:val="single" w:sz="4" w:space="0" w:color="auto"/>
            </w:tcBorders>
            <w:shd w:val="clear" w:color="auto" w:fill="FFFFFF"/>
          </w:tcPr>
          <w:p w14:paraId="094C6592" w14:textId="77777777" w:rsidR="004F3C87" w:rsidRPr="006E552B" w:rsidRDefault="004F3C87" w:rsidP="00921690">
            <w:pPr>
              <w:pStyle w:val="NormalWeb"/>
              <w:spacing w:before="0" w:beforeAutospacing="0" w:after="0" w:afterAutospacing="0"/>
              <w:jc w:val="center"/>
              <w:rPr>
                <w:b/>
                <w:bCs/>
                <w:sz w:val="20"/>
                <w:szCs w:val="20"/>
              </w:rPr>
            </w:pPr>
            <w:proofErr w:type="spellStart"/>
            <w:r w:rsidRPr="006E552B">
              <w:rPr>
                <w:b/>
                <w:bCs/>
                <w:i/>
                <w:iCs/>
                <w:kern w:val="24"/>
                <w:sz w:val="20"/>
                <w:szCs w:val="20"/>
              </w:rPr>
              <w:t>df</w:t>
            </w:r>
            <w:proofErr w:type="spellEnd"/>
          </w:p>
        </w:tc>
        <w:tc>
          <w:tcPr>
            <w:tcW w:w="789" w:type="dxa"/>
            <w:tcBorders>
              <w:top w:val="single" w:sz="4" w:space="0" w:color="auto"/>
              <w:bottom w:val="single" w:sz="4" w:space="0" w:color="auto"/>
            </w:tcBorders>
            <w:shd w:val="clear" w:color="auto" w:fill="FFFFFF"/>
          </w:tcPr>
          <w:p w14:paraId="52E141EB" w14:textId="77777777" w:rsidR="004F3C87" w:rsidRPr="006E552B" w:rsidRDefault="004F3C87" w:rsidP="00921690">
            <w:pPr>
              <w:pStyle w:val="NormalWeb"/>
              <w:spacing w:before="0" w:beforeAutospacing="0" w:after="0" w:afterAutospacing="0"/>
              <w:jc w:val="center"/>
              <w:rPr>
                <w:b/>
                <w:bCs/>
                <w:sz w:val="20"/>
                <w:szCs w:val="20"/>
              </w:rPr>
            </w:pPr>
            <w:r w:rsidRPr="006E552B">
              <w:rPr>
                <w:b/>
                <w:bCs/>
                <w:i/>
                <w:iCs/>
                <w:kern w:val="24"/>
                <w:sz w:val="20"/>
                <w:szCs w:val="20"/>
              </w:rPr>
              <w:t>t</w:t>
            </w:r>
          </w:p>
        </w:tc>
        <w:tc>
          <w:tcPr>
            <w:tcW w:w="790" w:type="dxa"/>
            <w:tcBorders>
              <w:top w:val="single" w:sz="4" w:space="0" w:color="auto"/>
              <w:bottom w:val="single" w:sz="4" w:space="0" w:color="auto"/>
            </w:tcBorders>
            <w:shd w:val="clear" w:color="auto" w:fill="FFFFFF"/>
          </w:tcPr>
          <w:p w14:paraId="26AAB0D6" w14:textId="77777777" w:rsidR="004F3C87" w:rsidRPr="006E552B" w:rsidRDefault="004F3C87" w:rsidP="00921690">
            <w:pPr>
              <w:pStyle w:val="NormalWeb"/>
              <w:spacing w:before="0" w:beforeAutospacing="0" w:after="0" w:afterAutospacing="0"/>
              <w:jc w:val="center"/>
              <w:rPr>
                <w:b/>
                <w:bCs/>
                <w:sz w:val="20"/>
                <w:szCs w:val="20"/>
              </w:rPr>
            </w:pPr>
            <w:r w:rsidRPr="006E552B">
              <w:rPr>
                <w:b/>
                <w:bCs/>
                <w:i/>
                <w:iCs/>
                <w:kern w:val="24"/>
                <w:sz w:val="20"/>
                <w:szCs w:val="20"/>
              </w:rPr>
              <w:t>p</w:t>
            </w:r>
          </w:p>
        </w:tc>
        <w:tc>
          <w:tcPr>
            <w:tcW w:w="1890" w:type="dxa"/>
            <w:tcBorders>
              <w:top w:val="single" w:sz="4" w:space="0" w:color="auto"/>
              <w:bottom w:val="single" w:sz="4" w:space="0" w:color="auto"/>
            </w:tcBorders>
            <w:shd w:val="clear" w:color="auto" w:fill="FFFFFF"/>
          </w:tcPr>
          <w:p w14:paraId="7D4EBAC2" w14:textId="77777777" w:rsidR="004F3C87" w:rsidRPr="006E552B" w:rsidRDefault="004F3C87" w:rsidP="00921690">
            <w:pPr>
              <w:pStyle w:val="NormalWeb"/>
              <w:spacing w:before="0" w:beforeAutospacing="0" w:after="0" w:afterAutospacing="0"/>
              <w:jc w:val="center"/>
              <w:rPr>
                <w:b/>
                <w:bCs/>
                <w:sz w:val="20"/>
                <w:szCs w:val="20"/>
              </w:rPr>
            </w:pPr>
            <w:r w:rsidRPr="006E552B">
              <w:rPr>
                <w:b/>
                <w:bCs/>
                <w:kern w:val="24"/>
                <w:sz w:val="20"/>
                <w:szCs w:val="20"/>
              </w:rPr>
              <w:t>95% CI</w:t>
            </w:r>
          </w:p>
        </w:tc>
      </w:tr>
      <w:tr w:rsidR="006E552B" w:rsidRPr="006E552B" w14:paraId="1837E3A9" w14:textId="77777777" w:rsidTr="00A24B41">
        <w:trPr>
          <w:trHeight w:val="144"/>
        </w:trPr>
        <w:tc>
          <w:tcPr>
            <w:tcW w:w="1433" w:type="dxa"/>
            <w:tcBorders>
              <w:top w:val="single" w:sz="4" w:space="0" w:color="auto"/>
            </w:tcBorders>
            <w:shd w:val="clear" w:color="auto" w:fill="FFFFFF"/>
          </w:tcPr>
          <w:p w14:paraId="018DC9C1" w14:textId="77777777" w:rsidR="004F3C87" w:rsidRPr="006E552B" w:rsidRDefault="004F3C87" w:rsidP="00921690">
            <w:pPr>
              <w:pStyle w:val="NormalWeb"/>
              <w:spacing w:before="0" w:beforeAutospacing="0" w:after="0" w:afterAutospacing="0"/>
              <w:ind w:left="162"/>
              <w:rPr>
                <w:sz w:val="20"/>
                <w:szCs w:val="20"/>
              </w:rPr>
            </w:pPr>
          </w:p>
        </w:tc>
        <w:tc>
          <w:tcPr>
            <w:tcW w:w="2160" w:type="dxa"/>
            <w:tcBorders>
              <w:top w:val="single" w:sz="4" w:space="0" w:color="auto"/>
            </w:tcBorders>
            <w:shd w:val="clear" w:color="auto" w:fill="FFFFFF"/>
            <w:tcMar>
              <w:top w:w="40" w:type="dxa"/>
              <w:left w:w="40" w:type="dxa"/>
              <w:bottom w:w="40" w:type="dxa"/>
              <w:right w:w="40" w:type="dxa"/>
            </w:tcMar>
          </w:tcPr>
          <w:p w14:paraId="3781B4B3" w14:textId="77777777" w:rsidR="004F3C87" w:rsidRPr="006E552B" w:rsidRDefault="004F3C87" w:rsidP="00921690">
            <w:pPr>
              <w:pStyle w:val="NormalWeb"/>
              <w:spacing w:before="0" w:beforeAutospacing="0" w:after="0" w:afterAutospacing="0"/>
              <w:rPr>
                <w:sz w:val="20"/>
                <w:szCs w:val="20"/>
              </w:rPr>
            </w:pPr>
            <w:r w:rsidRPr="006E552B">
              <w:rPr>
                <w:sz w:val="20"/>
                <w:szCs w:val="20"/>
              </w:rPr>
              <w:t>Overall OLST</w:t>
            </w:r>
          </w:p>
        </w:tc>
        <w:tc>
          <w:tcPr>
            <w:tcW w:w="789" w:type="dxa"/>
            <w:tcBorders>
              <w:top w:val="single" w:sz="4" w:space="0" w:color="auto"/>
            </w:tcBorders>
            <w:shd w:val="clear" w:color="auto" w:fill="FFFFFF"/>
            <w:tcMar>
              <w:top w:w="40" w:type="dxa"/>
              <w:left w:w="40" w:type="dxa"/>
              <w:bottom w:w="40" w:type="dxa"/>
              <w:right w:w="40" w:type="dxa"/>
            </w:tcMar>
          </w:tcPr>
          <w:p w14:paraId="05FE0ABA" w14:textId="77777777" w:rsidR="004F3C87" w:rsidRPr="006E552B" w:rsidRDefault="004F3C87" w:rsidP="00921690">
            <w:pPr>
              <w:pStyle w:val="NormalWeb"/>
              <w:spacing w:before="0" w:beforeAutospacing="0" w:after="0" w:afterAutospacing="0"/>
              <w:jc w:val="center"/>
              <w:rPr>
                <w:b/>
                <w:bCs/>
                <w:i/>
                <w:iCs/>
                <w:kern w:val="24"/>
                <w:sz w:val="20"/>
                <w:szCs w:val="20"/>
              </w:rPr>
            </w:pPr>
            <w:r w:rsidRPr="006E552B">
              <w:rPr>
                <w:sz w:val="20"/>
                <w:szCs w:val="20"/>
              </w:rPr>
              <w:t>0.10</w:t>
            </w:r>
          </w:p>
        </w:tc>
        <w:tc>
          <w:tcPr>
            <w:tcW w:w="789" w:type="dxa"/>
            <w:tcBorders>
              <w:top w:val="single" w:sz="4" w:space="0" w:color="auto"/>
            </w:tcBorders>
            <w:shd w:val="clear" w:color="auto" w:fill="FFFFFF"/>
          </w:tcPr>
          <w:p w14:paraId="7DEE3C63" w14:textId="77777777" w:rsidR="004F3C87" w:rsidRPr="006E552B" w:rsidRDefault="004F3C87" w:rsidP="00921690">
            <w:pPr>
              <w:pStyle w:val="NormalWeb"/>
              <w:spacing w:before="0" w:beforeAutospacing="0" w:after="0" w:afterAutospacing="0"/>
              <w:jc w:val="center"/>
              <w:rPr>
                <w:b/>
                <w:bCs/>
                <w:i/>
                <w:iCs/>
                <w:kern w:val="24"/>
                <w:sz w:val="20"/>
                <w:szCs w:val="20"/>
              </w:rPr>
            </w:pPr>
            <w:r w:rsidRPr="006E552B">
              <w:rPr>
                <w:sz w:val="20"/>
                <w:szCs w:val="20"/>
              </w:rPr>
              <w:t>125.84</w:t>
            </w:r>
          </w:p>
        </w:tc>
        <w:tc>
          <w:tcPr>
            <w:tcW w:w="789" w:type="dxa"/>
            <w:tcBorders>
              <w:top w:val="single" w:sz="4" w:space="0" w:color="auto"/>
            </w:tcBorders>
            <w:shd w:val="clear" w:color="auto" w:fill="FFFFFF"/>
          </w:tcPr>
          <w:p w14:paraId="378F925C" w14:textId="77777777" w:rsidR="004F3C87" w:rsidRPr="006E552B" w:rsidRDefault="004F3C87" w:rsidP="00921690">
            <w:pPr>
              <w:pStyle w:val="NormalWeb"/>
              <w:spacing w:before="0" w:beforeAutospacing="0" w:after="0" w:afterAutospacing="0"/>
              <w:jc w:val="center"/>
              <w:rPr>
                <w:b/>
                <w:bCs/>
                <w:i/>
                <w:iCs/>
                <w:kern w:val="24"/>
                <w:sz w:val="20"/>
                <w:szCs w:val="20"/>
              </w:rPr>
            </w:pPr>
            <w:r w:rsidRPr="006E552B">
              <w:rPr>
                <w:sz w:val="20"/>
                <w:szCs w:val="20"/>
              </w:rPr>
              <w:t>1.08</w:t>
            </w:r>
          </w:p>
        </w:tc>
        <w:tc>
          <w:tcPr>
            <w:tcW w:w="790" w:type="dxa"/>
            <w:tcBorders>
              <w:top w:val="single" w:sz="4" w:space="0" w:color="auto"/>
            </w:tcBorders>
            <w:shd w:val="clear" w:color="auto" w:fill="FFFFFF"/>
          </w:tcPr>
          <w:p w14:paraId="19EE9895" w14:textId="77777777" w:rsidR="004F3C87" w:rsidRPr="006E552B" w:rsidRDefault="004F3C87" w:rsidP="00921690">
            <w:pPr>
              <w:pStyle w:val="NormalWeb"/>
              <w:spacing w:before="0" w:beforeAutospacing="0" w:after="0" w:afterAutospacing="0"/>
              <w:jc w:val="center"/>
              <w:rPr>
                <w:b/>
                <w:bCs/>
                <w:i/>
                <w:iCs/>
                <w:kern w:val="24"/>
                <w:sz w:val="20"/>
                <w:szCs w:val="20"/>
              </w:rPr>
            </w:pPr>
            <w:r w:rsidRPr="006E552B">
              <w:rPr>
                <w:sz w:val="20"/>
                <w:szCs w:val="20"/>
              </w:rPr>
              <w:t>.282</w:t>
            </w:r>
          </w:p>
        </w:tc>
        <w:tc>
          <w:tcPr>
            <w:tcW w:w="1890" w:type="dxa"/>
            <w:tcBorders>
              <w:top w:val="single" w:sz="4" w:space="0" w:color="auto"/>
            </w:tcBorders>
            <w:shd w:val="clear" w:color="auto" w:fill="FFFFFF"/>
          </w:tcPr>
          <w:p w14:paraId="716058B4" w14:textId="77777777" w:rsidR="004F3C87" w:rsidRPr="006E552B" w:rsidRDefault="004F3C87" w:rsidP="00921690">
            <w:pPr>
              <w:pStyle w:val="NormalWeb"/>
              <w:spacing w:before="0" w:beforeAutospacing="0" w:after="0" w:afterAutospacing="0"/>
              <w:jc w:val="center"/>
              <w:rPr>
                <w:b/>
                <w:bCs/>
                <w:kern w:val="24"/>
                <w:sz w:val="20"/>
                <w:szCs w:val="20"/>
              </w:rPr>
            </w:pPr>
            <w:r w:rsidRPr="006E552B">
              <w:rPr>
                <w:sz w:val="20"/>
                <w:szCs w:val="20"/>
              </w:rPr>
              <w:t>[-0.08, 0.27]</w:t>
            </w:r>
          </w:p>
        </w:tc>
      </w:tr>
      <w:tr w:rsidR="006E552B" w:rsidRPr="006E552B" w14:paraId="5A7AAB9E" w14:textId="77777777" w:rsidTr="00A24B41">
        <w:trPr>
          <w:trHeight w:val="144"/>
        </w:trPr>
        <w:tc>
          <w:tcPr>
            <w:tcW w:w="1433" w:type="dxa"/>
            <w:shd w:val="clear" w:color="auto" w:fill="FFFFFF"/>
          </w:tcPr>
          <w:p w14:paraId="33257E05" w14:textId="77777777" w:rsidR="004F3C87" w:rsidRPr="006E552B" w:rsidRDefault="004F3C87" w:rsidP="00921690">
            <w:pPr>
              <w:pStyle w:val="NormalWeb"/>
              <w:spacing w:before="0" w:beforeAutospacing="0" w:after="0" w:afterAutospacing="0"/>
              <w:ind w:left="162"/>
              <w:rPr>
                <w:sz w:val="20"/>
                <w:szCs w:val="20"/>
              </w:rPr>
            </w:pPr>
            <w:r w:rsidRPr="006E552B">
              <w:rPr>
                <w:rFonts w:eastAsiaTheme="minorHAnsi"/>
                <w:sz w:val="20"/>
                <w:szCs w:val="20"/>
              </w:rPr>
              <w:t>Purpose</w:t>
            </w:r>
          </w:p>
        </w:tc>
        <w:tc>
          <w:tcPr>
            <w:tcW w:w="2160" w:type="dxa"/>
            <w:shd w:val="clear" w:color="auto" w:fill="FFFFFF"/>
            <w:tcMar>
              <w:top w:w="40" w:type="dxa"/>
              <w:left w:w="40" w:type="dxa"/>
              <w:bottom w:w="40" w:type="dxa"/>
              <w:right w:w="40" w:type="dxa"/>
            </w:tcMar>
          </w:tcPr>
          <w:p w14:paraId="4060656D" w14:textId="77777777" w:rsidR="004F3C87" w:rsidRPr="006E552B" w:rsidRDefault="004F3C87" w:rsidP="00921690">
            <w:pPr>
              <w:pStyle w:val="NormalWeb"/>
              <w:spacing w:before="0" w:beforeAutospacing="0" w:after="0" w:afterAutospacing="0"/>
              <w:rPr>
                <w:sz w:val="20"/>
                <w:szCs w:val="20"/>
              </w:rPr>
            </w:pPr>
            <w:r w:rsidRPr="006E552B">
              <w:rPr>
                <w:rFonts w:eastAsiaTheme="minorHAnsi"/>
                <w:sz w:val="20"/>
                <w:szCs w:val="20"/>
              </w:rPr>
              <w:t>Instructional, Memory or Rehearsal</w:t>
            </w:r>
          </w:p>
        </w:tc>
        <w:tc>
          <w:tcPr>
            <w:tcW w:w="789" w:type="dxa"/>
            <w:shd w:val="clear" w:color="auto" w:fill="FFFFFF"/>
            <w:tcMar>
              <w:top w:w="40" w:type="dxa"/>
              <w:left w:w="40" w:type="dxa"/>
              <w:bottom w:w="40" w:type="dxa"/>
              <w:right w:w="40" w:type="dxa"/>
            </w:tcMar>
          </w:tcPr>
          <w:p w14:paraId="4D1FD7BF"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0.23</w:t>
            </w:r>
          </w:p>
        </w:tc>
        <w:tc>
          <w:tcPr>
            <w:tcW w:w="789" w:type="dxa"/>
            <w:shd w:val="clear" w:color="auto" w:fill="FFFFFF"/>
          </w:tcPr>
          <w:p w14:paraId="59A4895C"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130.07</w:t>
            </w:r>
          </w:p>
        </w:tc>
        <w:tc>
          <w:tcPr>
            <w:tcW w:w="789" w:type="dxa"/>
            <w:shd w:val="clear" w:color="auto" w:fill="FFFFFF"/>
          </w:tcPr>
          <w:p w14:paraId="1836797F"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2.72</w:t>
            </w:r>
          </w:p>
        </w:tc>
        <w:tc>
          <w:tcPr>
            <w:tcW w:w="790" w:type="dxa"/>
            <w:shd w:val="clear" w:color="auto" w:fill="FFFFFF"/>
          </w:tcPr>
          <w:p w14:paraId="7CDFC643"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.007</w:t>
            </w:r>
          </w:p>
        </w:tc>
        <w:tc>
          <w:tcPr>
            <w:tcW w:w="1890" w:type="dxa"/>
            <w:shd w:val="clear" w:color="auto" w:fill="FFFFFF"/>
          </w:tcPr>
          <w:p w14:paraId="2FC6035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[0.06, 0.40]</w:t>
            </w:r>
          </w:p>
        </w:tc>
      </w:tr>
      <w:tr w:rsidR="006E552B" w:rsidRPr="006E552B" w14:paraId="5A9422CD" w14:textId="77777777" w:rsidTr="00A24B41">
        <w:trPr>
          <w:trHeight w:val="144"/>
        </w:trPr>
        <w:tc>
          <w:tcPr>
            <w:tcW w:w="1433" w:type="dxa"/>
            <w:shd w:val="clear" w:color="auto" w:fill="FFFFFF"/>
          </w:tcPr>
          <w:p w14:paraId="2F16C123" w14:textId="77777777" w:rsidR="004F3C87" w:rsidRPr="006E552B" w:rsidRDefault="004F3C87" w:rsidP="00921690">
            <w:pPr>
              <w:pStyle w:val="NormalWeb"/>
              <w:spacing w:before="0" w:beforeAutospacing="0" w:after="0" w:afterAutospacing="0"/>
              <w:ind w:left="162"/>
              <w:rPr>
                <w:rFonts w:eastAsiaTheme="minorHAnsi"/>
                <w:sz w:val="20"/>
                <w:szCs w:val="20"/>
              </w:rPr>
            </w:pPr>
          </w:p>
        </w:tc>
        <w:tc>
          <w:tcPr>
            <w:tcW w:w="2160" w:type="dxa"/>
            <w:shd w:val="clear" w:color="auto" w:fill="FFFFFF"/>
            <w:tcMar>
              <w:top w:w="40" w:type="dxa"/>
              <w:left w:w="40" w:type="dxa"/>
              <w:bottom w:w="40" w:type="dxa"/>
              <w:right w:w="40" w:type="dxa"/>
            </w:tcMar>
          </w:tcPr>
          <w:p w14:paraId="16FC3568" w14:textId="77777777" w:rsidR="004F3C87" w:rsidRPr="006E552B" w:rsidRDefault="004F3C87" w:rsidP="00921690">
            <w:pPr>
              <w:pStyle w:val="NormalWeb"/>
              <w:spacing w:before="0" w:beforeAutospacing="0" w:after="0" w:afterAutospacing="0"/>
              <w:rPr>
                <w:rFonts w:eastAsiaTheme="minorHAnsi"/>
                <w:sz w:val="20"/>
                <w:szCs w:val="20"/>
              </w:rPr>
            </w:pPr>
            <w:r w:rsidRPr="006E552B">
              <w:rPr>
                <w:kern w:val="24"/>
                <w:sz w:val="20"/>
                <w:szCs w:val="20"/>
              </w:rPr>
              <w:t>Motivational – Encouragement</w:t>
            </w:r>
          </w:p>
        </w:tc>
        <w:tc>
          <w:tcPr>
            <w:tcW w:w="789" w:type="dxa"/>
            <w:shd w:val="clear" w:color="auto" w:fill="FFFFFF"/>
            <w:tcMar>
              <w:top w:w="40" w:type="dxa"/>
              <w:left w:w="40" w:type="dxa"/>
              <w:bottom w:w="40" w:type="dxa"/>
              <w:right w:w="40" w:type="dxa"/>
            </w:tcMar>
          </w:tcPr>
          <w:p w14:paraId="64999A84"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0.18</w:t>
            </w:r>
          </w:p>
        </w:tc>
        <w:tc>
          <w:tcPr>
            <w:tcW w:w="789" w:type="dxa"/>
            <w:shd w:val="clear" w:color="auto" w:fill="FFFFFF"/>
          </w:tcPr>
          <w:p w14:paraId="73C99B9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88.32</w:t>
            </w:r>
          </w:p>
        </w:tc>
        <w:tc>
          <w:tcPr>
            <w:tcW w:w="789" w:type="dxa"/>
            <w:shd w:val="clear" w:color="auto" w:fill="FFFFFF"/>
          </w:tcPr>
          <w:p w14:paraId="186296F9"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1.96</w:t>
            </w:r>
          </w:p>
        </w:tc>
        <w:tc>
          <w:tcPr>
            <w:tcW w:w="790" w:type="dxa"/>
            <w:shd w:val="clear" w:color="auto" w:fill="FFFFFF"/>
          </w:tcPr>
          <w:p w14:paraId="19467AE4"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.053</w:t>
            </w:r>
          </w:p>
        </w:tc>
        <w:tc>
          <w:tcPr>
            <w:tcW w:w="1890" w:type="dxa"/>
            <w:shd w:val="clear" w:color="auto" w:fill="FFFFFF"/>
          </w:tcPr>
          <w:p w14:paraId="3FE54BA7"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[-0.003, 0.36]</w:t>
            </w:r>
          </w:p>
        </w:tc>
      </w:tr>
      <w:tr w:rsidR="006E552B" w:rsidRPr="006E552B" w14:paraId="7B9731A5" w14:textId="77777777" w:rsidTr="00A24B41">
        <w:trPr>
          <w:trHeight w:val="144"/>
        </w:trPr>
        <w:tc>
          <w:tcPr>
            <w:tcW w:w="1433" w:type="dxa"/>
            <w:shd w:val="clear" w:color="auto" w:fill="FFFFFF"/>
          </w:tcPr>
          <w:p w14:paraId="00080A36" w14:textId="77777777" w:rsidR="004F3C87" w:rsidRPr="006E552B" w:rsidRDefault="004F3C87" w:rsidP="00921690">
            <w:pPr>
              <w:pStyle w:val="NormalWeb"/>
              <w:spacing w:before="0" w:beforeAutospacing="0" w:after="0" w:afterAutospacing="0"/>
              <w:ind w:left="162"/>
              <w:rPr>
                <w:rFonts w:eastAsiaTheme="minorHAnsi"/>
                <w:sz w:val="20"/>
                <w:szCs w:val="20"/>
              </w:rPr>
            </w:pPr>
          </w:p>
        </w:tc>
        <w:tc>
          <w:tcPr>
            <w:tcW w:w="2160" w:type="dxa"/>
            <w:shd w:val="clear" w:color="auto" w:fill="FFFFFF"/>
            <w:tcMar>
              <w:top w:w="40" w:type="dxa"/>
              <w:left w:w="40" w:type="dxa"/>
              <w:bottom w:w="40" w:type="dxa"/>
              <w:right w:w="40" w:type="dxa"/>
            </w:tcMar>
          </w:tcPr>
          <w:p w14:paraId="4F7C7722" w14:textId="77777777" w:rsidR="004F3C87" w:rsidRPr="006E552B" w:rsidRDefault="004F3C87" w:rsidP="00921690">
            <w:pPr>
              <w:pStyle w:val="NormalWeb"/>
              <w:spacing w:before="0" w:beforeAutospacing="0" w:after="0" w:afterAutospacing="0"/>
              <w:rPr>
                <w:kern w:val="24"/>
                <w:sz w:val="20"/>
                <w:szCs w:val="20"/>
              </w:rPr>
            </w:pPr>
            <w:r w:rsidRPr="006E552B">
              <w:rPr>
                <w:kern w:val="24"/>
                <w:sz w:val="20"/>
                <w:szCs w:val="20"/>
              </w:rPr>
              <w:t>Motivational – Discouragement</w:t>
            </w:r>
          </w:p>
        </w:tc>
        <w:tc>
          <w:tcPr>
            <w:tcW w:w="789" w:type="dxa"/>
            <w:shd w:val="clear" w:color="auto" w:fill="FFFFFF"/>
            <w:tcMar>
              <w:top w:w="40" w:type="dxa"/>
              <w:left w:w="40" w:type="dxa"/>
              <w:bottom w:w="40" w:type="dxa"/>
              <w:right w:w="40" w:type="dxa"/>
            </w:tcMar>
          </w:tcPr>
          <w:p w14:paraId="74F3320F"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0.06</w:t>
            </w:r>
          </w:p>
        </w:tc>
        <w:tc>
          <w:tcPr>
            <w:tcW w:w="789" w:type="dxa"/>
            <w:shd w:val="clear" w:color="auto" w:fill="FFFFFF"/>
          </w:tcPr>
          <w:p w14:paraId="30D467B4"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122.12</w:t>
            </w:r>
          </w:p>
        </w:tc>
        <w:tc>
          <w:tcPr>
            <w:tcW w:w="789" w:type="dxa"/>
            <w:shd w:val="clear" w:color="auto" w:fill="FFFFFF"/>
          </w:tcPr>
          <w:p w14:paraId="5F9B40C7"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0.65</w:t>
            </w:r>
          </w:p>
        </w:tc>
        <w:tc>
          <w:tcPr>
            <w:tcW w:w="790" w:type="dxa"/>
            <w:shd w:val="clear" w:color="auto" w:fill="FFFFFF"/>
          </w:tcPr>
          <w:p w14:paraId="6210EAB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.515</w:t>
            </w:r>
          </w:p>
        </w:tc>
        <w:tc>
          <w:tcPr>
            <w:tcW w:w="1890" w:type="dxa"/>
            <w:shd w:val="clear" w:color="auto" w:fill="FFFFFF"/>
          </w:tcPr>
          <w:p w14:paraId="3E09087B"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[-0.11, 0.23]</w:t>
            </w:r>
          </w:p>
        </w:tc>
      </w:tr>
      <w:tr w:rsidR="006E552B" w:rsidRPr="006E552B" w14:paraId="0293DE32" w14:textId="77777777" w:rsidTr="00A24B41">
        <w:trPr>
          <w:trHeight w:val="144"/>
        </w:trPr>
        <w:tc>
          <w:tcPr>
            <w:tcW w:w="1433" w:type="dxa"/>
            <w:shd w:val="clear" w:color="auto" w:fill="FFFFFF"/>
          </w:tcPr>
          <w:p w14:paraId="72587469" w14:textId="77777777" w:rsidR="004F3C87" w:rsidRPr="006E552B" w:rsidRDefault="004F3C87" w:rsidP="00921690">
            <w:pPr>
              <w:pStyle w:val="NormalWeb"/>
              <w:spacing w:before="0" w:beforeAutospacing="0" w:after="0" w:afterAutospacing="0"/>
              <w:ind w:left="162"/>
              <w:rPr>
                <w:rFonts w:eastAsiaTheme="minorHAnsi"/>
                <w:sz w:val="20"/>
                <w:szCs w:val="20"/>
              </w:rPr>
            </w:pPr>
          </w:p>
        </w:tc>
        <w:tc>
          <w:tcPr>
            <w:tcW w:w="2160" w:type="dxa"/>
            <w:shd w:val="clear" w:color="auto" w:fill="FFFFFF"/>
            <w:tcMar>
              <w:top w:w="40" w:type="dxa"/>
              <w:left w:w="40" w:type="dxa"/>
              <w:bottom w:w="40" w:type="dxa"/>
              <w:right w:w="40" w:type="dxa"/>
            </w:tcMar>
          </w:tcPr>
          <w:p w14:paraId="4676C885" w14:textId="77777777" w:rsidR="004F3C87" w:rsidRPr="006E552B" w:rsidRDefault="004F3C87" w:rsidP="00921690">
            <w:pPr>
              <w:pStyle w:val="NormalWeb"/>
              <w:spacing w:before="0" w:beforeAutospacing="0" w:after="0" w:afterAutospacing="0"/>
              <w:rPr>
                <w:kern w:val="24"/>
                <w:sz w:val="20"/>
                <w:szCs w:val="20"/>
              </w:rPr>
            </w:pPr>
            <w:r w:rsidRPr="006E552B">
              <w:rPr>
                <w:sz w:val="20"/>
                <w:szCs w:val="20"/>
              </w:rPr>
              <w:t>Expression of Emotions</w:t>
            </w:r>
          </w:p>
        </w:tc>
        <w:tc>
          <w:tcPr>
            <w:tcW w:w="789" w:type="dxa"/>
            <w:shd w:val="clear" w:color="auto" w:fill="FFFFFF"/>
            <w:tcMar>
              <w:top w:w="40" w:type="dxa"/>
              <w:left w:w="40" w:type="dxa"/>
              <w:bottom w:w="40" w:type="dxa"/>
              <w:right w:w="40" w:type="dxa"/>
            </w:tcMar>
          </w:tcPr>
          <w:p w14:paraId="55F77134"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0.11</w:t>
            </w:r>
          </w:p>
        </w:tc>
        <w:tc>
          <w:tcPr>
            <w:tcW w:w="789" w:type="dxa"/>
            <w:shd w:val="clear" w:color="auto" w:fill="FFFFFF"/>
          </w:tcPr>
          <w:p w14:paraId="10BEBE6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135.31</w:t>
            </w:r>
          </w:p>
        </w:tc>
        <w:tc>
          <w:tcPr>
            <w:tcW w:w="789" w:type="dxa"/>
            <w:shd w:val="clear" w:color="auto" w:fill="FFFFFF"/>
          </w:tcPr>
          <w:p w14:paraId="009AEEC1"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1.32</w:t>
            </w:r>
          </w:p>
        </w:tc>
        <w:tc>
          <w:tcPr>
            <w:tcW w:w="790" w:type="dxa"/>
            <w:shd w:val="clear" w:color="auto" w:fill="FFFFFF"/>
          </w:tcPr>
          <w:p w14:paraId="52C60F38"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.189</w:t>
            </w:r>
          </w:p>
        </w:tc>
        <w:tc>
          <w:tcPr>
            <w:tcW w:w="1890" w:type="dxa"/>
            <w:shd w:val="clear" w:color="auto" w:fill="FFFFFF"/>
          </w:tcPr>
          <w:p w14:paraId="1342BE86"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[-0.06, 0.29]</w:t>
            </w:r>
          </w:p>
        </w:tc>
      </w:tr>
      <w:tr w:rsidR="006E552B" w:rsidRPr="006E552B" w14:paraId="77238097" w14:textId="77777777" w:rsidTr="00A24B41">
        <w:trPr>
          <w:trHeight w:val="144"/>
        </w:trPr>
        <w:tc>
          <w:tcPr>
            <w:tcW w:w="1433" w:type="dxa"/>
            <w:shd w:val="clear" w:color="auto" w:fill="FFFFFF"/>
          </w:tcPr>
          <w:p w14:paraId="7DBFCA86" w14:textId="77777777" w:rsidR="004F3C87" w:rsidRPr="006E552B" w:rsidRDefault="004F3C87" w:rsidP="00921690">
            <w:pPr>
              <w:pStyle w:val="NormalWeb"/>
              <w:spacing w:before="0" w:beforeAutospacing="0" w:after="0" w:afterAutospacing="0"/>
              <w:ind w:left="162"/>
              <w:rPr>
                <w:rFonts w:eastAsiaTheme="minorHAnsi"/>
                <w:sz w:val="20"/>
                <w:szCs w:val="20"/>
              </w:rPr>
            </w:pPr>
          </w:p>
        </w:tc>
        <w:tc>
          <w:tcPr>
            <w:tcW w:w="2160" w:type="dxa"/>
            <w:shd w:val="clear" w:color="auto" w:fill="FFFFFF"/>
            <w:tcMar>
              <w:top w:w="40" w:type="dxa"/>
              <w:left w:w="40" w:type="dxa"/>
              <w:bottom w:w="40" w:type="dxa"/>
              <w:right w:w="40" w:type="dxa"/>
            </w:tcMar>
          </w:tcPr>
          <w:p w14:paraId="41C976E2" w14:textId="77777777" w:rsidR="004F3C87" w:rsidRPr="006E552B" w:rsidRDefault="004F3C87" w:rsidP="00921690">
            <w:pPr>
              <w:pStyle w:val="NormalWeb"/>
              <w:spacing w:before="0" w:beforeAutospacing="0" w:after="0" w:afterAutospacing="0"/>
              <w:rPr>
                <w:sz w:val="20"/>
                <w:szCs w:val="20"/>
              </w:rPr>
            </w:pPr>
            <w:r w:rsidRPr="006E552B">
              <w:rPr>
                <w:sz w:val="20"/>
                <w:szCs w:val="20"/>
              </w:rPr>
              <w:t>Observational/Thought Clarification</w:t>
            </w:r>
          </w:p>
        </w:tc>
        <w:tc>
          <w:tcPr>
            <w:tcW w:w="789" w:type="dxa"/>
            <w:shd w:val="clear" w:color="auto" w:fill="FFFFFF"/>
            <w:tcMar>
              <w:top w:w="40" w:type="dxa"/>
              <w:left w:w="40" w:type="dxa"/>
              <w:bottom w:w="40" w:type="dxa"/>
              <w:right w:w="40" w:type="dxa"/>
            </w:tcMar>
          </w:tcPr>
          <w:p w14:paraId="68E2A4C6"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0.04</w:t>
            </w:r>
          </w:p>
        </w:tc>
        <w:tc>
          <w:tcPr>
            <w:tcW w:w="789" w:type="dxa"/>
            <w:shd w:val="clear" w:color="auto" w:fill="FFFFFF"/>
          </w:tcPr>
          <w:p w14:paraId="59D8369D"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89.45</w:t>
            </w:r>
          </w:p>
        </w:tc>
        <w:tc>
          <w:tcPr>
            <w:tcW w:w="789" w:type="dxa"/>
            <w:shd w:val="clear" w:color="auto" w:fill="FFFFFF"/>
          </w:tcPr>
          <w:p w14:paraId="56B41A72"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0.43</w:t>
            </w:r>
          </w:p>
        </w:tc>
        <w:tc>
          <w:tcPr>
            <w:tcW w:w="790" w:type="dxa"/>
            <w:shd w:val="clear" w:color="auto" w:fill="FFFFFF"/>
          </w:tcPr>
          <w:p w14:paraId="56677974"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.668</w:t>
            </w:r>
          </w:p>
        </w:tc>
        <w:tc>
          <w:tcPr>
            <w:tcW w:w="1890" w:type="dxa"/>
            <w:shd w:val="clear" w:color="auto" w:fill="FFFFFF"/>
          </w:tcPr>
          <w:p w14:paraId="5AAB4283"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[-0.14, 0.22]</w:t>
            </w:r>
          </w:p>
        </w:tc>
      </w:tr>
      <w:tr w:rsidR="006E552B" w:rsidRPr="006E552B" w14:paraId="0D6CDDBD" w14:textId="77777777" w:rsidTr="00A24B41">
        <w:trPr>
          <w:trHeight w:val="144"/>
        </w:trPr>
        <w:tc>
          <w:tcPr>
            <w:tcW w:w="1433" w:type="dxa"/>
            <w:shd w:val="clear" w:color="auto" w:fill="FFFFFF"/>
          </w:tcPr>
          <w:p w14:paraId="28091B5D" w14:textId="77777777" w:rsidR="004F3C87" w:rsidRPr="006E552B" w:rsidRDefault="004F3C87" w:rsidP="00921690">
            <w:pPr>
              <w:pStyle w:val="NormalWeb"/>
              <w:spacing w:before="0" w:beforeAutospacing="0" w:after="0" w:afterAutospacing="0"/>
              <w:ind w:left="162"/>
              <w:rPr>
                <w:rFonts w:eastAsiaTheme="minorHAnsi"/>
                <w:sz w:val="20"/>
                <w:szCs w:val="20"/>
              </w:rPr>
            </w:pPr>
            <w:r w:rsidRPr="006E552B">
              <w:rPr>
                <w:kern w:val="24"/>
                <w:sz w:val="20"/>
                <w:szCs w:val="20"/>
              </w:rPr>
              <w:t>Valence</w:t>
            </w:r>
          </w:p>
        </w:tc>
        <w:tc>
          <w:tcPr>
            <w:tcW w:w="2160" w:type="dxa"/>
            <w:shd w:val="clear" w:color="auto" w:fill="FFFFFF"/>
            <w:tcMar>
              <w:top w:w="40" w:type="dxa"/>
              <w:left w:w="40" w:type="dxa"/>
              <w:bottom w:w="40" w:type="dxa"/>
              <w:right w:w="40" w:type="dxa"/>
            </w:tcMar>
          </w:tcPr>
          <w:p w14:paraId="006B9807" w14:textId="77777777" w:rsidR="004F3C87" w:rsidRPr="006E552B" w:rsidRDefault="004F3C87" w:rsidP="00921690">
            <w:pPr>
              <w:pStyle w:val="NormalWeb"/>
              <w:spacing w:before="0" w:beforeAutospacing="0" w:after="0" w:afterAutospacing="0"/>
              <w:rPr>
                <w:sz w:val="20"/>
                <w:szCs w:val="20"/>
              </w:rPr>
            </w:pPr>
            <w:r w:rsidRPr="006E552B">
              <w:rPr>
                <w:sz w:val="20"/>
                <w:szCs w:val="20"/>
              </w:rPr>
              <w:t>Positive</w:t>
            </w:r>
          </w:p>
        </w:tc>
        <w:tc>
          <w:tcPr>
            <w:tcW w:w="789" w:type="dxa"/>
            <w:shd w:val="clear" w:color="auto" w:fill="FFFFFF"/>
            <w:tcMar>
              <w:top w:w="40" w:type="dxa"/>
              <w:left w:w="40" w:type="dxa"/>
              <w:bottom w:w="40" w:type="dxa"/>
              <w:right w:w="40" w:type="dxa"/>
            </w:tcMar>
          </w:tcPr>
          <w:p w14:paraId="3AB404D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0.08</w:t>
            </w:r>
          </w:p>
        </w:tc>
        <w:tc>
          <w:tcPr>
            <w:tcW w:w="789" w:type="dxa"/>
            <w:shd w:val="clear" w:color="auto" w:fill="FFFFFF"/>
          </w:tcPr>
          <w:p w14:paraId="272A3360"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120.20</w:t>
            </w:r>
          </w:p>
        </w:tc>
        <w:tc>
          <w:tcPr>
            <w:tcW w:w="789" w:type="dxa"/>
            <w:shd w:val="clear" w:color="auto" w:fill="FFFFFF"/>
          </w:tcPr>
          <w:p w14:paraId="1901C092"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0.89</w:t>
            </w:r>
          </w:p>
        </w:tc>
        <w:tc>
          <w:tcPr>
            <w:tcW w:w="790" w:type="dxa"/>
            <w:shd w:val="clear" w:color="auto" w:fill="FFFFFF"/>
          </w:tcPr>
          <w:p w14:paraId="73455A9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.375</w:t>
            </w:r>
          </w:p>
        </w:tc>
        <w:tc>
          <w:tcPr>
            <w:tcW w:w="1890" w:type="dxa"/>
            <w:shd w:val="clear" w:color="auto" w:fill="FFFFFF"/>
          </w:tcPr>
          <w:p w14:paraId="46B0F326"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[-0.10, 0.25]</w:t>
            </w:r>
          </w:p>
        </w:tc>
      </w:tr>
      <w:tr w:rsidR="006E552B" w:rsidRPr="006E552B" w14:paraId="7D485045" w14:textId="77777777" w:rsidTr="00A24B41">
        <w:trPr>
          <w:trHeight w:val="144"/>
        </w:trPr>
        <w:tc>
          <w:tcPr>
            <w:tcW w:w="1433" w:type="dxa"/>
            <w:shd w:val="clear" w:color="auto" w:fill="FFFFFF"/>
          </w:tcPr>
          <w:p w14:paraId="2483427A" w14:textId="77777777" w:rsidR="004F3C87" w:rsidRPr="006E552B" w:rsidRDefault="004F3C87" w:rsidP="00921690">
            <w:pPr>
              <w:pStyle w:val="NormalWeb"/>
              <w:spacing w:before="0" w:beforeAutospacing="0" w:after="0" w:afterAutospacing="0"/>
              <w:ind w:left="162"/>
              <w:rPr>
                <w:kern w:val="24"/>
                <w:sz w:val="20"/>
                <w:szCs w:val="20"/>
              </w:rPr>
            </w:pPr>
          </w:p>
        </w:tc>
        <w:tc>
          <w:tcPr>
            <w:tcW w:w="2160" w:type="dxa"/>
            <w:shd w:val="clear" w:color="auto" w:fill="FFFFFF"/>
            <w:tcMar>
              <w:top w:w="40" w:type="dxa"/>
              <w:left w:w="40" w:type="dxa"/>
              <w:bottom w:w="40" w:type="dxa"/>
              <w:right w:w="40" w:type="dxa"/>
            </w:tcMar>
          </w:tcPr>
          <w:p w14:paraId="5A99F93E" w14:textId="77777777" w:rsidR="004F3C87" w:rsidRPr="006E552B" w:rsidRDefault="004F3C87" w:rsidP="00921690">
            <w:pPr>
              <w:pStyle w:val="NormalWeb"/>
              <w:spacing w:before="0" w:beforeAutospacing="0" w:after="0" w:afterAutospacing="0"/>
              <w:rPr>
                <w:sz w:val="20"/>
                <w:szCs w:val="20"/>
              </w:rPr>
            </w:pPr>
            <w:r w:rsidRPr="006E552B">
              <w:rPr>
                <w:kern w:val="24"/>
                <w:sz w:val="20"/>
                <w:szCs w:val="20"/>
              </w:rPr>
              <w:t>Negative</w:t>
            </w:r>
          </w:p>
        </w:tc>
        <w:tc>
          <w:tcPr>
            <w:tcW w:w="789" w:type="dxa"/>
            <w:shd w:val="clear" w:color="auto" w:fill="FFFFFF"/>
            <w:tcMar>
              <w:top w:w="40" w:type="dxa"/>
              <w:left w:w="40" w:type="dxa"/>
              <w:bottom w:w="40" w:type="dxa"/>
              <w:right w:w="40" w:type="dxa"/>
            </w:tcMar>
          </w:tcPr>
          <w:p w14:paraId="5FFB9ED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0.12</w:t>
            </w:r>
          </w:p>
        </w:tc>
        <w:tc>
          <w:tcPr>
            <w:tcW w:w="789" w:type="dxa"/>
            <w:shd w:val="clear" w:color="auto" w:fill="FFFFFF"/>
          </w:tcPr>
          <w:p w14:paraId="53092D04"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129.34</w:t>
            </w:r>
          </w:p>
        </w:tc>
        <w:tc>
          <w:tcPr>
            <w:tcW w:w="789" w:type="dxa"/>
            <w:shd w:val="clear" w:color="auto" w:fill="FFFFFF"/>
          </w:tcPr>
          <w:p w14:paraId="2210D1EA"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1.37</w:t>
            </w:r>
          </w:p>
        </w:tc>
        <w:tc>
          <w:tcPr>
            <w:tcW w:w="790" w:type="dxa"/>
            <w:shd w:val="clear" w:color="auto" w:fill="FFFFFF"/>
          </w:tcPr>
          <w:p w14:paraId="7A51C137"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.174</w:t>
            </w:r>
          </w:p>
        </w:tc>
        <w:tc>
          <w:tcPr>
            <w:tcW w:w="1890" w:type="dxa"/>
            <w:shd w:val="clear" w:color="auto" w:fill="FFFFFF"/>
          </w:tcPr>
          <w:p w14:paraId="2D6E5890"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[-0.05, 0.29]</w:t>
            </w:r>
          </w:p>
        </w:tc>
      </w:tr>
      <w:tr w:rsidR="006E552B" w:rsidRPr="006E552B" w14:paraId="415CCDFC" w14:textId="77777777" w:rsidTr="00A24B41">
        <w:trPr>
          <w:trHeight w:val="144"/>
        </w:trPr>
        <w:tc>
          <w:tcPr>
            <w:tcW w:w="1433" w:type="dxa"/>
            <w:shd w:val="clear" w:color="auto" w:fill="FFFFFF"/>
          </w:tcPr>
          <w:p w14:paraId="5A3C5D9A" w14:textId="77777777" w:rsidR="004F3C87" w:rsidRPr="006E552B" w:rsidRDefault="004F3C87" w:rsidP="00921690">
            <w:pPr>
              <w:pStyle w:val="NormalWeb"/>
              <w:spacing w:before="0" w:beforeAutospacing="0" w:after="0" w:afterAutospacing="0"/>
              <w:ind w:left="162"/>
              <w:rPr>
                <w:kern w:val="24"/>
                <w:sz w:val="20"/>
                <w:szCs w:val="20"/>
              </w:rPr>
            </w:pPr>
          </w:p>
        </w:tc>
        <w:tc>
          <w:tcPr>
            <w:tcW w:w="2160" w:type="dxa"/>
            <w:shd w:val="clear" w:color="auto" w:fill="FFFFFF"/>
            <w:tcMar>
              <w:top w:w="40" w:type="dxa"/>
              <w:left w:w="40" w:type="dxa"/>
              <w:bottom w:w="40" w:type="dxa"/>
              <w:right w:w="40" w:type="dxa"/>
            </w:tcMar>
          </w:tcPr>
          <w:p w14:paraId="58DFC46C" w14:textId="77777777" w:rsidR="004F3C87" w:rsidRPr="006E552B" w:rsidRDefault="004F3C87" w:rsidP="00921690">
            <w:pPr>
              <w:pStyle w:val="NormalWeb"/>
              <w:spacing w:before="0" w:beforeAutospacing="0" w:after="0" w:afterAutospacing="0"/>
              <w:rPr>
                <w:kern w:val="24"/>
                <w:sz w:val="20"/>
                <w:szCs w:val="20"/>
              </w:rPr>
            </w:pPr>
            <w:r w:rsidRPr="006E552B">
              <w:rPr>
                <w:kern w:val="24"/>
                <w:sz w:val="20"/>
                <w:szCs w:val="20"/>
              </w:rPr>
              <w:t>Neutral</w:t>
            </w:r>
          </w:p>
        </w:tc>
        <w:tc>
          <w:tcPr>
            <w:tcW w:w="789" w:type="dxa"/>
            <w:shd w:val="clear" w:color="auto" w:fill="FFFFFF"/>
            <w:tcMar>
              <w:top w:w="40" w:type="dxa"/>
              <w:left w:w="40" w:type="dxa"/>
              <w:bottom w:w="40" w:type="dxa"/>
              <w:right w:w="40" w:type="dxa"/>
            </w:tcMar>
          </w:tcPr>
          <w:p w14:paraId="1B7F3728"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0.08</w:t>
            </w:r>
          </w:p>
        </w:tc>
        <w:tc>
          <w:tcPr>
            <w:tcW w:w="789" w:type="dxa"/>
            <w:shd w:val="clear" w:color="auto" w:fill="FFFFFF"/>
          </w:tcPr>
          <w:p w14:paraId="7A73BDCA"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98.62</w:t>
            </w:r>
          </w:p>
        </w:tc>
        <w:tc>
          <w:tcPr>
            <w:tcW w:w="789" w:type="dxa"/>
            <w:shd w:val="clear" w:color="auto" w:fill="FFFFFF"/>
          </w:tcPr>
          <w:p w14:paraId="4544DA6E"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0.77</w:t>
            </w:r>
          </w:p>
        </w:tc>
        <w:tc>
          <w:tcPr>
            <w:tcW w:w="790" w:type="dxa"/>
            <w:shd w:val="clear" w:color="auto" w:fill="FFFFFF"/>
          </w:tcPr>
          <w:p w14:paraId="7D7C84F3"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.444</w:t>
            </w:r>
          </w:p>
        </w:tc>
        <w:tc>
          <w:tcPr>
            <w:tcW w:w="1890" w:type="dxa"/>
            <w:shd w:val="clear" w:color="auto" w:fill="FFFFFF"/>
          </w:tcPr>
          <w:p w14:paraId="2D055A0F"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[-0.12, 0.28]</w:t>
            </w:r>
          </w:p>
        </w:tc>
      </w:tr>
      <w:tr w:rsidR="006E552B" w:rsidRPr="006E552B" w14:paraId="64B75EAF" w14:textId="77777777" w:rsidTr="00A24B41">
        <w:trPr>
          <w:trHeight w:val="144"/>
        </w:trPr>
        <w:tc>
          <w:tcPr>
            <w:tcW w:w="1433" w:type="dxa"/>
            <w:shd w:val="clear" w:color="auto" w:fill="FFFFFF"/>
          </w:tcPr>
          <w:p w14:paraId="205722E7" w14:textId="77777777" w:rsidR="004F3C87" w:rsidRPr="006E552B" w:rsidRDefault="004F3C87" w:rsidP="00921690">
            <w:pPr>
              <w:pStyle w:val="NormalWeb"/>
              <w:spacing w:before="0" w:beforeAutospacing="0" w:after="0" w:afterAutospacing="0"/>
              <w:ind w:left="162"/>
              <w:rPr>
                <w:kern w:val="24"/>
                <w:sz w:val="20"/>
                <w:szCs w:val="20"/>
              </w:rPr>
            </w:pPr>
            <w:r w:rsidRPr="006E552B">
              <w:rPr>
                <w:sz w:val="20"/>
                <w:szCs w:val="20"/>
              </w:rPr>
              <w:t>Characteristics</w:t>
            </w:r>
          </w:p>
        </w:tc>
        <w:tc>
          <w:tcPr>
            <w:tcW w:w="2160" w:type="dxa"/>
            <w:shd w:val="clear" w:color="auto" w:fill="FFFFFF"/>
            <w:tcMar>
              <w:top w:w="40" w:type="dxa"/>
              <w:left w:w="40" w:type="dxa"/>
              <w:bottom w:w="40" w:type="dxa"/>
              <w:right w:w="40" w:type="dxa"/>
            </w:tcMar>
          </w:tcPr>
          <w:p w14:paraId="49E2B00A" w14:textId="77777777" w:rsidR="004F3C87" w:rsidRPr="006E552B" w:rsidRDefault="004F3C87" w:rsidP="00921690">
            <w:pPr>
              <w:pStyle w:val="NormalWeb"/>
              <w:spacing w:before="0" w:beforeAutospacing="0" w:after="0" w:afterAutospacing="0"/>
              <w:rPr>
                <w:kern w:val="24"/>
                <w:sz w:val="20"/>
                <w:szCs w:val="20"/>
              </w:rPr>
            </w:pPr>
            <w:r w:rsidRPr="006E552B">
              <w:rPr>
                <w:sz w:val="20"/>
                <w:szCs w:val="20"/>
              </w:rPr>
              <w:t>Curse Words</w:t>
            </w:r>
          </w:p>
        </w:tc>
        <w:tc>
          <w:tcPr>
            <w:tcW w:w="789" w:type="dxa"/>
            <w:shd w:val="clear" w:color="auto" w:fill="FFFFFF"/>
            <w:tcMar>
              <w:top w:w="40" w:type="dxa"/>
              <w:left w:w="40" w:type="dxa"/>
              <w:bottom w:w="40" w:type="dxa"/>
              <w:right w:w="40" w:type="dxa"/>
            </w:tcMar>
          </w:tcPr>
          <w:p w14:paraId="18884B59"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0.12</w:t>
            </w:r>
          </w:p>
        </w:tc>
        <w:tc>
          <w:tcPr>
            <w:tcW w:w="789" w:type="dxa"/>
            <w:shd w:val="clear" w:color="auto" w:fill="FFFFFF"/>
          </w:tcPr>
          <w:p w14:paraId="3FBF556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131.79</w:t>
            </w:r>
          </w:p>
        </w:tc>
        <w:tc>
          <w:tcPr>
            <w:tcW w:w="789" w:type="dxa"/>
            <w:shd w:val="clear" w:color="auto" w:fill="FFFFFF"/>
          </w:tcPr>
          <w:p w14:paraId="2A3BE92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1.42</w:t>
            </w:r>
          </w:p>
        </w:tc>
        <w:tc>
          <w:tcPr>
            <w:tcW w:w="790" w:type="dxa"/>
            <w:shd w:val="clear" w:color="auto" w:fill="FFFFFF"/>
          </w:tcPr>
          <w:p w14:paraId="576C0808"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.160</w:t>
            </w:r>
          </w:p>
        </w:tc>
        <w:tc>
          <w:tcPr>
            <w:tcW w:w="1890" w:type="dxa"/>
            <w:shd w:val="clear" w:color="auto" w:fill="FFFFFF"/>
          </w:tcPr>
          <w:p w14:paraId="667D01B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[-0.05, 0.29]</w:t>
            </w:r>
          </w:p>
        </w:tc>
      </w:tr>
      <w:tr w:rsidR="006E552B" w:rsidRPr="006E552B" w14:paraId="43BDBC64" w14:textId="77777777" w:rsidTr="00A24B41">
        <w:trPr>
          <w:trHeight w:val="144"/>
        </w:trPr>
        <w:tc>
          <w:tcPr>
            <w:tcW w:w="1433" w:type="dxa"/>
            <w:shd w:val="clear" w:color="auto" w:fill="FFFFFF"/>
          </w:tcPr>
          <w:p w14:paraId="69B848EC" w14:textId="77777777" w:rsidR="004F3C87" w:rsidRPr="006E552B" w:rsidRDefault="004F3C87" w:rsidP="00921690">
            <w:pPr>
              <w:pStyle w:val="NormalWeb"/>
              <w:spacing w:before="0" w:beforeAutospacing="0" w:after="0" w:afterAutospacing="0"/>
              <w:ind w:left="162"/>
              <w:rPr>
                <w:sz w:val="20"/>
                <w:szCs w:val="20"/>
              </w:rPr>
            </w:pPr>
          </w:p>
        </w:tc>
        <w:tc>
          <w:tcPr>
            <w:tcW w:w="2160" w:type="dxa"/>
            <w:shd w:val="clear" w:color="auto" w:fill="FFFFFF"/>
            <w:tcMar>
              <w:top w:w="40" w:type="dxa"/>
              <w:left w:w="40" w:type="dxa"/>
              <w:bottom w:w="40" w:type="dxa"/>
              <w:right w:w="40" w:type="dxa"/>
            </w:tcMar>
          </w:tcPr>
          <w:p w14:paraId="5DD26E68" w14:textId="77777777" w:rsidR="004F3C87" w:rsidRPr="006E552B" w:rsidRDefault="004F3C87" w:rsidP="00921690">
            <w:pPr>
              <w:pStyle w:val="NormalWeb"/>
              <w:spacing w:before="0" w:beforeAutospacing="0" w:after="0" w:afterAutospacing="0"/>
              <w:rPr>
                <w:sz w:val="20"/>
                <w:szCs w:val="20"/>
              </w:rPr>
            </w:pPr>
            <w:r w:rsidRPr="006E552B">
              <w:rPr>
                <w:sz w:val="20"/>
                <w:szCs w:val="20"/>
              </w:rPr>
              <w:t>Talk directed toward pet</w:t>
            </w:r>
          </w:p>
        </w:tc>
        <w:tc>
          <w:tcPr>
            <w:tcW w:w="789" w:type="dxa"/>
            <w:shd w:val="clear" w:color="auto" w:fill="FFFFFF"/>
            <w:tcMar>
              <w:top w:w="40" w:type="dxa"/>
              <w:left w:w="40" w:type="dxa"/>
              <w:bottom w:w="40" w:type="dxa"/>
              <w:right w:w="40" w:type="dxa"/>
            </w:tcMar>
          </w:tcPr>
          <w:p w14:paraId="6CE28277"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0.08</w:t>
            </w:r>
          </w:p>
        </w:tc>
        <w:tc>
          <w:tcPr>
            <w:tcW w:w="789" w:type="dxa"/>
            <w:shd w:val="clear" w:color="auto" w:fill="FFFFFF"/>
          </w:tcPr>
          <w:p w14:paraId="48B404A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123.57</w:t>
            </w:r>
          </w:p>
        </w:tc>
        <w:tc>
          <w:tcPr>
            <w:tcW w:w="789" w:type="dxa"/>
            <w:shd w:val="clear" w:color="auto" w:fill="FFFFFF"/>
          </w:tcPr>
          <w:p w14:paraId="3D22F9B2"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0.94</w:t>
            </w:r>
          </w:p>
        </w:tc>
        <w:tc>
          <w:tcPr>
            <w:tcW w:w="790" w:type="dxa"/>
            <w:shd w:val="clear" w:color="auto" w:fill="FFFFFF"/>
          </w:tcPr>
          <w:p w14:paraId="01D1EDA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.351</w:t>
            </w:r>
          </w:p>
        </w:tc>
        <w:tc>
          <w:tcPr>
            <w:tcW w:w="1890" w:type="dxa"/>
            <w:shd w:val="clear" w:color="auto" w:fill="FFFFFF"/>
          </w:tcPr>
          <w:p w14:paraId="6D968D75"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[-0.09, 0.26]</w:t>
            </w:r>
          </w:p>
        </w:tc>
      </w:tr>
      <w:tr w:rsidR="006E552B" w:rsidRPr="006E552B" w14:paraId="4BFEAFF8" w14:textId="77777777" w:rsidTr="00A24B41">
        <w:trPr>
          <w:trHeight w:val="144"/>
        </w:trPr>
        <w:tc>
          <w:tcPr>
            <w:tcW w:w="1433" w:type="dxa"/>
            <w:tcBorders>
              <w:bottom w:val="single" w:sz="4" w:space="0" w:color="auto"/>
            </w:tcBorders>
            <w:shd w:val="clear" w:color="auto" w:fill="FFFFFF"/>
          </w:tcPr>
          <w:p w14:paraId="60F10E89" w14:textId="77777777" w:rsidR="004F3C87" w:rsidRPr="006E552B" w:rsidRDefault="004F3C87" w:rsidP="00921690">
            <w:pPr>
              <w:pStyle w:val="NormalWeb"/>
              <w:spacing w:before="0" w:beforeAutospacing="0" w:after="0" w:afterAutospacing="0"/>
              <w:ind w:left="162"/>
              <w:rPr>
                <w:b/>
                <w:bCs/>
                <w:sz w:val="20"/>
                <w:szCs w:val="20"/>
              </w:rPr>
            </w:pPr>
          </w:p>
        </w:tc>
        <w:tc>
          <w:tcPr>
            <w:tcW w:w="2160" w:type="dxa"/>
            <w:tcBorders>
              <w:bottom w:val="single" w:sz="4" w:space="0" w:color="auto"/>
            </w:tcBorders>
            <w:shd w:val="clear" w:color="auto" w:fill="FFFFFF"/>
            <w:tcMar>
              <w:top w:w="40" w:type="dxa"/>
              <w:left w:w="40" w:type="dxa"/>
              <w:bottom w:w="40" w:type="dxa"/>
              <w:right w:w="40" w:type="dxa"/>
            </w:tcMar>
          </w:tcPr>
          <w:p w14:paraId="1AC77F2E" w14:textId="77777777" w:rsidR="004F3C87" w:rsidRPr="006E552B" w:rsidRDefault="004F3C87" w:rsidP="00921690">
            <w:pPr>
              <w:pStyle w:val="NormalWeb"/>
              <w:spacing w:before="0" w:beforeAutospacing="0" w:after="0" w:afterAutospacing="0"/>
              <w:rPr>
                <w:sz w:val="20"/>
                <w:szCs w:val="20"/>
              </w:rPr>
            </w:pPr>
            <w:r w:rsidRPr="006E552B">
              <w:rPr>
                <w:sz w:val="20"/>
                <w:szCs w:val="20"/>
              </w:rPr>
              <w:t>Talk directed toward technological device</w:t>
            </w:r>
          </w:p>
        </w:tc>
        <w:tc>
          <w:tcPr>
            <w:tcW w:w="789" w:type="dxa"/>
            <w:tcBorders>
              <w:bottom w:val="single" w:sz="4" w:space="0" w:color="auto"/>
            </w:tcBorders>
            <w:shd w:val="clear" w:color="auto" w:fill="FFFFFF"/>
            <w:tcMar>
              <w:top w:w="40" w:type="dxa"/>
              <w:left w:w="40" w:type="dxa"/>
              <w:bottom w:w="40" w:type="dxa"/>
              <w:right w:w="40" w:type="dxa"/>
            </w:tcMar>
          </w:tcPr>
          <w:p w14:paraId="7266C047"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0.29</w:t>
            </w:r>
          </w:p>
        </w:tc>
        <w:tc>
          <w:tcPr>
            <w:tcW w:w="789" w:type="dxa"/>
            <w:tcBorders>
              <w:bottom w:val="single" w:sz="4" w:space="0" w:color="auto"/>
            </w:tcBorders>
            <w:shd w:val="clear" w:color="auto" w:fill="FFFFFF"/>
          </w:tcPr>
          <w:p w14:paraId="6AEB6950"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106.73</w:t>
            </w:r>
          </w:p>
        </w:tc>
        <w:tc>
          <w:tcPr>
            <w:tcW w:w="789" w:type="dxa"/>
            <w:tcBorders>
              <w:bottom w:val="single" w:sz="4" w:space="0" w:color="auto"/>
            </w:tcBorders>
            <w:shd w:val="clear" w:color="auto" w:fill="FFFFFF"/>
          </w:tcPr>
          <w:p w14:paraId="64341620"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3.33</w:t>
            </w:r>
          </w:p>
        </w:tc>
        <w:tc>
          <w:tcPr>
            <w:tcW w:w="790" w:type="dxa"/>
            <w:tcBorders>
              <w:bottom w:val="single" w:sz="4" w:space="0" w:color="auto"/>
            </w:tcBorders>
            <w:shd w:val="clear" w:color="auto" w:fill="FFFFFF"/>
          </w:tcPr>
          <w:p w14:paraId="3D41B167"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.001</w:t>
            </w:r>
          </w:p>
        </w:tc>
        <w:tc>
          <w:tcPr>
            <w:tcW w:w="1890" w:type="dxa"/>
            <w:tcBorders>
              <w:bottom w:val="single" w:sz="4" w:space="0" w:color="auto"/>
            </w:tcBorders>
            <w:shd w:val="clear" w:color="auto" w:fill="FFFFFF"/>
          </w:tcPr>
          <w:p w14:paraId="1C3F85DA" w14:textId="77777777" w:rsidR="004F3C87" w:rsidRPr="006E552B" w:rsidRDefault="004F3C87" w:rsidP="00921690">
            <w:pPr>
              <w:pStyle w:val="NormalWeb"/>
              <w:spacing w:before="0" w:beforeAutospacing="0" w:after="0" w:afterAutospacing="0"/>
              <w:jc w:val="center"/>
              <w:rPr>
                <w:sz w:val="20"/>
                <w:szCs w:val="20"/>
              </w:rPr>
            </w:pPr>
            <w:r w:rsidRPr="006E552B">
              <w:rPr>
                <w:sz w:val="20"/>
                <w:szCs w:val="20"/>
              </w:rPr>
              <w:t>[0.12, 0.46]</w:t>
            </w:r>
          </w:p>
        </w:tc>
      </w:tr>
    </w:tbl>
    <w:p w14:paraId="52510105" w14:textId="68F27976" w:rsidR="00921690" w:rsidRPr="006E552B" w:rsidRDefault="00921690" w:rsidP="00A24B41">
      <w:pPr>
        <w:pStyle w:val="NormalWeb"/>
        <w:spacing w:before="0" w:beforeAutospacing="0" w:after="0" w:afterAutospacing="0"/>
        <w:rPr>
          <w:sz w:val="20"/>
          <w:szCs w:val="20"/>
        </w:rPr>
      </w:pPr>
      <w:r w:rsidRPr="006E552B">
        <w:rPr>
          <w:i/>
          <w:iCs/>
          <w:sz w:val="20"/>
          <w:szCs w:val="20"/>
        </w:rPr>
        <w:t>Note</w:t>
      </w:r>
      <w:r w:rsidRPr="006E552B">
        <w:rPr>
          <w:sz w:val="20"/>
          <w:szCs w:val="20"/>
        </w:rPr>
        <w:t>. All variables were Z-scored. Estimates refer to the participants’ proportion of sound files that</w:t>
      </w:r>
      <w:r w:rsidR="006B17F0" w:rsidRPr="006E552B">
        <w:rPr>
          <w:sz w:val="20"/>
          <w:szCs w:val="20"/>
        </w:rPr>
        <w:t xml:space="preserve"> </w:t>
      </w:r>
      <w:r w:rsidRPr="006E552B">
        <w:rPr>
          <w:sz w:val="20"/>
          <w:szCs w:val="20"/>
        </w:rPr>
        <w:t xml:space="preserve">included the specified type of OLST out of their total number of files that included any speech. </w:t>
      </w:r>
    </w:p>
    <w:p w14:paraId="1A127CF8" w14:textId="02FD92EA" w:rsidR="00921690" w:rsidRPr="006E552B" w:rsidRDefault="0041186F" w:rsidP="00BB76C1">
      <w:r w:rsidRPr="006E552B">
        <w:rPr>
          <w:noProof/>
        </w:rPr>
        <mc:AlternateContent>
          <mc:Choice Requires="wps">
            <w:drawing>
              <wp:anchor distT="0" distB="0" distL="114300" distR="114300" simplePos="0" relativeHeight="251701248" behindDoc="0" locked="0" layoutInCell="1" allowOverlap="1" wp14:anchorId="54F9DF0B" wp14:editId="2250E5DD">
                <wp:simplePos x="0" y="0"/>
                <wp:positionH relativeFrom="column">
                  <wp:posOffset>3482622</wp:posOffset>
                </wp:positionH>
                <wp:positionV relativeFrom="paragraph">
                  <wp:posOffset>2054719</wp:posOffset>
                </wp:positionV>
                <wp:extent cx="812800" cy="462844"/>
                <wp:effectExtent l="0" t="0" r="0" b="0"/>
                <wp:wrapNone/>
                <wp:docPr id="1318618997" name="Rectangle 25"/>
                <wp:cNvGraphicFramePr/>
                <a:graphic xmlns:a="http://schemas.openxmlformats.org/drawingml/2006/main">
                  <a:graphicData uri="http://schemas.microsoft.com/office/word/2010/wordprocessingShape">
                    <wps:wsp>
                      <wps:cNvSpPr/>
                      <wps:spPr>
                        <a:xfrm>
                          <a:off x="0" y="0"/>
                          <a:ext cx="812800" cy="46284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9B42E9" id="Rectangle 25" o:spid="_x0000_s1026" style="position:absolute;margin-left:274.2pt;margin-top:161.8pt;width:64pt;height:36.45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" fillcolor="white [3212]" stroked="f" strokeweight="1pt"/>
            </w:pict>
          </mc:Fallback>
        </mc:AlternateContent>
      </w:r>
    </w:p>
    <w:sectPr w:rsidR="00921690" w:rsidRPr="006E552B" w:rsidSect="00A24B41">
      <w:pgSz w:w="12240" w:h="15840"/>
      <w:pgMar w:top="2160" w:right="1440" w:bottom="1440" w:left="216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EE705" w14:textId="77777777" w:rsidR="002C1FC5" w:rsidRDefault="002C1FC5" w:rsidP="00A44D6C">
      <w:r>
        <w:separator/>
      </w:r>
    </w:p>
  </w:endnote>
  <w:endnote w:type="continuationSeparator" w:id="0">
    <w:p w14:paraId="5BDC575C" w14:textId="77777777" w:rsidR="002C1FC5" w:rsidRDefault="002C1FC5" w:rsidP="00A44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4483C" w14:textId="77777777" w:rsidR="00F1160F" w:rsidRDefault="00F1160F" w:rsidP="002917A9">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3490995"/>
      <w:docPartObj>
        <w:docPartGallery w:val="Page Numbers (Bottom of Page)"/>
        <w:docPartUnique/>
      </w:docPartObj>
    </w:sdtPr>
    <w:sdtContent>
      <w:p w14:paraId="51863B47" w14:textId="237125A9" w:rsidR="00A44D6C" w:rsidRDefault="00A44D6C" w:rsidP="00AC47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F41E17">
          <w:rPr>
            <w:rStyle w:val="PageNumber"/>
            <w:noProof/>
          </w:rPr>
          <w:t>13</w:t>
        </w:r>
        <w:r>
          <w:rPr>
            <w:rStyle w:val="PageNumber"/>
          </w:rPr>
          <w:fldChar w:fldCharType="end"/>
        </w:r>
      </w:p>
    </w:sdtContent>
  </w:sdt>
  <w:p w14:paraId="1521ECCD" w14:textId="77777777" w:rsidR="00A44D6C" w:rsidRDefault="00A44D6C" w:rsidP="00F91AD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65621105"/>
      <w:docPartObj>
        <w:docPartGallery w:val="Page Numbers (Bottom of Page)"/>
        <w:docPartUnique/>
      </w:docPartObj>
    </w:sdtPr>
    <w:sdtContent>
      <w:p w14:paraId="03F02A6F" w14:textId="63E68CFC" w:rsidR="00CF2286" w:rsidRDefault="00CF2286" w:rsidP="002917A9">
        <w:pPr>
          <w:pStyle w:val="Footer"/>
          <w:framePr w:wrap="none" w:vAnchor="text" w:hAnchor="margin" w:xAlign="center" w:y="1"/>
          <w:rPr>
            <w:rStyle w:val="PageNumber"/>
          </w:rPr>
        </w:pPr>
        <w:r w:rsidRPr="000C6007">
          <w:rPr>
            <w:rStyle w:val="PageNumber"/>
            <w:color w:val="000000" w:themeColor="text1"/>
          </w:rPr>
          <w:fldChar w:fldCharType="begin"/>
        </w:r>
        <w:r w:rsidRPr="000C6007">
          <w:rPr>
            <w:rStyle w:val="PageNumber"/>
            <w:color w:val="000000" w:themeColor="text1"/>
          </w:rPr>
          <w:instrText xml:space="preserve"> PAGE </w:instrText>
        </w:r>
        <w:r w:rsidRPr="000C6007">
          <w:rPr>
            <w:rStyle w:val="PageNumber"/>
            <w:color w:val="000000" w:themeColor="text1"/>
          </w:rPr>
          <w:fldChar w:fldCharType="separate"/>
        </w:r>
        <w:r w:rsidRPr="000C6007">
          <w:rPr>
            <w:rStyle w:val="PageNumber"/>
            <w:noProof/>
            <w:color w:val="000000" w:themeColor="text1"/>
          </w:rPr>
          <w:t>i</w:t>
        </w:r>
        <w:r w:rsidRPr="000C6007">
          <w:rPr>
            <w:rStyle w:val="PageNumber"/>
            <w:color w:val="000000" w:themeColor="text1"/>
          </w:rPr>
          <w:fldChar w:fldCharType="end"/>
        </w:r>
      </w:p>
    </w:sdtContent>
  </w:sdt>
  <w:p w14:paraId="67D57B82" w14:textId="77777777" w:rsidR="00CF2286" w:rsidRDefault="00CF228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9188364"/>
      <w:docPartObj>
        <w:docPartGallery w:val="Page Numbers (Bottom of Page)"/>
        <w:docPartUnique/>
      </w:docPartObj>
    </w:sdtPr>
    <w:sdtContent>
      <w:p w14:paraId="5BA9A865" w14:textId="77777777" w:rsidR="007E1141" w:rsidRDefault="007E1141" w:rsidP="002917A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16AE17F1" w14:textId="77777777" w:rsidR="007E1141" w:rsidRDefault="007E114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67554752"/>
      <w:docPartObj>
        <w:docPartGallery w:val="Page Numbers (Bottom of Page)"/>
        <w:docPartUnique/>
      </w:docPartObj>
    </w:sdtPr>
    <w:sdtContent>
      <w:p w14:paraId="690FA2F8" w14:textId="00277FC7" w:rsidR="00917725" w:rsidRDefault="00917725" w:rsidP="002917A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23</w:t>
        </w:r>
        <w:r>
          <w:rPr>
            <w:rStyle w:val="PageNumber"/>
          </w:rPr>
          <w:fldChar w:fldCharType="end"/>
        </w:r>
      </w:p>
    </w:sdtContent>
  </w:sdt>
  <w:p w14:paraId="04149E17" w14:textId="69049A26" w:rsidR="009F76A1" w:rsidRDefault="009F76A1" w:rsidP="00917725">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23419894"/>
      <w:docPartObj>
        <w:docPartGallery w:val="Page Numbers (Bottom of Page)"/>
        <w:docPartUnique/>
      </w:docPartObj>
    </w:sdtPr>
    <w:sdtContent>
      <w:p w14:paraId="380B6BC4" w14:textId="5862A97D" w:rsidR="006E552B" w:rsidRDefault="006E552B" w:rsidP="00AC47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47A4A54B" w14:textId="77777777" w:rsidR="00C03FCA" w:rsidRDefault="00C03FCA" w:rsidP="001D2BCC">
    <w:pPr>
      <w:pStyle w:val="Footer"/>
      <w:ind w:right="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AA5A1" w14:textId="1B9BAFC4" w:rsidR="00632177" w:rsidRDefault="00632177" w:rsidP="001D2BCC">
    <w:pPr>
      <w:pStyle w:val="Footer"/>
      <w:ind w:right="360"/>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01526013"/>
      <w:docPartObj>
        <w:docPartGallery w:val="Page Numbers (Bottom of Page)"/>
        <w:docPartUnique/>
      </w:docPartObj>
    </w:sdtPr>
    <w:sdtContent>
      <w:p w14:paraId="38636052" w14:textId="77777777" w:rsidR="003D3BDA" w:rsidRDefault="003D3BDA" w:rsidP="002917A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772F8D6" w14:textId="77777777" w:rsidR="003D3BDA" w:rsidRDefault="003D3BDA" w:rsidP="002917A9">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7543069"/>
      <w:docPartObj>
        <w:docPartGallery w:val="Page Numbers (Bottom of Page)"/>
        <w:docPartUnique/>
      </w:docPartObj>
    </w:sdtPr>
    <w:sdtContent>
      <w:p w14:paraId="3B53B307" w14:textId="646FBB78" w:rsidR="003D3BDA" w:rsidRDefault="006875A3" w:rsidP="002917A9">
        <w:pPr>
          <w:pStyle w:val="Footer"/>
          <w:framePr w:wrap="none" w:vAnchor="text" w:hAnchor="margin" w:xAlign="center" w:y="1"/>
          <w:rPr>
            <w:rStyle w:val="PageNumber"/>
          </w:rPr>
        </w:pPr>
        <w:r>
          <w:rPr>
            <w:rStyle w:val="PageNumber"/>
          </w:rPr>
          <w:t>28</w:t>
        </w:r>
      </w:p>
    </w:sdtContent>
  </w:sdt>
  <w:p w14:paraId="1507F8A0" w14:textId="77777777" w:rsidR="003D3BDA" w:rsidRDefault="003D3BD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01486883"/>
      <w:docPartObj>
        <w:docPartGallery w:val="Page Numbers (Bottom of Page)"/>
        <w:docPartUnique/>
      </w:docPartObj>
    </w:sdtPr>
    <w:sdtContent>
      <w:p w14:paraId="65DDDB60" w14:textId="55B2B032" w:rsidR="006875A3" w:rsidRDefault="006875A3" w:rsidP="002917A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29</w:t>
        </w:r>
        <w:r>
          <w:rPr>
            <w:rStyle w:val="PageNumber"/>
          </w:rPr>
          <w:fldChar w:fldCharType="end"/>
        </w:r>
      </w:p>
    </w:sdtContent>
  </w:sdt>
  <w:p w14:paraId="50262D22" w14:textId="77777777" w:rsidR="00716325" w:rsidRDefault="00716325" w:rsidP="0041186F">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1B05C" w14:textId="77777777" w:rsidR="00915656" w:rsidRDefault="00915656" w:rsidP="00E042BA">
    <w:pPr>
      <w:pStyle w:val="Footer"/>
      <w:framePr w:w="307" w:wrap="around" w:vAnchor="text" w:hAnchor="page" w:x="442" w:y="-4762"/>
      <w:textDirection w:val="tbRl"/>
      <w:rPr>
        <w:rStyle w:val="PageNumber"/>
      </w:rPr>
    </w:pPr>
  </w:p>
  <w:p w14:paraId="444779A3" w14:textId="77777777" w:rsidR="00915656" w:rsidRPr="00E042BA" w:rsidRDefault="00915656" w:rsidP="00E407BF">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66369867"/>
      <w:docPartObj>
        <w:docPartGallery w:val="Page Numbers (Bottom of Page)"/>
        <w:docPartUnique/>
      </w:docPartObj>
    </w:sdtPr>
    <w:sdtContent>
      <w:p w14:paraId="604DC510" w14:textId="0473B463" w:rsidR="00665E92" w:rsidRDefault="00665E92" w:rsidP="0045199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68</w:t>
        </w:r>
        <w:r>
          <w:rPr>
            <w:rStyle w:val="PageNumber"/>
          </w:rPr>
          <w:fldChar w:fldCharType="end"/>
        </w:r>
      </w:p>
    </w:sdtContent>
  </w:sdt>
  <w:p w14:paraId="40CBF485" w14:textId="77777777" w:rsidR="00665E92" w:rsidRDefault="00665E92" w:rsidP="001D2BCC">
    <w:pPr>
      <w:pStyle w:val="Footer"/>
      <w:ind w:right="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D2CA5" w14:textId="77777777" w:rsidR="00544DB9" w:rsidRDefault="00544DB9" w:rsidP="001D2BCC">
    <w:pPr>
      <w:pStyle w:val="Footer"/>
      <w:ind w:right="360"/>
      <w:jc w:val="cen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6861488"/>
      <w:docPartObj>
        <w:docPartGallery w:val="Page Numbers (Bottom of Page)"/>
        <w:docPartUnique/>
      </w:docPartObj>
    </w:sdtPr>
    <w:sdtContent>
      <w:p w14:paraId="0D9D14BA" w14:textId="513DE05C" w:rsidR="00544DB9" w:rsidRDefault="00544DB9" w:rsidP="0045199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76</w:t>
        </w:r>
        <w:r>
          <w:rPr>
            <w:rStyle w:val="PageNumber"/>
          </w:rPr>
          <w:fldChar w:fldCharType="end"/>
        </w:r>
      </w:p>
    </w:sdtContent>
  </w:sdt>
  <w:p w14:paraId="5F5A67CC" w14:textId="77777777" w:rsidR="00544DB9" w:rsidRDefault="00544DB9" w:rsidP="001D2BCC">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82C27" w14:textId="77777777" w:rsidR="002C1FC5" w:rsidRDefault="002C1FC5" w:rsidP="00A44D6C">
      <w:r>
        <w:separator/>
      </w:r>
    </w:p>
  </w:footnote>
  <w:footnote w:type="continuationSeparator" w:id="0">
    <w:p w14:paraId="279883FE" w14:textId="77777777" w:rsidR="002C1FC5" w:rsidRDefault="002C1FC5" w:rsidP="00A44D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5F7BB" w14:textId="77777777" w:rsidR="009920B6" w:rsidRDefault="009920B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4F4297"/>
    <w:multiLevelType w:val="multilevel"/>
    <w:tmpl w:val="BD445D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3BA3570"/>
    <w:multiLevelType w:val="multilevel"/>
    <w:tmpl w:val="B0A2E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C82477"/>
    <w:multiLevelType w:val="multilevel"/>
    <w:tmpl w:val="67523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8B1F6A"/>
    <w:multiLevelType w:val="multilevel"/>
    <w:tmpl w:val="D92CF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CF54E0"/>
    <w:multiLevelType w:val="multilevel"/>
    <w:tmpl w:val="AB2C57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0276A4E"/>
    <w:multiLevelType w:val="multilevel"/>
    <w:tmpl w:val="0472CD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29C2ADA"/>
    <w:multiLevelType w:val="multilevel"/>
    <w:tmpl w:val="41467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143DDF"/>
    <w:multiLevelType w:val="multilevel"/>
    <w:tmpl w:val="90FA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574BDC"/>
    <w:multiLevelType w:val="multilevel"/>
    <w:tmpl w:val="020A85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DD4B53"/>
    <w:multiLevelType w:val="multilevel"/>
    <w:tmpl w:val="E77E6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272444"/>
    <w:multiLevelType w:val="multilevel"/>
    <w:tmpl w:val="1272DE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8627AB8"/>
    <w:multiLevelType w:val="multilevel"/>
    <w:tmpl w:val="88EC5B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C21211F"/>
    <w:multiLevelType w:val="multilevel"/>
    <w:tmpl w:val="D452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99364B"/>
    <w:multiLevelType w:val="multilevel"/>
    <w:tmpl w:val="42F887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CA02C64"/>
    <w:multiLevelType w:val="multilevel"/>
    <w:tmpl w:val="42D20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A21F8C"/>
    <w:multiLevelType w:val="multilevel"/>
    <w:tmpl w:val="F8B83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5E3167A"/>
    <w:multiLevelType w:val="multilevel"/>
    <w:tmpl w:val="0B3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D54F36"/>
    <w:multiLevelType w:val="multilevel"/>
    <w:tmpl w:val="24CADC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B740C4B"/>
    <w:multiLevelType w:val="multilevel"/>
    <w:tmpl w:val="B3648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C956E6D"/>
    <w:multiLevelType w:val="multilevel"/>
    <w:tmpl w:val="36ACF3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F527A03"/>
    <w:multiLevelType w:val="multilevel"/>
    <w:tmpl w:val="303E2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A70439"/>
    <w:multiLevelType w:val="multilevel"/>
    <w:tmpl w:val="41DAD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08179B"/>
    <w:multiLevelType w:val="multilevel"/>
    <w:tmpl w:val="99689A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4DB1400C"/>
    <w:multiLevelType w:val="multilevel"/>
    <w:tmpl w:val="C0DA1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FB37A0"/>
    <w:multiLevelType w:val="multilevel"/>
    <w:tmpl w:val="55203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123D39"/>
    <w:multiLevelType w:val="multilevel"/>
    <w:tmpl w:val="FA5E7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CD2D5A"/>
    <w:multiLevelType w:val="multilevel"/>
    <w:tmpl w:val="1F904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1BF45A4"/>
    <w:multiLevelType w:val="hybridMultilevel"/>
    <w:tmpl w:val="BA6A2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2B21BC"/>
    <w:multiLevelType w:val="multilevel"/>
    <w:tmpl w:val="E6AAB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5C793D"/>
    <w:multiLevelType w:val="multilevel"/>
    <w:tmpl w:val="E4C0234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C6B4716"/>
    <w:multiLevelType w:val="multilevel"/>
    <w:tmpl w:val="B71C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BA118E"/>
    <w:multiLevelType w:val="multilevel"/>
    <w:tmpl w:val="34005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E047A64"/>
    <w:multiLevelType w:val="multilevel"/>
    <w:tmpl w:val="60F2C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D85D17"/>
    <w:multiLevelType w:val="multilevel"/>
    <w:tmpl w:val="2BFCAA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5FB573DB"/>
    <w:multiLevelType w:val="multilevel"/>
    <w:tmpl w:val="B4FE0B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8D30632"/>
    <w:multiLevelType w:val="multilevel"/>
    <w:tmpl w:val="CF6AB3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99626654">
    <w:abstractNumId w:val="15"/>
  </w:num>
  <w:num w:numId="2" w16cid:durableId="1731732321">
    <w:abstractNumId w:val="27"/>
  </w:num>
  <w:num w:numId="3" w16cid:durableId="265816873">
    <w:abstractNumId w:val="13"/>
  </w:num>
  <w:num w:numId="4" w16cid:durableId="2059431117">
    <w:abstractNumId w:val="23"/>
  </w:num>
  <w:num w:numId="5" w16cid:durableId="869998284">
    <w:abstractNumId w:val="17"/>
  </w:num>
  <w:num w:numId="6" w16cid:durableId="671251546">
    <w:abstractNumId w:val="3"/>
  </w:num>
  <w:num w:numId="7" w16cid:durableId="760831596">
    <w:abstractNumId w:val="39"/>
  </w:num>
  <w:num w:numId="8" w16cid:durableId="1944874761">
    <w:abstractNumId w:val="7"/>
  </w:num>
  <w:num w:numId="9" w16cid:durableId="91824538">
    <w:abstractNumId w:val="21"/>
  </w:num>
  <w:num w:numId="10" w16cid:durableId="366105883">
    <w:abstractNumId w:val="38"/>
  </w:num>
  <w:num w:numId="11" w16cid:durableId="1298104296">
    <w:abstractNumId w:val="26"/>
  </w:num>
  <w:num w:numId="12" w16cid:durableId="138694297">
    <w:abstractNumId w:val="40"/>
  </w:num>
  <w:num w:numId="13" w16cid:durableId="1603999961">
    <w:abstractNumId w:val="8"/>
  </w:num>
  <w:num w:numId="14" w16cid:durableId="2041318649">
    <w:abstractNumId w:val="14"/>
  </w:num>
  <w:num w:numId="15" w16cid:durableId="626352301">
    <w:abstractNumId w:val="33"/>
  </w:num>
  <w:num w:numId="16" w16cid:durableId="349836795">
    <w:abstractNumId w:val="12"/>
  </w:num>
  <w:num w:numId="17" w16cid:durableId="1602641487">
    <w:abstractNumId w:val="11"/>
  </w:num>
  <w:num w:numId="18" w16cid:durableId="998116877">
    <w:abstractNumId w:val="31"/>
  </w:num>
  <w:num w:numId="19" w16cid:durableId="871959847">
    <w:abstractNumId w:val="28"/>
  </w:num>
  <w:num w:numId="20" w16cid:durableId="789936355">
    <w:abstractNumId w:val="37"/>
  </w:num>
  <w:num w:numId="21" w16cid:durableId="659701118">
    <w:abstractNumId w:val="9"/>
  </w:num>
  <w:num w:numId="22" w16cid:durableId="103768407">
    <w:abstractNumId w:val="24"/>
  </w:num>
  <w:num w:numId="23" w16cid:durableId="636685609">
    <w:abstractNumId w:val="4"/>
  </w:num>
  <w:num w:numId="24" w16cid:durableId="73019559">
    <w:abstractNumId w:val="36"/>
  </w:num>
  <w:num w:numId="25" w16cid:durableId="1007056693">
    <w:abstractNumId w:val="20"/>
  </w:num>
  <w:num w:numId="26" w16cid:durableId="317418313">
    <w:abstractNumId w:val="6"/>
  </w:num>
  <w:num w:numId="27" w16cid:durableId="1195657609">
    <w:abstractNumId w:val="32"/>
  </w:num>
  <w:num w:numId="28" w16cid:durableId="309215808">
    <w:abstractNumId w:val="5"/>
  </w:num>
  <w:num w:numId="29" w16cid:durableId="2038042264">
    <w:abstractNumId w:val="19"/>
  </w:num>
  <w:num w:numId="30" w16cid:durableId="572161299">
    <w:abstractNumId w:val="18"/>
  </w:num>
  <w:num w:numId="31" w16cid:durableId="1234201407">
    <w:abstractNumId w:val="22"/>
  </w:num>
  <w:num w:numId="32" w16cid:durableId="268632613">
    <w:abstractNumId w:val="16"/>
  </w:num>
  <w:num w:numId="33" w16cid:durableId="342054339">
    <w:abstractNumId w:val="34"/>
  </w:num>
  <w:num w:numId="34" w16cid:durableId="947733314">
    <w:abstractNumId w:val="29"/>
  </w:num>
  <w:num w:numId="35" w16cid:durableId="707681125">
    <w:abstractNumId w:val="10"/>
  </w:num>
  <w:num w:numId="36" w16cid:durableId="697856737">
    <w:abstractNumId w:val="25"/>
  </w:num>
  <w:num w:numId="37" w16cid:durableId="415514435">
    <w:abstractNumId w:val="0"/>
  </w:num>
  <w:num w:numId="38" w16cid:durableId="500660051">
    <w:abstractNumId w:val="1"/>
  </w:num>
  <w:num w:numId="39" w16cid:durableId="124472302">
    <w:abstractNumId w:val="2"/>
  </w:num>
  <w:num w:numId="40" w16cid:durableId="582184153">
    <w:abstractNumId w:val="35"/>
  </w:num>
  <w:num w:numId="41" w16cid:durableId="11761833">
    <w:abstractNumId w:val="3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463"/>
    <w:rsid w:val="00000423"/>
    <w:rsid w:val="00001DA1"/>
    <w:rsid w:val="00002CEF"/>
    <w:rsid w:val="0000363C"/>
    <w:rsid w:val="00011BD9"/>
    <w:rsid w:val="00013F7F"/>
    <w:rsid w:val="00015EC8"/>
    <w:rsid w:val="00022950"/>
    <w:rsid w:val="000229B4"/>
    <w:rsid w:val="00025B0B"/>
    <w:rsid w:val="0002736C"/>
    <w:rsid w:val="0003152D"/>
    <w:rsid w:val="00031833"/>
    <w:rsid w:val="00031C39"/>
    <w:rsid w:val="00036339"/>
    <w:rsid w:val="00036D4B"/>
    <w:rsid w:val="0004033D"/>
    <w:rsid w:val="0004052B"/>
    <w:rsid w:val="00040CF6"/>
    <w:rsid w:val="00041B8A"/>
    <w:rsid w:val="00043602"/>
    <w:rsid w:val="00043E20"/>
    <w:rsid w:val="000444A5"/>
    <w:rsid w:val="00050B3A"/>
    <w:rsid w:val="0005269E"/>
    <w:rsid w:val="00054F80"/>
    <w:rsid w:val="00062099"/>
    <w:rsid w:val="00066F1C"/>
    <w:rsid w:val="000813C5"/>
    <w:rsid w:val="000856AA"/>
    <w:rsid w:val="00087A5C"/>
    <w:rsid w:val="00091961"/>
    <w:rsid w:val="0009342F"/>
    <w:rsid w:val="000A0FDC"/>
    <w:rsid w:val="000A1053"/>
    <w:rsid w:val="000A1423"/>
    <w:rsid w:val="000A152C"/>
    <w:rsid w:val="000A2B3B"/>
    <w:rsid w:val="000A36FD"/>
    <w:rsid w:val="000A7062"/>
    <w:rsid w:val="000B1732"/>
    <w:rsid w:val="000B2696"/>
    <w:rsid w:val="000B6E71"/>
    <w:rsid w:val="000C1F78"/>
    <w:rsid w:val="000C3E9C"/>
    <w:rsid w:val="000C6007"/>
    <w:rsid w:val="000C6AB1"/>
    <w:rsid w:val="000D0D96"/>
    <w:rsid w:val="000D2CF6"/>
    <w:rsid w:val="000D3F42"/>
    <w:rsid w:val="000D4999"/>
    <w:rsid w:val="000D7D01"/>
    <w:rsid w:val="000E24FB"/>
    <w:rsid w:val="000E3057"/>
    <w:rsid w:val="000E3ABB"/>
    <w:rsid w:val="000E3E26"/>
    <w:rsid w:val="000E7734"/>
    <w:rsid w:val="000F28C9"/>
    <w:rsid w:val="000F2DB4"/>
    <w:rsid w:val="000F3930"/>
    <w:rsid w:val="000F478C"/>
    <w:rsid w:val="000F6B35"/>
    <w:rsid w:val="000F6F27"/>
    <w:rsid w:val="0010101B"/>
    <w:rsid w:val="001046C3"/>
    <w:rsid w:val="00106DD7"/>
    <w:rsid w:val="00111667"/>
    <w:rsid w:val="00111C4C"/>
    <w:rsid w:val="00112AA8"/>
    <w:rsid w:val="001170DF"/>
    <w:rsid w:val="00121F28"/>
    <w:rsid w:val="00124E04"/>
    <w:rsid w:val="00135331"/>
    <w:rsid w:val="00137912"/>
    <w:rsid w:val="001443CB"/>
    <w:rsid w:val="0014590D"/>
    <w:rsid w:val="0014770C"/>
    <w:rsid w:val="00151462"/>
    <w:rsid w:val="00152955"/>
    <w:rsid w:val="00155D8B"/>
    <w:rsid w:val="001570B9"/>
    <w:rsid w:val="00160453"/>
    <w:rsid w:val="001611CD"/>
    <w:rsid w:val="00162D3E"/>
    <w:rsid w:val="0016495E"/>
    <w:rsid w:val="00164B2B"/>
    <w:rsid w:val="00166016"/>
    <w:rsid w:val="00167948"/>
    <w:rsid w:val="001706D5"/>
    <w:rsid w:val="0017357A"/>
    <w:rsid w:val="00175A30"/>
    <w:rsid w:val="001809EC"/>
    <w:rsid w:val="00186C45"/>
    <w:rsid w:val="00186D61"/>
    <w:rsid w:val="00190D3A"/>
    <w:rsid w:val="00193592"/>
    <w:rsid w:val="001964C6"/>
    <w:rsid w:val="00196785"/>
    <w:rsid w:val="00197E95"/>
    <w:rsid w:val="001A2B06"/>
    <w:rsid w:val="001A46CB"/>
    <w:rsid w:val="001A55A8"/>
    <w:rsid w:val="001B20BF"/>
    <w:rsid w:val="001B33B6"/>
    <w:rsid w:val="001B572C"/>
    <w:rsid w:val="001B6371"/>
    <w:rsid w:val="001B7523"/>
    <w:rsid w:val="001C16AF"/>
    <w:rsid w:val="001C4BBD"/>
    <w:rsid w:val="001C5117"/>
    <w:rsid w:val="001C640B"/>
    <w:rsid w:val="001C75CF"/>
    <w:rsid w:val="001D274B"/>
    <w:rsid w:val="001D56EB"/>
    <w:rsid w:val="001E4DFC"/>
    <w:rsid w:val="001E757F"/>
    <w:rsid w:val="001F1738"/>
    <w:rsid w:val="001F2CE2"/>
    <w:rsid w:val="00200DBE"/>
    <w:rsid w:val="00201B2D"/>
    <w:rsid w:val="0020588D"/>
    <w:rsid w:val="0020746D"/>
    <w:rsid w:val="002135F2"/>
    <w:rsid w:val="00216284"/>
    <w:rsid w:val="00216F99"/>
    <w:rsid w:val="002309C2"/>
    <w:rsid w:val="00231EC9"/>
    <w:rsid w:val="00232F36"/>
    <w:rsid w:val="00236D17"/>
    <w:rsid w:val="0024031C"/>
    <w:rsid w:val="00243759"/>
    <w:rsid w:val="00245852"/>
    <w:rsid w:val="002463E6"/>
    <w:rsid w:val="00246CDB"/>
    <w:rsid w:val="002472E6"/>
    <w:rsid w:val="002507DF"/>
    <w:rsid w:val="002515F8"/>
    <w:rsid w:val="00251CB2"/>
    <w:rsid w:val="00254AA9"/>
    <w:rsid w:val="00255895"/>
    <w:rsid w:val="002567CC"/>
    <w:rsid w:val="002579A5"/>
    <w:rsid w:val="00263ECC"/>
    <w:rsid w:val="00266187"/>
    <w:rsid w:val="00266E3A"/>
    <w:rsid w:val="00267596"/>
    <w:rsid w:val="0027075E"/>
    <w:rsid w:val="0027105C"/>
    <w:rsid w:val="00276793"/>
    <w:rsid w:val="00281356"/>
    <w:rsid w:val="00281DD9"/>
    <w:rsid w:val="0028271E"/>
    <w:rsid w:val="00283393"/>
    <w:rsid w:val="0028395E"/>
    <w:rsid w:val="00285DD9"/>
    <w:rsid w:val="00291612"/>
    <w:rsid w:val="002917A9"/>
    <w:rsid w:val="002923E7"/>
    <w:rsid w:val="00293225"/>
    <w:rsid w:val="00293936"/>
    <w:rsid w:val="00295213"/>
    <w:rsid w:val="00295960"/>
    <w:rsid w:val="00296018"/>
    <w:rsid w:val="00297E18"/>
    <w:rsid w:val="002B5289"/>
    <w:rsid w:val="002B564C"/>
    <w:rsid w:val="002C143E"/>
    <w:rsid w:val="002C1F1B"/>
    <w:rsid w:val="002C1FC5"/>
    <w:rsid w:val="002C2748"/>
    <w:rsid w:val="002C3E11"/>
    <w:rsid w:val="002C3ECD"/>
    <w:rsid w:val="002C4001"/>
    <w:rsid w:val="002C4605"/>
    <w:rsid w:val="002D3D40"/>
    <w:rsid w:val="002D3FAF"/>
    <w:rsid w:val="002D78A1"/>
    <w:rsid w:val="002E50C9"/>
    <w:rsid w:val="002E745F"/>
    <w:rsid w:val="002F13D3"/>
    <w:rsid w:val="002F22EB"/>
    <w:rsid w:val="002F2CC4"/>
    <w:rsid w:val="002F56FA"/>
    <w:rsid w:val="002F6FE6"/>
    <w:rsid w:val="0030013D"/>
    <w:rsid w:val="00302E49"/>
    <w:rsid w:val="00305ED9"/>
    <w:rsid w:val="00306167"/>
    <w:rsid w:val="0030731D"/>
    <w:rsid w:val="00315652"/>
    <w:rsid w:val="00315B74"/>
    <w:rsid w:val="00317140"/>
    <w:rsid w:val="00321738"/>
    <w:rsid w:val="00321C42"/>
    <w:rsid w:val="0032225F"/>
    <w:rsid w:val="00322823"/>
    <w:rsid w:val="003236F3"/>
    <w:rsid w:val="00325B2D"/>
    <w:rsid w:val="00327130"/>
    <w:rsid w:val="00335000"/>
    <w:rsid w:val="00354963"/>
    <w:rsid w:val="00355C00"/>
    <w:rsid w:val="00356004"/>
    <w:rsid w:val="00356DE2"/>
    <w:rsid w:val="00362744"/>
    <w:rsid w:val="00362AB5"/>
    <w:rsid w:val="00365693"/>
    <w:rsid w:val="00365C9B"/>
    <w:rsid w:val="00366578"/>
    <w:rsid w:val="00374C27"/>
    <w:rsid w:val="00377AAC"/>
    <w:rsid w:val="003861A1"/>
    <w:rsid w:val="00387B1B"/>
    <w:rsid w:val="00395E20"/>
    <w:rsid w:val="003A0F7C"/>
    <w:rsid w:val="003A3CA4"/>
    <w:rsid w:val="003A40A5"/>
    <w:rsid w:val="003A517D"/>
    <w:rsid w:val="003A7ED1"/>
    <w:rsid w:val="003B5125"/>
    <w:rsid w:val="003B5FDB"/>
    <w:rsid w:val="003B631F"/>
    <w:rsid w:val="003C038B"/>
    <w:rsid w:val="003C2B6A"/>
    <w:rsid w:val="003C30BC"/>
    <w:rsid w:val="003C59E5"/>
    <w:rsid w:val="003C703A"/>
    <w:rsid w:val="003D149A"/>
    <w:rsid w:val="003D20AC"/>
    <w:rsid w:val="003D2481"/>
    <w:rsid w:val="003D35A2"/>
    <w:rsid w:val="003D3BDA"/>
    <w:rsid w:val="003D4C3A"/>
    <w:rsid w:val="003D747D"/>
    <w:rsid w:val="003E00C6"/>
    <w:rsid w:val="003E033F"/>
    <w:rsid w:val="003E701A"/>
    <w:rsid w:val="003E7F80"/>
    <w:rsid w:val="003F30E8"/>
    <w:rsid w:val="003F6C14"/>
    <w:rsid w:val="003F6C6D"/>
    <w:rsid w:val="00403156"/>
    <w:rsid w:val="00407B36"/>
    <w:rsid w:val="0041186F"/>
    <w:rsid w:val="00420257"/>
    <w:rsid w:val="00421289"/>
    <w:rsid w:val="00422ACF"/>
    <w:rsid w:val="004264A0"/>
    <w:rsid w:val="004309FB"/>
    <w:rsid w:val="00435918"/>
    <w:rsid w:val="00437409"/>
    <w:rsid w:val="00437E4D"/>
    <w:rsid w:val="0044031F"/>
    <w:rsid w:val="00441666"/>
    <w:rsid w:val="00443B0D"/>
    <w:rsid w:val="00446EF1"/>
    <w:rsid w:val="00456FA5"/>
    <w:rsid w:val="00457ED2"/>
    <w:rsid w:val="004624BA"/>
    <w:rsid w:val="00474DCE"/>
    <w:rsid w:val="00482240"/>
    <w:rsid w:val="00482538"/>
    <w:rsid w:val="00485E8C"/>
    <w:rsid w:val="00487D93"/>
    <w:rsid w:val="00495EED"/>
    <w:rsid w:val="00495F51"/>
    <w:rsid w:val="00496A76"/>
    <w:rsid w:val="004A18CA"/>
    <w:rsid w:val="004A1D1C"/>
    <w:rsid w:val="004A3F80"/>
    <w:rsid w:val="004A5C73"/>
    <w:rsid w:val="004A6850"/>
    <w:rsid w:val="004B0212"/>
    <w:rsid w:val="004B1325"/>
    <w:rsid w:val="004B39D9"/>
    <w:rsid w:val="004B4AAB"/>
    <w:rsid w:val="004B4BDB"/>
    <w:rsid w:val="004B59F2"/>
    <w:rsid w:val="004B7BAC"/>
    <w:rsid w:val="004C2136"/>
    <w:rsid w:val="004C265B"/>
    <w:rsid w:val="004D3463"/>
    <w:rsid w:val="004D3BCD"/>
    <w:rsid w:val="004D72FC"/>
    <w:rsid w:val="004D78AB"/>
    <w:rsid w:val="004E08F0"/>
    <w:rsid w:val="004E2889"/>
    <w:rsid w:val="004E4586"/>
    <w:rsid w:val="004E66E6"/>
    <w:rsid w:val="004F0477"/>
    <w:rsid w:val="004F0C46"/>
    <w:rsid w:val="004F2CB5"/>
    <w:rsid w:val="004F3C87"/>
    <w:rsid w:val="004F5419"/>
    <w:rsid w:val="004F5B8A"/>
    <w:rsid w:val="004F5F2A"/>
    <w:rsid w:val="00504577"/>
    <w:rsid w:val="0050586F"/>
    <w:rsid w:val="00506628"/>
    <w:rsid w:val="00507B04"/>
    <w:rsid w:val="00507B25"/>
    <w:rsid w:val="00507C8D"/>
    <w:rsid w:val="005100DD"/>
    <w:rsid w:val="005114E1"/>
    <w:rsid w:val="00516A27"/>
    <w:rsid w:val="00517D27"/>
    <w:rsid w:val="00517D9F"/>
    <w:rsid w:val="005231E8"/>
    <w:rsid w:val="0052500A"/>
    <w:rsid w:val="005256CF"/>
    <w:rsid w:val="00527ED6"/>
    <w:rsid w:val="005339FD"/>
    <w:rsid w:val="0053491C"/>
    <w:rsid w:val="0053782C"/>
    <w:rsid w:val="005445FD"/>
    <w:rsid w:val="00544DB9"/>
    <w:rsid w:val="00545D40"/>
    <w:rsid w:val="00552C0A"/>
    <w:rsid w:val="00556650"/>
    <w:rsid w:val="00561ADB"/>
    <w:rsid w:val="00567312"/>
    <w:rsid w:val="005764E6"/>
    <w:rsid w:val="00576D46"/>
    <w:rsid w:val="00577104"/>
    <w:rsid w:val="00581A8C"/>
    <w:rsid w:val="00583018"/>
    <w:rsid w:val="005960EB"/>
    <w:rsid w:val="005961B6"/>
    <w:rsid w:val="00597483"/>
    <w:rsid w:val="00597F91"/>
    <w:rsid w:val="005A1137"/>
    <w:rsid w:val="005A1528"/>
    <w:rsid w:val="005A253F"/>
    <w:rsid w:val="005A5E4B"/>
    <w:rsid w:val="005A5ED3"/>
    <w:rsid w:val="005A63BB"/>
    <w:rsid w:val="005A7357"/>
    <w:rsid w:val="005A7A7E"/>
    <w:rsid w:val="005B084E"/>
    <w:rsid w:val="005B23E2"/>
    <w:rsid w:val="005B2E73"/>
    <w:rsid w:val="005B6A29"/>
    <w:rsid w:val="005C0B93"/>
    <w:rsid w:val="005C4AAE"/>
    <w:rsid w:val="005C566F"/>
    <w:rsid w:val="005C7997"/>
    <w:rsid w:val="005D686D"/>
    <w:rsid w:val="005D697C"/>
    <w:rsid w:val="005D76C3"/>
    <w:rsid w:val="005E7873"/>
    <w:rsid w:val="005F0805"/>
    <w:rsid w:val="005F11DF"/>
    <w:rsid w:val="005F38F9"/>
    <w:rsid w:val="005F4F98"/>
    <w:rsid w:val="005F60EA"/>
    <w:rsid w:val="005F7251"/>
    <w:rsid w:val="006022C7"/>
    <w:rsid w:val="00603431"/>
    <w:rsid w:val="0061308A"/>
    <w:rsid w:val="0062481F"/>
    <w:rsid w:val="00625F25"/>
    <w:rsid w:val="006306E7"/>
    <w:rsid w:val="00632177"/>
    <w:rsid w:val="00635016"/>
    <w:rsid w:val="00637C07"/>
    <w:rsid w:val="00637C8C"/>
    <w:rsid w:val="00643841"/>
    <w:rsid w:val="00650C48"/>
    <w:rsid w:val="006519B2"/>
    <w:rsid w:val="006536CF"/>
    <w:rsid w:val="00653DCC"/>
    <w:rsid w:val="0066052D"/>
    <w:rsid w:val="0066107B"/>
    <w:rsid w:val="0066188C"/>
    <w:rsid w:val="00661BF5"/>
    <w:rsid w:val="00665E92"/>
    <w:rsid w:val="006660B6"/>
    <w:rsid w:val="0066697D"/>
    <w:rsid w:val="0066794C"/>
    <w:rsid w:val="00667CA3"/>
    <w:rsid w:val="006703C0"/>
    <w:rsid w:val="0067497E"/>
    <w:rsid w:val="00676D55"/>
    <w:rsid w:val="0068173F"/>
    <w:rsid w:val="006837A1"/>
    <w:rsid w:val="00687371"/>
    <w:rsid w:val="006875A3"/>
    <w:rsid w:val="00687BE9"/>
    <w:rsid w:val="00692CFB"/>
    <w:rsid w:val="00694032"/>
    <w:rsid w:val="006A0EE6"/>
    <w:rsid w:val="006A2987"/>
    <w:rsid w:val="006B17F0"/>
    <w:rsid w:val="006B350B"/>
    <w:rsid w:val="006B3C9A"/>
    <w:rsid w:val="006B3D44"/>
    <w:rsid w:val="006B4502"/>
    <w:rsid w:val="006B62F8"/>
    <w:rsid w:val="006B6B8C"/>
    <w:rsid w:val="006B6D17"/>
    <w:rsid w:val="006B7AA1"/>
    <w:rsid w:val="006C3A2B"/>
    <w:rsid w:val="006C609E"/>
    <w:rsid w:val="006D2E9C"/>
    <w:rsid w:val="006D30B9"/>
    <w:rsid w:val="006D315B"/>
    <w:rsid w:val="006D3C1A"/>
    <w:rsid w:val="006D47CB"/>
    <w:rsid w:val="006D76AD"/>
    <w:rsid w:val="006D76D7"/>
    <w:rsid w:val="006D7DDF"/>
    <w:rsid w:val="006E3E0F"/>
    <w:rsid w:val="006E552B"/>
    <w:rsid w:val="006E67D1"/>
    <w:rsid w:val="006E6CCB"/>
    <w:rsid w:val="006F5088"/>
    <w:rsid w:val="006F58BF"/>
    <w:rsid w:val="006F7024"/>
    <w:rsid w:val="00701346"/>
    <w:rsid w:val="00704532"/>
    <w:rsid w:val="0071596A"/>
    <w:rsid w:val="00716325"/>
    <w:rsid w:val="007163C1"/>
    <w:rsid w:val="00720D86"/>
    <w:rsid w:val="00722320"/>
    <w:rsid w:val="007245CA"/>
    <w:rsid w:val="00726A29"/>
    <w:rsid w:val="00730415"/>
    <w:rsid w:val="00732051"/>
    <w:rsid w:val="00733EA9"/>
    <w:rsid w:val="007340C4"/>
    <w:rsid w:val="00736823"/>
    <w:rsid w:val="0074155D"/>
    <w:rsid w:val="007417D3"/>
    <w:rsid w:val="00741D1C"/>
    <w:rsid w:val="00742754"/>
    <w:rsid w:val="0074376F"/>
    <w:rsid w:val="00743845"/>
    <w:rsid w:val="00744D43"/>
    <w:rsid w:val="00751427"/>
    <w:rsid w:val="007519ED"/>
    <w:rsid w:val="00754DFC"/>
    <w:rsid w:val="00757F62"/>
    <w:rsid w:val="00761BC6"/>
    <w:rsid w:val="0076578D"/>
    <w:rsid w:val="00766A64"/>
    <w:rsid w:val="00772841"/>
    <w:rsid w:val="007819A2"/>
    <w:rsid w:val="00782085"/>
    <w:rsid w:val="007825B3"/>
    <w:rsid w:val="00782B9F"/>
    <w:rsid w:val="00784C0E"/>
    <w:rsid w:val="00787606"/>
    <w:rsid w:val="00787B9D"/>
    <w:rsid w:val="00792CDB"/>
    <w:rsid w:val="00793B60"/>
    <w:rsid w:val="00797D98"/>
    <w:rsid w:val="00797FCD"/>
    <w:rsid w:val="007A248D"/>
    <w:rsid w:val="007A2DA9"/>
    <w:rsid w:val="007A43AC"/>
    <w:rsid w:val="007A46CC"/>
    <w:rsid w:val="007A5B55"/>
    <w:rsid w:val="007A64FF"/>
    <w:rsid w:val="007B44BE"/>
    <w:rsid w:val="007B4B72"/>
    <w:rsid w:val="007B6690"/>
    <w:rsid w:val="007B6CAC"/>
    <w:rsid w:val="007C30B3"/>
    <w:rsid w:val="007C50DE"/>
    <w:rsid w:val="007C5FB5"/>
    <w:rsid w:val="007D1A62"/>
    <w:rsid w:val="007D28B4"/>
    <w:rsid w:val="007D2B5C"/>
    <w:rsid w:val="007D5666"/>
    <w:rsid w:val="007D686F"/>
    <w:rsid w:val="007E056A"/>
    <w:rsid w:val="007E1141"/>
    <w:rsid w:val="007E3D10"/>
    <w:rsid w:val="007E514F"/>
    <w:rsid w:val="007F2DF1"/>
    <w:rsid w:val="007F5886"/>
    <w:rsid w:val="0080692C"/>
    <w:rsid w:val="008105F1"/>
    <w:rsid w:val="008112BB"/>
    <w:rsid w:val="008146CE"/>
    <w:rsid w:val="00814AE3"/>
    <w:rsid w:val="00820BB0"/>
    <w:rsid w:val="00824565"/>
    <w:rsid w:val="00825E9D"/>
    <w:rsid w:val="00825F78"/>
    <w:rsid w:val="008334B6"/>
    <w:rsid w:val="008409CF"/>
    <w:rsid w:val="00842D5E"/>
    <w:rsid w:val="008454CF"/>
    <w:rsid w:val="00845AAE"/>
    <w:rsid w:val="00845F14"/>
    <w:rsid w:val="0084609B"/>
    <w:rsid w:val="008463A0"/>
    <w:rsid w:val="00856FAA"/>
    <w:rsid w:val="008616AA"/>
    <w:rsid w:val="008648B8"/>
    <w:rsid w:val="00865BC7"/>
    <w:rsid w:val="008703B8"/>
    <w:rsid w:val="008750F0"/>
    <w:rsid w:val="00875446"/>
    <w:rsid w:val="00882042"/>
    <w:rsid w:val="00882330"/>
    <w:rsid w:val="0088293B"/>
    <w:rsid w:val="008831E3"/>
    <w:rsid w:val="00885018"/>
    <w:rsid w:val="0088605F"/>
    <w:rsid w:val="0089147A"/>
    <w:rsid w:val="008938E8"/>
    <w:rsid w:val="00894C2A"/>
    <w:rsid w:val="008A4DE7"/>
    <w:rsid w:val="008A5E2A"/>
    <w:rsid w:val="008A62E0"/>
    <w:rsid w:val="008B057B"/>
    <w:rsid w:val="008B07FA"/>
    <w:rsid w:val="008B29F1"/>
    <w:rsid w:val="008B5227"/>
    <w:rsid w:val="008C0E7D"/>
    <w:rsid w:val="008C1453"/>
    <w:rsid w:val="008C1493"/>
    <w:rsid w:val="008C1DC0"/>
    <w:rsid w:val="008C2C1E"/>
    <w:rsid w:val="008C3FC3"/>
    <w:rsid w:val="008C5231"/>
    <w:rsid w:val="008C5A82"/>
    <w:rsid w:val="008C7AE8"/>
    <w:rsid w:val="008D0B8E"/>
    <w:rsid w:val="008D0C3B"/>
    <w:rsid w:val="008D2766"/>
    <w:rsid w:val="008D2BD2"/>
    <w:rsid w:val="008D399D"/>
    <w:rsid w:val="008D72B4"/>
    <w:rsid w:val="008E1468"/>
    <w:rsid w:val="008E2238"/>
    <w:rsid w:val="008E4977"/>
    <w:rsid w:val="008F152F"/>
    <w:rsid w:val="008F6F68"/>
    <w:rsid w:val="009007A4"/>
    <w:rsid w:val="00902276"/>
    <w:rsid w:val="0090481D"/>
    <w:rsid w:val="00905832"/>
    <w:rsid w:val="00910B58"/>
    <w:rsid w:val="0091400A"/>
    <w:rsid w:val="00915656"/>
    <w:rsid w:val="00916DED"/>
    <w:rsid w:val="00917725"/>
    <w:rsid w:val="00921690"/>
    <w:rsid w:val="009217FF"/>
    <w:rsid w:val="00922E9B"/>
    <w:rsid w:val="00924B53"/>
    <w:rsid w:val="00927C35"/>
    <w:rsid w:val="00932850"/>
    <w:rsid w:val="00932B71"/>
    <w:rsid w:val="00942AD2"/>
    <w:rsid w:val="009430D3"/>
    <w:rsid w:val="0094630C"/>
    <w:rsid w:val="00950CBB"/>
    <w:rsid w:val="0095282B"/>
    <w:rsid w:val="009578BB"/>
    <w:rsid w:val="00960932"/>
    <w:rsid w:val="009630CB"/>
    <w:rsid w:val="00975629"/>
    <w:rsid w:val="00975EFF"/>
    <w:rsid w:val="00976F8F"/>
    <w:rsid w:val="009831F7"/>
    <w:rsid w:val="009912D1"/>
    <w:rsid w:val="009920B6"/>
    <w:rsid w:val="009A04B4"/>
    <w:rsid w:val="009A0571"/>
    <w:rsid w:val="009A3C9F"/>
    <w:rsid w:val="009A7AA3"/>
    <w:rsid w:val="009A7B70"/>
    <w:rsid w:val="009B01FC"/>
    <w:rsid w:val="009B0753"/>
    <w:rsid w:val="009B4F80"/>
    <w:rsid w:val="009B59B0"/>
    <w:rsid w:val="009B7DEA"/>
    <w:rsid w:val="009C22F9"/>
    <w:rsid w:val="009C3B5A"/>
    <w:rsid w:val="009C48C9"/>
    <w:rsid w:val="009D130E"/>
    <w:rsid w:val="009D17B3"/>
    <w:rsid w:val="009D21D8"/>
    <w:rsid w:val="009D39E2"/>
    <w:rsid w:val="009D5710"/>
    <w:rsid w:val="009D7558"/>
    <w:rsid w:val="009E2A66"/>
    <w:rsid w:val="009E33A6"/>
    <w:rsid w:val="009E58A3"/>
    <w:rsid w:val="009E5C37"/>
    <w:rsid w:val="009F0D30"/>
    <w:rsid w:val="009F6BD9"/>
    <w:rsid w:val="009F76A1"/>
    <w:rsid w:val="00A00830"/>
    <w:rsid w:val="00A0327A"/>
    <w:rsid w:val="00A047A2"/>
    <w:rsid w:val="00A04BB1"/>
    <w:rsid w:val="00A06573"/>
    <w:rsid w:val="00A06C1B"/>
    <w:rsid w:val="00A07623"/>
    <w:rsid w:val="00A11C93"/>
    <w:rsid w:val="00A20693"/>
    <w:rsid w:val="00A212CA"/>
    <w:rsid w:val="00A21C80"/>
    <w:rsid w:val="00A23E05"/>
    <w:rsid w:val="00A24B41"/>
    <w:rsid w:val="00A25877"/>
    <w:rsid w:val="00A269B0"/>
    <w:rsid w:val="00A27584"/>
    <w:rsid w:val="00A42E66"/>
    <w:rsid w:val="00A44CE7"/>
    <w:rsid w:val="00A44D6C"/>
    <w:rsid w:val="00A5089B"/>
    <w:rsid w:val="00A63D17"/>
    <w:rsid w:val="00A66A4F"/>
    <w:rsid w:val="00A70C42"/>
    <w:rsid w:val="00A717A5"/>
    <w:rsid w:val="00A71B05"/>
    <w:rsid w:val="00A729A2"/>
    <w:rsid w:val="00A774B4"/>
    <w:rsid w:val="00A775B4"/>
    <w:rsid w:val="00A77F92"/>
    <w:rsid w:val="00A90962"/>
    <w:rsid w:val="00A93D7C"/>
    <w:rsid w:val="00A94AC7"/>
    <w:rsid w:val="00AA0989"/>
    <w:rsid w:val="00AA1D74"/>
    <w:rsid w:val="00AA5CFC"/>
    <w:rsid w:val="00AA7223"/>
    <w:rsid w:val="00AA7322"/>
    <w:rsid w:val="00AB0BEA"/>
    <w:rsid w:val="00AB2F8C"/>
    <w:rsid w:val="00AB5127"/>
    <w:rsid w:val="00AB63CA"/>
    <w:rsid w:val="00AC0585"/>
    <w:rsid w:val="00AC1459"/>
    <w:rsid w:val="00AC2DE0"/>
    <w:rsid w:val="00AC3EA5"/>
    <w:rsid w:val="00AC4767"/>
    <w:rsid w:val="00AC66E2"/>
    <w:rsid w:val="00AD2B46"/>
    <w:rsid w:val="00AD40F3"/>
    <w:rsid w:val="00AD7275"/>
    <w:rsid w:val="00AE09C8"/>
    <w:rsid w:val="00AE225E"/>
    <w:rsid w:val="00AE30AF"/>
    <w:rsid w:val="00AE331E"/>
    <w:rsid w:val="00AE3E5F"/>
    <w:rsid w:val="00AE4A58"/>
    <w:rsid w:val="00AE739A"/>
    <w:rsid w:val="00AF4C85"/>
    <w:rsid w:val="00AF6860"/>
    <w:rsid w:val="00AF70E9"/>
    <w:rsid w:val="00AF74EB"/>
    <w:rsid w:val="00B001CE"/>
    <w:rsid w:val="00B02003"/>
    <w:rsid w:val="00B02327"/>
    <w:rsid w:val="00B05582"/>
    <w:rsid w:val="00B05DD3"/>
    <w:rsid w:val="00B10149"/>
    <w:rsid w:val="00B13A0D"/>
    <w:rsid w:val="00B16478"/>
    <w:rsid w:val="00B218C1"/>
    <w:rsid w:val="00B23031"/>
    <w:rsid w:val="00B23F83"/>
    <w:rsid w:val="00B24F1C"/>
    <w:rsid w:val="00B25164"/>
    <w:rsid w:val="00B316C4"/>
    <w:rsid w:val="00B33CCA"/>
    <w:rsid w:val="00B344E0"/>
    <w:rsid w:val="00B35A96"/>
    <w:rsid w:val="00B37ACB"/>
    <w:rsid w:val="00B436A9"/>
    <w:rsid w:val="00B436D2"/>
    <w:rsid w:val="00B46B9A"/>
    <w:rsid w:val="00B54E3C"/>
    <w:rsid w:val="00B55614"/>
    <w:rsid w:val="00B55A0E"/>
    <w:rsid w:val="00B55A4A"/>
    <w:rsid w:val="00B56527"/>
    <w:rsid w:val="00B60A1F"/>
    <w:rsid w:val="00B63C3A"/>
    <w:rsid w:val="00B63D71"/>
    <w:rsid w:val="00B64BE5"/>
    <w:rsid w:val="00B7018B"/>
    <w:rsid w:val="00B705FA"/>
    <w:rsid w:val="00B7109C"/>
    <w:rsid w:val="00B729A9"/>
    <w:rsid w:val="00B72F94"/>
    <w:rsid w:val="00B77327"/>
    <w:rsid w:val="00B80877"/>
    <w:rsid w:val="00B82C38"/>
    <w:rsid w:val="00B85142"/>
    <w:rsid w:val="00B906E2"/>
    <w:rsid w:val="00B92AE8"/>
    <w:rsid w:val="00B93123"/>
    <w:rsid w:val="00B9532A"/>
    <w:rsid w:val="00B9673B"/>
    <w:rsid w:val="00BA0E3D"/>
    <w:rsid w:val="00BA246F"/>
    <w:rsid w:val="00BA27A1"/>
    <w:rsid w:val="00BA387C"/>
    <w:rsid w:val="00BA577A"/>
    <w:rsid w:val="00BB25CE"/>
    <w:rsid w:val="00BB53EF"/>
    <w:rsid w:val="00BB76C1"/>
    <w:rsid w:val="00BC034C"/>
    <w:rsid w:val="00BC3B4A"/>
    <w:rsid w:val="00BD1E09"/>
    <w:rsid w:val="00BD1EE7"/>
    <w:rsid w:val="00BD218E"/>
    <w:rsid w:val="00BD3194"/>
    <w:rsid w:val="00BD47DC"/>
    <w:rsid w:val="00BD5F8E"/>
    <w:rsid w:val="00BD7448"/>
    <w:rsid w:val="00BE09CC"/>
    <w:rsid w:val="00BE2FDD"/>
    <w:rsid w:val="00BE33C2"/>
    <w:rsid w:val="00BE42B4"/>
    <w:rsid w:val="00BF389E"/>
    <w:rsid w:val="00BF7DB2"/>
    <w:rsid w:val="00C03855"/>
    <w:rsid w:val="00C03FCA"/>
    <w:rsid w:val="00C04302"/>
    <w:rsid w:val="00C05BD4"/>
    <w:rsid w:val="00C11754"/>
    <w:rsid w:val="00C13D72"/>
    <w:rsid w:val="00C13EF0"/>
    <w:rsid w:val="00C1608A"/>
    <w:rsid w:val="00C16244"/>
    <w:rsid w:val="00C16453"/>
    <w:rsid w:val="00C22C00"/>
    <w:rsid w:val="00C23783"/>
    <w:rsid w:val="00C259DC"/>
    <w:rsid w:val="00C30621"/>
    <w:rsid w:val="00C3085C"/>
    <w:rsid w:val="00C30966"/>
    <w:rsid w:val="00C31183"/>
    <w:rsid w:val="00C33AE7"/>
    <w:rsid w:val="00C34579"/>
    <w:rsid w:val="00C348DA"/>
    <w:rsid w:val="00C3515F"/>
    <w:rsid w:val="00C43848"/>
    <w:rsid w:val="00C5139E"/>
    <w:rsid w:val="00C5261B"/>
    <w:rsid w:val="00C53E89"/>
    <w:rsid w:val="00C54AB4"/>
    <w:rsid w:val="00C55D1D"/>
    <w:rsid w:val="00C57404"/>
    <w:rsid w:val="00C57B7C"/>
    <w:rsid w:val="00C61330"/>
    <w:rsid w:val="00C64539"/>
    <w:rsid w:val="00C6463E"/>
    <w:rsid w:val="00C65AB1"/>
    <w:rsid w:val="00C66300"/>
    <w:rsid w:val="00C74628"/>
    <w:rsid w:val="00C750AE"/>
    <w:rsid w:val="00C772BF"/>
    <w:rsid w:val="00C80B08"/>
    <w:rsid w:val="00C82E8D"/>
    <w:rsid w:val="00C84202"/>
    <w:rsid w:val="00C846D0"/>
    <w:rsid w:val="00C85047"/>
    <w:rsid w:val="00C90A54"/>
    <w:rsid w:val="00C92AB8"/>
    <w:rsid w:val="00C945A4"/>
    <w:rsid w:val="00C96EE3"/>
    <w:rsid w:val="00C97112"/>
    <w:rsid w:val="00CA2335"/>
    <w:rsid w:val="00CA26CE"/>
    <w:rsid w:val="00CA4B53"/>
    <w:rsid w:val="00CA5199"/>
    <w:rsid w:val="00CB26BB"/>
    <w:rsid w:val="00CB6E44"/>
    <w:rsid w:val="00CC0938"/>
    <w:rsid w:val="00CC1BA3"/>
    <w:rsid w:val="00CC1DF8"/>
    <w:rsid w:val="00CC554A"/>
    <w:rsid w:val="00CC64DA"/>
    <w:rsid w:val="00CC7C34"/>
    <w:rsid w:val="00CD1A1D"/>
    <w:rsid w:val="00CD209B"/>
    <w:rsid w:val="00CE1BC4"/>
    <w:rsid w:val="00CE4E7C"/>
    <w:rsid w:val="00CE6229"/>
    <w:rsid w:val="00CF0403"/>
    <w:rsid w:val="00CF2286"/>
    <w:rsid w:val="00CF3609"/>
    <w:rsid w:val="00CF534A"/>
    <w:rsid w:val="00CF5730"/>
    <w:rsid w:val="00D00D90"/>
    <w:rsid w:val="00D05DCD"/>
    <w:rsid w:val="00D10D37"/>
    <w:rsid w:val="00D12C62"/>
    <w:rsid w:val="00D16C5B"/>
    <w:rsid w:val="00D225F5"/>
    <w:rsid w:val="00D23668"/>
    <w:rsid w:val="00D2447A"/>
    <w:rsid w:val="00D25126"/>
    <w:rsid w:val="00D30761"/>
    <w:rsid w:val="00D31F3E"/>
    <w:rsid w:val="00D32249"/>
    <w:rsid w:val="00D32712"/>
    <w:rsid w:val="00D35DCE"/>
    <w:rsid w:val="00D36A2B"/>
    <w:rsid w:val="00D427AB"/>
    <w:rsid w:val="00D42D46"/>
    <w:rsid w:val="00D42EC0"/>
    <w:rsid w:val="00D44EC6"/>
    <w:rsid w:val="00D45B65"/>
    <w:rsid w:val="00D467F9"/>
    <w:rsid w:val="00D50990"/>
    <w:rsid w:val="00D515E8"/>
    <w:rsid w:val="00D52BF7"/>
    <w:rsid w:val="00D52D7E"/>
    <w:rsid w:val="00D612F1"/>
    <w:rsid w:val="00D61A6E"/>
    <w:rsid w:val="00D61CE4"/>
    <w:rsid w:val="00D6284E"/>
    <w:rsid w:val="00D63E6B"/>
    <w:rsid w:val="00D640BE"/>
    <w:rsid w:val="00D64E5F"/>
    <w:rsid w:val="00D704AA"/>
    <w:rsid w:val="00D71DA7"/>
    <w:rsid w:val="00D72905"/>
    <w:rsid w:val="00D737ED"/>
    <w:rsid w:val="00D7544F"/>
    <w:rsid w:val="00D77C5E"/>
    <w:rsid w:val="00D8037A"/>
    <w:rsid w:val="00D80DB6"/>
    <w:rsid w:val="00D81992"/>
    <w:rsid w:val="00D82568"/>
    <w:rsid w:val="00D83013"/>
    <w:rsid w:val="00D8338B"/>
    <w:rsid w:val="00D915F1"/>
    <w:rsid w:val="00D937F4"/>
    <w:rsid w:val="00DA4577"/>
    <w:rsid w:val="00DA6046"/>
    <w:rsid w:val="00DB39A9"/>
    <w:rsid w:val="00DC01DD"/>
    <w:rsid w:val="00DC0F45"/>
    <w:rsid w:val="00DC3EEF"/>
    <w:rsid w:val="00DC5A6F"/>
    <w:rsid w:val="00DC6C5A"/>
    <w:rsid w:val="00DD1FEF"/>
    <w:rsid w:val="00DD20CB"/>
    <w:rsid w:val="00DE0398"/>
    <w:rsid w:val="00DE0EF9"/>
    <w:rsid w:val="00DE5F57"/>
    <w:rsid w:val="00DE635A"/>
    <w:rsid w:val="00DE6F75"/>
    <w:rsid w:val="00DF0532"/>
    <w:rsid w:val="00DF1676"/>
    <w:rsid w:val="00DF55D0"/>
    <w:rsid w:val="00DF587D"/>
    <w:rsid w:val="00E0114B"/>
    <w:rsid w:val="00E03629"/>
    <w:rsid w:val="00E0691C"/>
    <w:rsid w:val="00E10851"/>
    <w:rsid w:val="00E11356"/>
    <w:rsid w:val="00E118A3"/>
    <w:rsid w:val="00E174AF"/>
    <w:rsid w:val="00E17D6F"/>
    <w:rsid w:val="00E21465"/>
    <w:rsid w:val="00E22BE0"/>
    <w:rsid w:val="00E33A0F"/>
    <w:rsid w:val="00E3628E"/>
    <w:rsid w:val="00E37390"/>
    <w:rsid w:val="00E37633"/>
    <w:rsid w:val="00E404C1"/>
    <w:rsid w:val="00E45677"/>
    <w:rsid w:val="00E45AA2"/>
    <w:rsid w:val="00E54C17"/>
    <w:rsid w:val="00E567A8"/>
    <w:rsid w:val="00E569A0"/>
    <w:rsid w:val="00E57E8C"/>
    <w:rsid w:val="00E62C14"/>
    <w:rsid w:val="00E63ADA"/>
    <w:rsid w:val="00E64376"/>
    <w:rsid w:val="00E666EC"/>
    <w:rsid w:val="00E70337"/>
    <w:rsid w:val="00E70563"/>
    <w:rsid w:val="00E725E1"/>
    <w:rsid w:val="00E72F06"/>
    <w:rsid w:val="00E74254"/>
    <w:rsid w:val="00E74FFE"/>
    <w:rsid w:val="00E80E80"/>
    <w:rsid w:val="00E838CD"/>
    <w:rsid w:val="00E859D0"/>
    <w:rsid w:val="00E86FE7"/>
    <w:rsid w:val="00E87E3E"/>
    <w:rsid w:val="00E91540"/>
    <w:rsid w:val="00E9185C"/>
    <w:rsid w:val="00E92B81"/>
    <w:rsid w:val="00E969F0"/>
    <w:rsid w:val="00EA3569"/>
    <w:rsid w:val="00EA5BCE"/>
    <w:rsid w:val="00EA6B7C"/>
    <w:rsid w:val="00EB0437"/>
    <w:rsid w:val="00EB0544"/>
    <w:rsid w:val="00EB387E"/>
    <w:rsid w:val="00EC08A4"/>
    <w:rsid w:val="00ED1D2C"/>
    <w:rsid w:val="00ED3C82"/>
    <w:rsid w:val="00ED56CA"/>
    <w:rsid w:val="00ED708E"/>
    <w:rsid w:val="00EE266B"/>
    <w:rsid w:val="00EE557A"/>
    <w:rsid w:val="00EF1E1A"/>
    <w:rsid w:val="00EF31DB"/>
    <w:rsid w:val="00EF47BF"/>
    <w:rsid w:val="00EF5A4C"/>
    <w:rsid w:val="00F03B2E"/>
    <w:rsid w:val="00F06306"/>
    <w:rsid w:val="00F072F2"/>
    <w:rsid w:val="00F1160F"/>
    <w:rsid w:val="00F11654"/>
    <w:rsid w:val="00F12085"/>
    <w:rsid w:val="00F14F66"/>
    <w:rsid w:val="00F1775E"/>
    <w:rsid w:val="00F17E28"/>
    <w:rsid w:val="00F20084"/>
    <w:rsid w:val="00F204E5"/>
    <w:rsid w:val="00F219AC"/>
    <w:rsid w:val="00F221BD"/>
    <w:rsid w:val="00F27ADB"/>
    <w:rsid w:val="00F31638"/>
    <w:rsid w:val="00F31FD5"/>
    <w:rsid w:val="00F33995"/>
    <w:rsid w:val="00F33E4C"/>
    <w:rsid w:val="00F352BB"/>
    <w:rsid w:val="00F36643"/>
    <w:rsid w:val="00F37E09"/>
    <w:rsid w:val="00F41E17"/>
    <w:rsid w:val="00F46E66"/>
    <w:rsid w:val="00F47175"/>
    <w:rsid w:val="00F538AD"/>
    <w:rsid w:val="00F56EF1"/>
    <w:rsid w:val="00F6389C"/>
    <w:rsid w:val="00F652C6"/>
    <w:rsid w:val="00F6692C"/>
    <w:rsid w:val="00F66F38"/>
    <w:rsid w:val="00F67AB9"/>
    <w:rsid w:val="00F67BBE"/>
    <w:rsid w:val="00F818CD"/>
    <w:rsid w:val="00F81D33"/>
    <w:rsid w:val="00F84FE2"/>
    <w:rsid w:val="00F91ADA"/>
    <w:rsid w:val="00F92A06"/>
    <w:rsid w:val="00F93E31"/>
    <w:rsid w:val="00F956E9"/>
    <w:rsid w:val="00F97E19"/>
    <w:rsid w:val="00FA0CB6"/>
    <w:rsid w:val="00FA282A"/>
    <w:rsid w:val="00FA44B7"/>
    <w:rsid w:val="00FB008E"/>
    <w:rsid w:val="00FB128A"/>
    <w:rsid w:val="00FB201E"/>
    <w:rsid w:val="00FB336F"/>
    <w:rsid w:val="00FC1B7E"/>
    <w:rsid w:val="00FC2EBB"/>
    <w:rsid w:val="00FC6BB3"/>
    <w:rsid w:val="00FC7D35"/>
    <w:rsid w:val="00FD2D12"/>
    <w:rsid w:val="00FD34CA"/>
    <w:rsid w:val="00FD4C4C"/>
    <w:rsid w:val="00FD5980"/>
    <w:rsid w:val="00FE114C"/>
    <w:rsid w:val="00FE2A13"/>
    <w:rsid w:val="00FE2D39"/>
    <w:rsid w:val="00FF0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9E3B"/>
  <w15:chartTrackingRefBased/>
  <w15:docId w15:val="{6DC68A98-C6D9-EA4F-A5B6-E8E1AB6D8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3E31"/>
    <w:rPr>
      <w:rFonts w:ascii="Times New Roman" w:eastAsia="Times New Roman" w:hAnsi="Times New Roman" w:cs="Times New Roman"/>
    </w:rPr>
  </w:style>
  <w:style w:type="paragraph" w:styleId="Heading1">
    <w:name w:val="heading 1"/>
    <w:basedOn w:val="Normal"/>
    <w:link w:val="Heading1Char"/>
    <w:uiPriority w:val="9"/>
    <w:qFormat/>
    <w:rsid w:val="00720D86"/>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E7425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D399D"/>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F97E19"/>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3C703A"/>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517D9F"/>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463"/>
    <w:pPr>
      <w:ind w:left="720"/>
      <w:contextualSpacing/>
    </w:pPr>
  </w:style>
  <w:style w:type="character" w:styleId="Hyperlink">
    <w:name w:val="Hyperlink"/>
    <w:basedOn w:val="DefaultParagraphFont"/>
    <w:uiPriority w:val="99"/>
    <w:unhideWhenUsed/>
    <w:rsid w:val="00200DBE"/>
    <w:rPr>
      <w:color w:val="0563C1" w:themeColor="hyperlink"/>
      <w:u w:val="single"/>
    </w:rPr>
  </w:style>
  <w:style w:type="character" w:styleId="UnresolvedMention">
    <w:name w:val="Unresolved Mention"/>
    <w:basedOn w:val="DefaultParagraphFont"/>
    <w:uiPriority w:val="99"/>
    <w:semiHidden/>
    <w:unhideWhenUsed/>
    <w:rsid w:val="00200DBE"/>
    <w:rPr>
      <w:color w:val="605E5C"/>
      <w:shd w:val="clear" w:color="auto" w:fill="E1DFDD"/>
    </w:rPr>
  </w:style>
  <w:style w:type="table" w:styleId="TableGrid">
    <w:name w:val="Table Grid"/>
    <w:basedOn w:val="TableNormal"/>
    <w:rsid w:val="00200D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l">
    <w:name w:val="il"/>
    <w:basedOn w:val="DefaultParagraphFont"/>
    <w:rsid w:val="00200DBE"/>
  </w:style>
  <w:style w:type="character" w:styleId="FollowedHyperlink">
    <w:name w:val="FollowedHyperlink"/>
    <w:basedOn w:val="DefaultParagraphFont"/>
    <w:uiPriority w:val="99"/>
    <w:semiHidden/>
    <w:unhideWhenUsed/>
    <w:rsid w:val="00CA26CE"/>
    <w:rPr>
      <w:color w:val="954F72" w:themeColor="followedHyperlink"/>
      <w:u w:val="single"/>
    </w:rPr>
  </w:style>
  <w:style w:type="paragraph" w:styleId="CommentText">
    <w:name w:val="annotation text"/>
    <w:basedOn w:val="Normal"/>
    <w:link w:val="CommentTextChar"/>
    <w:uiPriority w:val="99"/>
    <w:semiHidden/>
    <w:unhideWhenUsed/>
    <w:rsid w:val="00BA577A"/>
    <w:rPr>
      <w:rFonts w:ascii="Arial" w:eastAsia="Arial" w:hAnsi="Arial" w:cs="Arial"/>
      <w:sz w:val="20"/>
      <w:szCs w:val="20"/>
      <w:lang w:val="en"/>
    </w:rPr>
  </w:style>
  <w:style w:type="character" w:customStyle="1" w:styleId="CommentTextChar">
    <w:name w:val="Comment Text Char"/>
    <w:basedOn w:val="DefaultParagraphFont"/>
    <w:link w:val="CommentText"/>
    <w:uiPriority w:val="99"/>
    <w:semiHidden/>
    <w:rsid w:val="00BA577A"/>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BA577A"/>
    <w:rPr>
      <w:sz w:val="16"/>
      <w:szCs w:val="16"/>
    </w:rPr>
  </w:style>
  <w:style w:type="character" w:styleId="Emphasis">
    <w:name w:val="Emphasis"/>
    <w:basedOn w:val="DefaultParagraphFont"/>
    <w:uiPriority w:val="20"/>
    <w:qFormat/>
    <w:rsid w:val="006B3C9A"/>
    <w:rPr>
      <w:i/>
      <w:iCs/>
    </w:rPr>
  </w:style>
  <w:style w:type="paragraph" w:styleId="NormalWeb">
    <w:name w:val="Normal (Web)"/>
    <w:basedOn w:val="Normal"/>
    <w:link w:val="NormalWebChar"/>
    <w:uiPriority w:val="99"/>
    <w:unhideWhenUsed/>
    <w:rsid w:val="00581A8C"/>
    <w:pPr>
      <w:spacing w:before="100" w:beforeAutospacing="1" w:after="100" w:afterAutospacing="1"/>
    </w:pPr>
  </w:style>
  <w:style w:type="character" w:customStyle="1" w:styleId="textlayer--absolute">
    <w:name w:val="textlayer--absolute"/>
    <w:basedOn w:val="DefaultParagraphFont"/>
    <w:rsid w:val="0068173F"/>
  </w:style>
  <w:style w:type="paragraph" w:customStyle="1" w:styleId="comment">
    <w:name w:val="comment"/>
    <w:basedOn w:val="Normal"/>
    <w:rsid w:val="0068173F"/>
    <w:pPr>
      <w:spacing w:before="100" w:beforeAutospacing="1" w:after="100" w:afterAutospacing="1"/>
    </w:pPr>
  </w:style>
  <w:style w:type="paragraph" w:customStyle="1" w:styleId="c-bibliographic-informationcitation">
    <w:name w:val="c-bibliographic-information__citation"/>
    <w:basedOn w:val="Normal"/>
    <w:rsid w:val="003D20AC"/>
    <w:pPr>
      <w:spacing w:before="100" w:beforeAutospacing="1" w:after="100" w:afterAutospacing="1"/>
    </w:pPr>
  </w:style>
  <w:style w:type="character" w:customStyle="1" w:styleId="Heading1Char">
    <w:name w:val="Heading 1 Char"/>
    <w:basedOn w:val="DefaultParagraphFont"/>
    <w:link w:val="Heading1"/>
    <w:uiPriority w:val="9"/>
    <w:rsid w:val="00720D86"/>
    <w:rPr>
      <w:rFonts w:ascii="Times New Roman" w:eastAsia="Times New Roman" w:hAnsi="Times New Roman" w:cs="Times New Roman"/>
      <w:b/>
      <w:bCs/>
      <w:kern w:val="36"/>
      <w:sz w:val="48"/>
      <w:szCs w:val="48"/>
    </w:rPr>
  </w:style>
  <w:style w:type="character" w:customStyle="1" w:styleId="articlebreadcrumbs">
    <w:name w:val="article__breadcrumbs"/>
    <w:basedOn w:val="DefaultParagraphFont"/>
    <w:rsid w:val="00720D86"/>
  </w:style>
  <w:style w:type="character" w:customStyle="1" w:styleId="citationtopitem">
    <w:name w:val="citation__top__item"/>
    <w:basedOn w:val="DefaultParagraphFont"/>
    <w:rsid w:val="00720D86"/>
  </w:style>
  <w:style w:type="character" w:customStyle="1" w:styleId="epub-sectionitem">
    <w:name w:val="epub-section__item"/>
    <w:basedOn w:val="DefaultParagraphFont"/>
    <w:rsid w:val="00720D86"/>
  </w:style>
  <w:style w:type="character" w:customStyle="1" w:styleId="epub-sectionstate">
    <w:name w:val="epub-section__state"/>
    <w:basedOn w:val="DefaultParagraphFont"/>
    <w:rsid w:val="00720D86"/>
  </w:style>
  <w:style w:type="character" w:customStyle="1" w:styleId="epub-sectiondate">
    <w:name w:val="epub-section__date"/>
    <w:basedOn w:val="DefaultParagraphFont"/>
    <w:rsid w:val="00720D86"/>
  </w:style>
  <w:style w:type="paragraph" w:customStyle="1" w:styleId="coolbarsection">
    <w:name w:val="coolbar__section"/>
    <w:basedOn w:val="Normal"/>
    <w:rsid w:val="00720D86"/>
    <w:pPr>
      <w:spacing w:before="100" w:beforeAutospacing="1" w:after="100" w:afterAutospacing="1"/>
    </w:pPr>
  </w:style>
  <w:style w:type="paragraph" w:styleId="Revision">
    <w:name w:val="Revision"/>
    <w:hidden/>
    <w:uiPriority w:val="99"/>
    <w:semiHidden/>
    <w:rsid w:val="00496A76"/>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496A76"/>
    <w:rPr>
      <w:rFonts w:ascii="Times New Roman" w:eastAsia="Times New Roman" w:hAnsi="Times New Roman" w:cs="Times New Roman"/>
      <w:b/>
      <w:bCs/>
      <w:lang w:val="en-US"/>
    </w:rPr>
  </w:style>
  <w:style w:type="character" w:customStyle="1" w:styleId="CommentSubjectChar">
    <w:name w:val="Comment Subject Char"/>
    <w:basedOn w:val="CommentTextChar"/>
    <w:link w:val="CommentSubject"/>
    <w:uiPriority w:val="99"/>
    <w:semiHidden/>
    <w:rsid w:val="00496A76"/>
    <w:rPr>
      <w:rFonts w:ascii="Times New Roman" w:eastAsia="Times New Roman" w:hAnsi="Times New Roman" w:cs="Times New Roman"/>
      <w:b/>
      <w:bCs/>
      <w:sz w:val="20"/>
      <w:szCs w:val="20"/>
      <w:lang w:val="en"/>
    </w:rPr>
  </w:style>
  <w:style w:type="paragraph" w:styleId="Footer">
    <w:name w:val="footer"/>
    <w:basedOn w:val="Normal"/>
    <w:link w:val="FooterChar"/>
    <w:uiPriority w:val="99"/>
    <w:unhideWhenUsed/>
    <w:rsid w:val="00A44D6C"/>
    <w:pPr>
      <w:tabs>
        <w:tab w:val="center" w:pos="4680"/>
        <w:tab w:val="right" w:pos="9360"/>
      </w:tabs>
    </w:pPr>
  </w:style>
  <w:style w:type="character" w:customStyle="1" w:styleId="FooterChar">
    <w:name w:val="Footer Char"/>
    <w:basedOn w:val="DefaultParagraphFont"/>
    <w:link w:val="Footer"/>
    <w:uiPriority w:val="99"/>
    <w:rsid w:val="00A44D6C"/>
    <w:rPr>
      <w:rFonts w:ascii="Times New Roman" w:eastAsia="Times New Roman" w:hAnsi="Times New Roman" w:cs="Times New Roman"/>
    </w:rPr>
  </w:style>
  <w:style w:type="character" w:styleId="PageNumber">
    <w:name w:val="page number"/>
    <w:basedOn w:val="DefaultParagraphFont"/>
    <w:uiPriority w:val="99"/>
    <w:semiHidden/>
    <w:unhideWhenUsed/>
    <w:rsid w:val="00A44D6C"/>
  </w:style>
  <w:style w:type="paragraph" w:styleId="Header">
    <w:name w:val="header"/>
    <w:basedOn w:val="Normal"/>
    <w:link w:val="HeaderChar"/>
    <w:unhideWhenUsed/>
    <w:rsid w:val="00A44D6C"/>
    <w:pPr>
      <w:tabs>
        <w:tab w:val="center" w:pos="4680"/>
        <w:tab w:val="right" w:pos="9360"/>
      </w:tabs>
    </w:pPr>
  </w:style>
  <w:style w:type="character" w:customStyle="1" w:styleId="HeaderChar">
    <w:name w:val="Header Char"/>
    <w:basedOn w:val="DefaultParagraphFont"/>
    <w:link w:val="Header"/>
    <w:rsid w:val="00A44D6C"/>
    <w:rPr>
      <w:rFonts w:ascii="Times New Roman" w:eastAsia="Times New Roman" w:hAnsi="Times New Roman" w:cs="Times New Roman"/>
    </w:rPr>
  </w:style>
  <w:style w:type="character" w:customStyle="1" w:styleId="mixed-citation">
    <w:name w:val="mixed-citation"/>
    <w:basedOn w:val="DefaultParagraphFont"/>
    <w:rsid w:val="00577104"/>
  </w:style>
  <w:style w:type="character" w:customStyle="1" w:styleId="Heading2Char">
    <w:name w:val="Heading 2 Char"/>
    <w:basedOn w:val="DefaultParagraphFont"/>
    <w:link w:val="Heading2"/>
    <w:uiPriority w:val="9"/>
    <w:rsid w:val="00E74254"/>
    <w:rPr>
      <w:rFonts w:asciiTheme="majorHAnsi" w:eastAsiaTheme="majorEastAsia" w:hAnsiTheme="majorHAnsi" w:cstheme="majorBidi"/>
      <w:color w:val="2F5496" w:themeColor="accent1" w:themeShade="BF"/>
      <w:sz w:val="26"/>
      <w:szCs w:val="26"/>
    </w:rPr>
  </w:style>
  <w:style w:type="paragraph" w:customStyle="1" w:styleId="article-downloads-wrapper">
    <w:name w:val="article-downloads-wrapper"/>
    <w:basedOn w:val="Normal"/>
    <w:rsid w:val="00E74254"/>
    <w:pPr>
      <w:spacing w:before="100" w:beforeAutospacing="1" w:after="100" w:afterAutospacing="1"/>
    </w:pPr>
  </w:style>
  <w:style w:type="paragraph" w:customStyle="1" w:styleId="article-stats-date">
    <w:name w:val="article-stats-date"/>
    <w:basedOn w:val="Normal"/>
    <w:rsid w:val="00E74254"/>
    <w:pPr>
      <w:spacing w:before="100" w:beforeAutospacing="1" w:after="100" w:afterAutospacing="1"/>
    </w:pPr>
  </w:style>
  <w:style w:type="character" w:customStyle="1" w:styleId="a2alabel">
    <w:name w:val="a2a_label"/>
    <w:basedOn w:val="DefaultParagraphFont"/>
    <w:rsid w:val="00E74254"/>
  </w:style>
  <w:style w:type="character" w:styleId="Strong">
    <w:name w:val="Strong"/>
    <w:basedOn w:val="DefaultParagraphFont"/>
    <w:uiPriority w:val="22"/>
    <w:qFormat/>
    <w:rsid w:val="00E74254"/>
    <w:rPr>
      <w:b/>
      <w:bCs/>
    </w:rPr>
  </w:style>
  <w:style w:type="character" w:customStyle="1" w:styleId="ref-title">
    <w:name w:val="ref-title"/>
    <w:basedOn w:val="DefaultParagraphFont"/>
    <w:rsid w:val="00A212CA"/>
  </w:style>
  <w:style w:type="character" w:customStyle="1" w:styleId="ref-journal">
    <w:name w:val="ref-journal"/>
    <w:basedOn w:val="DefaultParagraphFont"/>
    <w:rsid w:val="00A212CA"/>
  </w:style>
  <w:style w:type="character" w:customStyle="1" w:styleId="ref-vol">
    <w:name w:val="ref-vol"/>
    <w:basedOn w:val="DefaultParagraphFont"/>
    <w:rsid w:val="00A212CA"/>
  </w:style>
  <w:style w:type="character" w:customStyle="1" w:styleId="nowrap">
    <w:name w:val="nowrap"/>
    <w:basedOn w:val="DefaultParagraphFont"/>
    <w:rsid w:val="00A212CA"/>
  </w:style>
  <w:style w:type="table" w:customStyle="1" w:styleId="QTable">
    <w:name w:val="QTable"/>
    <w:uiPriority w:val="99"/>
    <w:qFormat/>
    <w:rsid w:val="009920B6"/>
    <w:rPr>
      <w:rFonts w:eastAsiaTheme="minorEastAsia"/>
      <w:sz w:val="22"/>
      <w:szCs w:val="22"/>
    </w:r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9920B6"/>
    <w:pPr>
      <w:jc w:val="center"/>
    </w:pPr>
    <w:rPr>
      <w:rFonts w:eastAsiaTheme="minorEastAsia"/>
      <w:sz w:val="22"/>
      <w:szCs w:val="22"/>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Bipolar">
    <w:name w:val="QQuestionTableBipolar"/>
    <w:uiPriority w:val="99"/>
    <w:qFormat/>
    <w:rsid w:val="009920B6"/>
    <w:pPr>
      <w:jc w:val="center"/>
    </w:pPr>
    <w:rPr>
      <w:rFonts w:eastAsiaTheme="minorEastAsia"/>
      <w:sz w:val="22"/>
      <w:szCs w:val="22"/>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9920B6"/>
    <w:pPr>
      <w:jc w:val="center"/>
    </w:pPr>
    <w:rPr>
      <w:rFonts w:eastAsiaTheme="minorEastAsia"/>
      <w:sz w:val="22"/>
      <w:szCs w:val="22"/>
    </w:r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VerticalGraphicSliderTable">
    <w:name w:val="QVerticalGraphicSliderTable"/>
    <w:uiPriority w:val="99"/>
    <w:qFormat/>
    <w:rsid w:val="009920B6"/>
    <w:rPr>
      <w:rFonts w:eastAsiaTheme="minorEastAsia"/>
      <w:sz w:val="22"/>
      <w:szCs w:val="22"/>
    </w:r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HorizontalGraphicSliderTable">
    <w:name w:val="QHorizontalGraphicSliderTable"/>
    <w:uiPriority w:val="99"/>
    <w:qFormat/>
    <w:rsid w:val="009920B6"/>
    <w:pPr>
      <w:spacing w:after="120"/>
      <w:jc w:val="center"/>
    </w:pPr>
    <w:rPr>
      <w:rFonts w:eastAsiaTheme="minorEastAsia"/>
      <w:sz w:val="22"/>
      <w:szCs w:val="22"/>
    </w:rPr>
    <w:tblPr>
      <w:tblCellMar>
        <w:top w:w="40" w:type="dxa"/>
        <w:left w:w="40" w:type="dxa"/>
        <w:bottom w:w="40" w:type="dxa"/>
        <w:right w:w="40" w:type="dxa"/>
      </w:tblCellMar>
    </w:tblPr>
  </w:style>
  <w:style w:type="table" w:customStyle="1" w:styleId="QStarSliderTable">
    <w:name w:val="QStarSliderTable"/>
    <w:uiPriority w:val="99"/>
    <w:qFormat/>
    <w:rsid w:val="009920B6"/>
    <w:pPr>
      <w:spacing w:after="120"/>
      <w:jc w:val="center"/>
    </w:pPr>
    <w:rPr>
      <w:rFonts w:eastAsiaTheme="minorEastAsia"/>
      <w:sz w:val="22"/>
      <w:szCs w:val="22"/>
    </w:rPr>
    <w:tblPr>
      <w:tblCellMar>
        <w:top w:w="0" w:type="dxa"/>
        <w:left w:w="20" w:type="dxa"/>
        <w:bottom w:w="0" w:type="dxa"/>
        <w:right w:w="20" w:type="dxa"/>
      </w:tblCellMar>
    </w:tblPr>
  </w:style>
  <w:style w:type="table" w:customStyle="1" w:styleId="QStandardSliderTable">
    <w:name w:val="QStandardSliderTable"/>
    <w:uiPriority w:val="99"/>
    <w:qFormat/>
    <w:rsid w:val="009920B6"/>
    <w:pPr>
      <w:jc w:val="center"/>
    </w:pPr>
    <w:rPr>
      <w:rFonts w:eastAsiaTheme="minorEastAsia"/>
      <w:sz w:val="22"/>
      <w:szCs w:val="22"/>
    </w:r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9920B6"/>
    <w:pPr>
      <w:jc w:val="center"/>
    </w:pPr>
    <w:rPr>
      <w:rFonts w:eastAsiaTheme="minorEastAsia"/>
      <w:sz w:val="22"/>
      <w:szCs w:val="22"/>
    </w:rPr>
    <w:tblPr>
      <w:tblCellMar>
        <w:top w:w="0" w:type="dxa"/>
        <w:left w:w="0" w:type="dxa"/>
        <w:bottom w:w="0" w:type="dxa"/>
        <w:right w:w="0" w:type="dxa"/>
      </w:tblCellMar>
    </w:tblPr>
  </w:style>
  <w:style w:type="paragraph" w:customStyle="1" w:styleId="BarSlider">
    <w:name w:val="BarSlider"/>
    <w:basedOn w:val="Normal"/>
    <w:qFormat/>
    <w:rsid w:val="009920B6"/>
    <w:pPr>
      <w:pBdr>
        <w:top w:val="single" w:sz="160" w:space="0" w:color="499FD1"/>
      </w:pBdr>
      <w:spacing w:before="80"/>
    </w:pPr>
    <w:rPr>
      <w:rFonts w:asciiTheme="minorHAnsi" w:eastAsiaTheme="minorEastAsia" w:hAnsiTheme="minorHAnsi" w:cstheme="minorBidi"/>
      <w:sz w:val="22"/>
      <w:szCs w:val="22"/>
    </w:rPr>
  </w:style>
  <w:style w:type="paragraph" w:customStyle="1" w:styleId="QSummary">
    <w:name w:val="QSummary"/>
    <w:basedOn w:val="Normal"/>
    <w:qFormat/>
    <w:rsid w:val="009920B6"/>
    <w:pPr>
      <w:spacing w:line="276" w:lineRule="auto"/>
    </w:pPr>
    <w:rPr>
      <w:rFonts w:asciiTheme="minorHAnsi" w:eastAsiaTheme="minorEastAsia" w:hAnsiTheme="minorHAnsi" w:cstheme="minorBidi"/>
      <w:b/>
      <w:sz w:val="22"/>
      <w:szCs w:val="22"/>
    </w:rPr>
  </w:style>
  <w:style w:type="table" w:customStyle="1" w:styleId="QQuestionIconTable">
    <w:name w:val="QQuestionIconTable"/>
    <w:uiPriority w:val="99"/>
    <w:qFormat/>
    <w:rsid w:val="009920B6"/>
    <w:pPr>
      <w:jc w:val="center"/>
    </w:pPr>
    <w:rPr>
      <w:rFonts w:eastAsiaTheme="minorEastAsia"/>
      <w:sz w:val="22"/>
      <w:szCs w:val="22"/>
    </w:r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9920B6"/>
    <w:pPr>
      <w:pBdr>
        <w:left w:val="single" w:sz="4" w:space="4" w:color="D9D9D9" w:themeColor="background1" w:themeShade="D9"/>
        <w:right w:val="single" w:sz="4" w:space="4" w:color="D9D9D9" w:themeColor="background1" w:themeShade="D9"/>
      </w:pBdr>
      <w:shd w:val="clear" w:color="auto" w:fill="D9D9D9" w:themeFill="background1" w:themeFillShade="D9"/>
      <w:spacing w:line="276" w:lineRule="auto"/>
    </w:pPr>
    <w:rPr>
      <w:rFonts w:asciiTheme="minorHAnsi" w:eastAsiaTheme="minorEastAsia" w:hAnsiTheme="minorHAnsi" w:cstheme="minorBidi"/>
      <w:b/>
      <w:sz w:val="32"/>
      <w:szCs w:val="22"/>
    </w:rPr>
  </w:style>
  <w:style w:type="table" w:customStyle="1" w:styleId="QBar">
    <w:name w:val="QBar"/>
    <w:uiPriority w:val="99"/>
    <w:qFormat/>
    <w:rsid w:val="009920B6"/>
    <w:rPr>
      <w:rFonts w:eastAsiaTheme="minorEastAsia"/>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9920B6"/>
    <w:rPr>
      <w:rFonts w:eastAsiaTheme="minorEastAsia"/>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9920B6"/>
    <w:rPr>
      <w:rFonts w:eastAsiaTheme="minorEastAsia"/>
      <w:color w:val="FFFFFF" w:themeColor="background1"/>
      <w:sz w:val="22"/>
      <w:szCs w:val="22"/>
    </w:rPr>
  </w:style>
  <w:style w:type="paragraph" w:customStyle="1" w:styleId="WhiteCompositeLabel">
    <w:name w:val="WhiteCompositeLabel"/>
    <w:next w:val="Normal"/>
    <w:rsid w:val="009920B6"/>
    <w:pPr>
      <w:spacing w:before="43" w:after="43"/>
      <w:jc w:val="center"/>
    </w:pPr>
    <w:rPr>
      <w:rFonts w:ascii="Calibri" w:eastAsia="Times New Roman" w:hAnsi="Calibri" w:cs="Times New Roman"/>
      <w:b/>
      <w:color w:val="FFFFFF"/>
      <w:sz w:val="22"/>
      <w:szCs w:val="22"/>
    </w:rPr>
  </w:style>
  <w:style w:type="paragraph" w:customStyle="1" w:styleId="CompositeLabel">
    <w:name w:val="CompositeLabel"/>
    <w:next w:val="Normal"/>
    <w:rsid w:val="009920B6"/>
    <w:pPr>
      <w:spacing w:before="43" w:after="43"/>
      <w:jc w:val="center"/>
    </w:pPr>
    <w:rPr>
      <w:rFonts w:ascii="Calibri" w:eastAsia="Times New Roman" w:hAnsi="Calibri" w:cs="Times New Roman"/>
      <w:b/>
      <w:sz w:val="22"/>
      <w:szCs w:val="22"/>
    </w:rPr>
  </w:style>
  <w:style w:type="numbering" w:customStyle="1" w:styleId="Multipunch">
    <w:name w:val="Multi punch"/>
    <w:rsid w:val="009920B6"/>
    <w:pPr>
      <w:numPr>
        <w:numId w:val="1"/>
      </w:numPr>
    </w:pPr>
  </w:style>
  <w:style w:type="numbering" w:customStyle="1" w:styleId="Singlepunch">
    <w:name w:val="Single punch"/>
    <w:rsid w:val="009920B6"/>
    <w:pPr>
      <w:numPr>
        <w:numId w:val="2"/>
      </w:numPr>
    </w:pPr>
  </w:style>
  <w:style w:type="paragraph" w:customStyle="1" w:styleId="QDisplayLogic">
    <w:name w:val="QDisplayLogic"/>
    <w:basedOn w:val="Normal"/>
    <w:qFormat/>
    <w:rsid w:val="009920B6"/>
    <w:pPr>
      <w:shd w:val="clear" w:color="auto" w:fill="6898BB"/>
      <w:spacing w:before="120" w:after="120"/>
    </w:pPr>
    <w:rPr>
      <w:rFonts w:asciiTheme="minorHAnsi" w:eastAsiaTheme="minorEastAsia" w:hAnsiTheme="minorHAnsi" w:cstheme="minorBidi"/>
      <w:i/>
      <w:color w:val="FFFFFF"/>
      <w:sz w:val="20"/>
      <w:szCs w:val="22"/>
    </w:rPr>
  </w:style>
  <w:style w:type="paragraph" w:customStyle="1" w:styleId="QSkipLogic">
    <w:name w:val="QSkipLogic"/>
    <w:basedOn w:val="Normal"/>
    <w:qFormat/>
    <w:rsid w:val="009920B6"/>
    <w:pPr>
      <w:shd w:val="clear" w:color="auto" w:fill="8D8D8D"/>
      <w:spacing w:before="120" w:after="120"/>
    </w:pPr>
    <w:rPr>
      <w:rFonts w:asciiTheme="minorHAnsi" w:eastAsiaTheme="minorEastAsia" w:hAnsiTheme="minorHAnsi" w:cstheme="minorBidi"/>
      <w:i/>
      <w:color w:val="FFFFFF"/>
      <w:sz w:val="20"/>
      <w:szCs w:val="22"/>
    </w:rPr>
  </w:style>
  <w:style w:type="paragraph" w:customStyle="1" w:styleId="SingleLineText">
    <w:name w:val="SingleLineText"/>
    <w:next w:val="Normal"/>
    <w:rsid w:val="009920B6"/>
    <w:rPr>
      <w:rFonts w:eastAsiaTheme="minorEastAsia"/>
      <w:sz w:val="22"/>
      <w:szCs w:val="22"/>
    </w:rPr>
  </w:style>
  <w:style w:type="paragraph" w:customStyle="1" w:styleId="QDynamicChoices">
    <w:name w:val="QDynamicChoices"/>
    <w:basedOn w:val="Normal"/>
    <w:qFormat/>
    <w:rsid w:val="009920B6"/>
    <w:pPr>
      <w:shd w:val="clear" w:color="auto" w:fill="6FAC3D"/>
      <w:spacing w:before="120" w:after="120"/>
    </w:pPr>
    <w:rPr>
      <w:rFonts w:asciiTheme="minorHAnsi" w:eastAsiaTheme="minorEastAsia" w:hAnsiTheme="minorHAnsi" w:cstheme="minorBidi"/>
      <w:i/>
      <w:color w:val="FFFFFF"/>
      <w:sz w:val="20"/>
      <w:szCs w:val="22"/>
    </w:rPr>
  </w:style>
  <w:style w:type="paragraph" w:customStyle="1" w:styleId="QReusableChoices">
    <w:name w:val="QReusableChoices"/>
    <w:basedOn w:val="Normal"/>
    <w:qFormat/>
    <w:rsid w:val="009920B6"/>
    <w:pPr>
      <w:shd w:val="clear" w:color="auto" w:fill="3EA18E"/>
      <w:spacing w:before="120" w:after="120"/>
    </w:pPr>
    <w:rPr>
      <w:rFonts w:asciiTheme="minorHAnsi" w:eastAsiaTheme="minorEastAsia" w:hAnsiTheme="minorHAnsi" w:cstheme="minorBidi"/>
      <w:i/>
      <w:color w:val="FFFFFF"/>
      <w:sz w:val="20"/>
      <w:szCs w:val="22"/>
    </w:rPr>
  </w:style>
  <w:style w:type="paragraph" w:customStyle="1" w:styleId="H1">
    <w:name w:val="H1"/>
    <w:next w:val="Normal"/>
    <w:rsid w:val="009920B6"/>
    <w:pPr>
      <w:spacing w:after="240"/>
    </w:pPr>
    <w:rPr>
      <w:rFonts w:eastAsiaTheme="minorEastAsia"/>
      <w:b/>
      <w:color w:val="000000"/>
      <w:sz w:val="64"/>
      <w:szCs w:val="64"/>
    </w:rPr>
  </w:style>
  <w:style w:type="paragraph" w:customStyle="1" w:styleId="H2">
    <w:name w:val="H2"/>
    <w:next w:val="Normal"/>
    <w:rsid w:val="009920B6"/>
    <w:pPr>
      <w:spacing w:after="240"/>
    </w:pPr>
    <w:rPr>
      <w:rFonts w:eastAsiaTheme="minorEastAsia"/>
      <w:b/>
      <w:color w:val="000000"/>
      <w:sz w:val="48"/>
      <w:szCs w:val="48"/>
    </w:rPr>
  </w:style>
  <w:style w:type="paragraph" w:customStyle="1" w:styleId="H3">
    <w:name w:val="H3"/>
    <w:basedOn w:val="Table"/>
    <w:next w:val="Normal"/>
    <w:rsid w:val="003C703A"/>
  </w:style>
  <w:style w:type="paragraph" w:customStyle="1" w:styleId="BlockStartLabel">
    <w:name w:val="BlockStartLabel"/>
    <w:basedOn w:val="Normal"/>
    <w:qFormat/>
    <w:rsid w:val="009920B6"/>
    <w:pPr>
      <w:spacing w:before="120" w:after="120"/>
    </w:pPr>
    <w:rPr>
      <w:rFonts w:asciiTheme="minorHAnsi" w:eastAsiaTheme="minorEastAsia" w:hAnsiTheme="minorHAnsi" w:cstheme="minorBidi"/>
      <w:b/>
      <w:color w:val="CCCCCC"/>
      <w:sz w:val="22"/>
      <w:szCs w:val="22"/>
    </w:rPr>
  </w:style>
  <w:style w:type="paragraph" w:customStyle="1" w:styleId="BlockEndLabel">
    <w:name w:val="BlockEndLabel"/>
    <w:basedOn w:val="Normal"/>
    <w:qFormat/>
    <w:rsid w:val="009920B6"/>
    <w:pPr>
      <w:spacing w:before="120"/>
    </w:pPr>
    <w:rPr>
      <w:rFonts w:asciiTheme="minorHAnsi" w:eastAsiaTheme="minorEastAsia" w:hAnsiTheme="minorHAnsi" w:cstheme="minorBidi"/>
      <w:b/>
      <w:color w:val="CCCCCC"/>
      <w:sz w:val="22"/>
      <w:szCs w:val="22"/>
    </w:rPr>
  </w:style>
  <w:style w:type="paragraph" w:customStyle="1" w:styleId="BlockSeparator">
    <w:name w:val="BlockSeparator"/>
    <w:basedOn w:val="Normal"/>
    <w:qFormat/>
    <w:rsid w:val="009920B6"/>
    <w:pPr>
      <w:pBdr>
        <w:bottom w:val="single" w:sz="8" w:space="0" w:color="CCCCCC"/>
      </w:pBdr>
      <w:spacing w:line="120" w:lineRule="auto"/>
      <w:jc w:val="center"/>
    </w:pPr>
    <w:rPr>
      <w:rFonts w:asciiTheme="minorHAnsi" w:eastAsiaTheme="minorEastAsia" w:hAnsiTheme="minorHAnsi" w:cstheme="minorBidi"/>
      <w:b/>
      <w:color w:val="CCCCCC"/>
      <w:sz w:val="22"/>
      <w:szCs w:val="22"/>
    </w:rPr>
  </w:style>
  <w:style w:type="paragraph" w:customStyle="1" w:styleId="QuestionSeparator">
    <w:name w:val="QuestionSeparator"/>
    <w:basedOn w:val="Normal"/>
    <w:qFormat/>
    <w:rsid w:val="009920B6"/>
    <w:pPr>
      <w:pBdr>
        <w:top w:val="dashed" w:sz="8" w:space="0" w:color="CCCCCC"/>
      </w:pBdr>
      <w:spacing w:before="120" w:after="120" w:line="120" w:lineRule="auto"/>
    </w:pPr>
    <w:rPr>
      <w:rFonts w:asciiTheme="minorHAnsi" w:eastAsiaTheme="minorEastAsia" w:hAnsiTheme="minorHAnsi" w:cstheme="minorBidi"/>
      <w:sz w:val="22"/>
      <w:szCs w:val="22"/>
    </w:rPr>
  </w:style>
  <w:style w:type="paragraph" w:customStyle="1" w:styleId="Dropdown">
    <w:name w:val="Dropdown"/>
    <w:basedOn w:val="Normal"/>
    <w:qFormat/>
    <w:rsid w:val="009920B6"/>
    <w:pPr>
      <w:pBdr>
        <w:top w:val="single" w:sz="4" w:space="4" w:color="CCCCCC"/>
        <w:left w:val="single" w:sz="4" w:space="4" w:color="CCCCCC"/>
        <w:bottom w:val="single" w:sz="4" w:space="4" w:color="CCCCCC"/>
        <w:right w:val="single" w:sz="4" w:space="4" w:color="CCCCCC"/>
      </w:pBdr>
      <w:spacing w:before="120" w:after="120"/>
    </w:pPr>
    <w:rPr>
      <w:rFonts w:asciiTheme="minorHAnsi" w:eastAsiaTheme="minorEastAsia" w:hAnsiTheme="minorHAnsi" w:cstheme="minorBidi"/>
      <w:sz w:val="22"/>
      <w:szCs w:val="22"/>
    </w:rPr>
  </w:style>
  <w:style w:type="paragraph" w:customStyle="1" w:styleId="TextEntryLine">
    <w:name w:val="TextEntryLine"/>
    <w:basedOn w:val="Normal"/>
    <w:qFormat/>
    <w:rsid w:val="009920B6"/>
    <w:pPr>
      <w:spacing w:before="240"/>
    </w:pPr>
    <w:rPr>
      <w:rFonts w:asciiTheme="minorHAnsi" w:eastAsiaTheme="minorEastAsia" w:hAnsiTheme="minorHAnsi" w:cstheme="minorBidi"/>
      <w:sz w:val="22"/>
      <w:szCs w:val="22"/>
    </w:rPr>
  </w:style>
  <w:style w:type="paragraph" w:customStyle="1" w:styleId="SFGreen">
    <w:name w:val="SFGreen"/>
    <w:basedOn w:val="Normal"/>
    <w:qFormat/>
    <w:rsid w:val="009920B6"/>
    <w:pPr>
      <w:pBdr>
        <w:top w:val="single" w:sz="4" w:space="4" w:color="D1D9BD"/>
        <w:left w:val="single" w:sz="4" w:space="4" w:color="D1D9BD"/>
        <w:bottom w:val="single" w:sz="4" w:space="4" w:color="D1D9BD"/>
        <w:right w:val="single" w:sz="4" w:space="4" w:color="D1D9BD"/>
      </w:pBdr>
      <w:shd w:val="clear" w:color="auto" w:fill="EDF2E3"/>
      <w:spacing w:line="276" w:lineRule="auto"/>
    </w:pPr>
    <w:rPr>
      <w:rFonts w:asciiTheme="minorHAnsi" w:eastAsiaTheme="minorEastAsia" w:hAnsiTheme="minorHAnsi" w:cstheme="minorBidi"/>
      <w:b/>
      <w:color w:val="809163"/>
      <w:sz w:val="22"/>
      <w:szCs w:val="22"/>
    </w:rPr>
  </w:style>
  <w:style w:type="paragraph" w:customStyle="1" w:styleId="SFBlue">
    <w:name w:val="SFBlue"/>
    <w:basedOn w:val="Normal"/>
    <w:qFormat/>
    <w:rsid w:val="009920B6"/>
    <w:pPr>
      <w:pBdr>
        <w:top w:val="single" w:sz="4" w:space="4" w:color="C3CDDB"/>
        <w:left w:val="single" w:sz="4" w:space="4" w:color="C3CDDB"/>
        <w:bottom w:val="single" w:sz="4" w:space="4" w:color="C3CDDB"/>
        <w:right w:val="single" w:sz="4" w:space="4" w:color="C3CDDB"/>
      </w:pBdr>
      <w:shd w:val="clear" w:color="auto" w:fill="E6ECF5"/>
      <w:spacing w:line="276" w:lineRule="auto"/>
    </w:pPr>
    <w:rPr>
      <w:rFonts w:asciiTheme="minorHAnsi" w:eastAsiaTheme="minorEastAsia" w:hAnsiTheme="minorHAnsi" w:cstheme="minorBidi"/>
      <w:b/>
      <w:color w:val="426092"/>
      <w:sz w:val="22"/>
      <w:szCs w:val="22"/>
    </w:rPr>
  </w:style>
  <w:style w:type="paragraph" w:customStyle="1" w:styleId="SFPurple">
    <w:name w:val="SFPurple"/>
    <w:basedOn w:val="Normal"/>
    <w:qFormat/>
    <w:rsid w:val="009920B6"/>
    <w:pPr>
      <w:pBdr>
        <w:top w:val="single" w:sz="4" w:space="4" w:color="D1C0D1"/>
        <w:left w:val="single" w:sz="4" w:space="4" w:color="D1C0D1"/>
        <w:bottom w:val="single" w:sz="4" w:space="4" w:color="D1C0D1"/>
        <w:right w:val="single" w:sz="4" w:space="4" w:color="D1C0D1"/>
      </w:pBdr>
      <w:shd w:val="clear" w:color="auto" w:fill="F2E3F2"/>
      <w:spacing w:line="276" w:lineRule="auto"/>
    </w:pPr>
    <w:rPr>
      <w:rFonts w:asciiTheme="minorHAnsi" w:eastAsiaTheme="minorEastAsia" w:hAnsiTheme="minorHAnsi" w:cstheme="minorBidi"/>
      <w:b/>
      <w:color w:val="916391"/>
      <w:sz w:val="22"/>
      <w:szCs w:val="22"/>
    </w:rPr>
  </w:style>
  <w:style w:type="paragraph" w:customStyle="1" w:styleId="SFGray">
    <w:name w:val="SFGray"/>
    <w:basedOn w:val="Normal"/>
    <w:qFormat/>
    <w:rsid w:val="009920B6"/>
    <w:pPr>
      <w:pBdr>
        <w:top w:val="single" w:sz="4" w:space="4" w:color="CFCFCF"/>
        <w:left w:val="single" w:sz="4" w:space="4" w:color="CFCFCF"/>
        <w:bottom w:val="single" w:sz="4" w:space="4" w:color="CFCFCF"/>
        <w:right w:val="single" w:sz="4" w:space="4" w:color="CFCFCF"/>
      </w:pBdr>
      <w:shd w:val="clear" w:color="auto" w:fill="F2F2F2"/>
      <w:spacing w:line="276" w:lineRule="auto"/>
    </w:pPr>
    <w:rPr>
      <w:rFonts w:asciiTheme="minorHAnsi" w:eastAsiaTheme="minorEastAsia" w:hAnsiTheme="minorHAnsi" w:cstheme="minorBidi"/>
      <w:b/>
      <w:color w:val="555555"/>
      <w:sz w:val="22"/>
      <w:szCs w:val="22"/>
    </w:rPr>
  </w:style>
  <w:style w:type="paragraph" w:customStyle="1" w:styleId="SFRed">
    <w:name w:val="SFRed"/>
    <w:basedOn w:val="Normal"/>
    <w:qFormat/>
    <w:rsid w:val="009920B6"/>
    <w:pPr>
      <w:pBdr>
        <w:top w:val="single" w:sz="4" w:space="4" w:color="700606"/>
        <w:left w:val="single" w:sz="4" w:space="4" w:color="700606"/>
        <w:bottom w:val="single" w:sz="4" w:space="4" w:color="700606"/>
        <w:right w:val="single" w:sz="4" w:space="4" w:color="700606"/>
      </w:pBdr>
      <w:shd w:val="clear" w:color="auto" w:fill="8C0707"/>
      <w:spacing w:line="276" w:lineRule="auto"/>
    </w:pPr>
    <w:rPr>
      <w:rFonts w:asciiTheme="minorHAnsi" w:eastAsiaTheme="minorEastAsia" w:hAnsiTheme="minorHAnsi" w:cstheme="minorBidi"/>
      <w:b/>
      <w:color w:val="FFFFFF"/>
      <w:sz w:val="22"/>
      <w:szCs w:val="22"/>
    </w:rPr>
  </w:style>
  <w:style w:type="paragraph" w:customStyle="1" w:styleId="QPlaceholderAlert">
    <w:name w:val="QPlaceholderAlert"/>
    <w:basedOn w:val="Normal"/>
    <w:qFormat/>
    <w:rsid w:val="009920B6"/>
    <w:pPr>
      <w:spacing w:line="276" w:lineRule="auto"/>
    </w:pPr>
    <w:rPr>
      <w:rFonts w:asciiTheme="minorHAnsi" w:eastAsiaTheme="minorEastAsia" w:hAnsiTheme="minorHAnsi" w:cstheme="minorBidi"/>
      <w:color w:val="FF0000"/>
      <w:sz w:val="22"/>
      <w:szCs w:val="22"/>
    </w:rPr>
  </w:style>
  <w:style w:type="character" w:customStyle="1" w:styleId="Heading3Char">
    <w:name w:val="Heading 3 Char"/>
    <w:basedOn w:val="DefaultParagraphFont"/>
    <w:link w:val="Heading3"/>
    <w:uiPriority w:val="9"/>
    <w:rsid w:val="008D399D"/>
    <w:rPr>
      <w:rFonts w:asciiTheme="majorHAnsi" w:eastAsiaTheme="majorEastAsia" w:hAnsiTheme="majorHAnsi" w:cstheme="majorBidi"/>
      <w:color w:val="1F3763" w:themeColor="accent1" w:themeShade="7F"/>
    </w:rPr>
  </w:style>
  <w:style w:type="paragraph" w:customStyle="1" w:styleId="p1">
    <w:name w:val="p1"/>
    <w:basedOn w:val="Normal"/>
    <w:rsid w:val="00A047A2"/>
    <w:rPr>
      <w:color w:val="000000"/>
      <w:sz w:val="18"/>
      <w:szCs w:val="18"/>
    </w:rPr>
  </w:style>
  <w:style w:type="character" w:customStyle="1" w:styleId="overflow-hidden">
    <w:name w:val="overflow-hidden"/>
    <w:basedOn w:val="DefaultParagraphFont"/>
    <w:rsid w:val="00507B25"/>
  </w:style>
  <w:style w:type="paragraph" w:styleId="z-TopofForm">
    <w:name w:val="HTML Top of Form"/>
    <w:basedOn w:val="Normal"/>
    <w:next w:val="Normal"/>
    <w:link w:val="z-TopofFormChar"/>
    <w:hidden/>
    <w:uiPriority w:val="99"/>
    <w:semiHidden/>
    <w:unhideWhenUsed/>
    <w:rsid w:val="00507B25"/>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07B25"/>
    <w:rPr>
      <w:rFonts w:ascii="Arial" w:eastAsia="Times New Roman" w:hAnsi="Arial" w:cs="Arial"/>
      <w:vanish/>
      <w:sz w:val="16"/>
      <w:szCs w:val="16"/>
    </w:rPr>
  </w:style>
  <w:style w:type="paragraph" w:customStyle="1" w:styleId="placeholder">
    <w:name w:val="placeholder"/>
    <w:basedOn w:val="Normal"/>
    <w:rsid w:val="00507B25"/>
    <w:pPr>
      <w:spacing w:before="100" w:beforeAutospacing="1" w:after="100" w:afterAutospacing="1"/>
    </w:pPr>
  </w:style>
  <w:style w:type="paragraph" w:styleId="z-BottomofForm">
    <w:name w:val="HTML Bottom of Form"/>
    <w:basedOn w:val="Normal"/>
    <w:next w:val="Normal"/>
    <w:link w:val="z-BottomofFormChar"/>
    <w:hidden/>
    <w:uiPriority w:val="99"/>
    <w:semiHidden/>
    <w:unhideWhenUsed/>
    <w:rsid w:val="00507B25"/>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07B25"/>
    <w:rPr>
      <w:rFonts w:ascii="Arial" w:eastAsia="Times New Roman" w:hAnsi="Arial" w:cs="Arial"/>
      <w:vanish/>
      <w:sz w:val="16"/>
      <w:szCs w:val="16"/>
    </w:rPr>
  </w:style>
  <w:style w:type="paragraph" w:customStyle="1" w:styleId="TitlePage">
    <w:name w:val="Title Page"/>
    <w:basedOn w:val="Normal"/>
    <w:next w:val="Heading1"/>
    <w:qFormat/>
    <w:rsid w:val="00F92A06"/>
    <w:pPr>
      <w:outlineLvl w:val="0"/>
    </w:pPr>
  </w:style>
  <w:style w:type="character" w:customStyle="1" w:styleId="NormalWebChar">
    <w:name w:val="Normal (Web) Char"/>
    <w:basedOn w:val="DefaultParagraphFont"/>
    <w:link w:val="NormalWeb"/>
    <w:uiPriority w:val="99"/>
    <w:rsid w:val="00754DFC"/>
    <w:rPr>
      <w:rFonts w:ascii="Times New Roman" w:eastAsia="Times New Roman" w:hAnsi="Times New Roman" w:cs="Times New Roman"/>
    </w:rPr>
  </w:style>
  <w:style w:type="paragraph" w:customStyle="1" w:styleId="Abstract">
    <w:name w:val="Abstract"/>
    <w:basedOn w:val="Normal"/>
    <w:next w:val="Heading1"/>
    <w:qFormat/>
    <w:rsid w:val="00DD20CB"/>
    <w:pPr>
      <w:jc w:val="center"/>
    </w:pPr>
  </w:style>
  <w:style w:type="paragraph" w:customStyle="1" w:styleId="Table">
    <w:name w:val="Table"/>
    <w:basedOn w:val="Heading3"/>
    <w:next w:val="Normal"/>
    <w:qFormat/>
    <w:rsid w:val="006B6B8C"/>
    <w:pPr>
      <w:spacing w:before="0" w:line="480" w:lineRule="auto"/>
    </w:pPr>
    <w:rPr>
      <w:rFonts w:ascii="Times New Roman" w:hAnsi="Times New Roman"/>
      <w:b/>
      <w:bCs/>
      <w:color w:val="000000" w:themeColor="text1"/>
    </w:rPr>
  </w:style>
  <w:style w:type="character" w:styleId="SubtleEmphasis">
    <w:name w:val="Subtle Emphasis"/>
    <w:basedOn w:val="DefaultParagraphFont"/>
    <w:uiPriority w:val="19"/>
    <w:qFormat/>
    <w:rsid w:val="006B6B8C"/>
    <w:rPr>
      <w:i/>
      <w:iCs/>
      <w:color w:val="404040" w:themeColor="text1" w:themeTint="BF"/>
    </w:rPr>
  </w:style>
  <w:style w:type="paragraph" w:customStyle="1" w:styleId="Heading30">
    <w:name w:val="Heading3"/>
    <w:basedOn w:val="Normal"/>
    <w:next w:val="Heading3"/>
    <w:qFormat/>
    <w:rsid w:val="00F97E19"/>
    <w:pPr>
      <w:spacing w:line="480" w:lineRule="auto"/>
    </w:pPr>
    <w:rPr>
      <w:b/>
      <w:i/>
      <w:color w:val="000000" w:themeColor="text1"/>
    </w:rPr>
  </w:style>
  <w:style w:type="paragraph" w:customStyle="1" w:styleId="heading40">
    <w:name w:val="heading4"/>
    <w:basedOn w:val="H3"/>
    <w:next w:val="Heading4"/>
    <w:qFormat/>
    <w:rsid w:val="000C1F78"/>
    <w:rPr>
      <w:i/>
      <w:iCs/>
    </w:rPr>
  </w:style>
  <w:style w:type="character" w:customStyle="1" w:styleId="Heading4Char">
    <w:name w:val="Heading 4 Char"/>
    <w:basedOn w:val="DefaultParagraphFont"/>
    <w:link w:val="Heading4"/>
    <w:uiPriority w:val="9"/>
    <w:rsid w:val="00F97E19"/>
    <w:rPr>
      <w:rFonts w:asciiTheme="majorHAnsi" w:eastAsiaTheme="majorEastAsia" w:hAnsiTheme="majorHAnsi" w:cstheme="majorBidi"/>
      <w:i/>
      <w:iCs/>
      <w:color w:val="2F5496" w:themeColor="accent1" w:themeShade="BF"/>
    </w:rPr>
  </w:style>
  <w:style w:type="paragraph" w:customStyle="1" w:styleId="Style1">
    <w:name w:val="Style1"/>
    <w:basedOn w:val="Normal"/>
    <w:next w:val="Heading4"/>
    <w:qFormat/>
    <w:rsid w:val="00F97E19"/>
  </w:style>
  <w:style w:type="paragraph" w:customStyle="1" w:styleId="IntroMethodResultsDisc">
    <w:name w:val="IntroMethodResultsDisc"/>
    <w:basedOn w:val="Table"/>
    <w:next w:val="Heading5"/>
    <w:qFormat/>
    <w:rsid w:val="003C703A"/>
    <w:pPr>
      <w:jc w:val="center"/>
    </w:pPr>
  </w:style>
  <w:style w:type="character" w:customStyle="1" w:styleId="Heading5Char">
    <w:name w:val="Heading 5 Char"/>
    <w:basedOn w:val="DefaultParagraphFont"/>
    <w:link w:val="Heading5"/>
    <w:uiPriority w:val="9"/>
    <w:rsid w:val="003C703A"/>
    <w:rPr>
      <w:rFonts w:asciiTheme="majorHAnsi" w:eastAsiaTheme="majorEastAsia" w:hAnsiTheme="majorHAnsi" w:cstheme="majorBidi"/>
      <w:color w:val="2F5496" w:themeColor="accent1" w:themeShade="BF"/>
    </w:rPr>
  </w:style>
  <w:style w:type="paragraph" w:customStyle="1" w:styleId="Chapter">
    <w:name w:val="Chapter"/>
    <w:basedOn w:val="Normal"/>
    <w:next w:val="Heading1"/>
    <w:qFormat/>
    <w:rsid w:val="000C1F78"/>
    <w:pPr>
      <w:spacing w:line="480" w:lineRule="auto"/>
      <w:jc w:val="center"/>
    </w:pPr>
    <w:rPr>
      <w:b/>
      <w:bCs/>
    </w:rPr>
  </w:style>
  <w:style w:type="paragraph" w:customStyle="1" w:styleId="Heading50">
    <w:name w:val="Heading5"/>
    <w:basedOn w:val="Normal"/>
    <w:qFormat/>
    <w:rsid w:val="000C1F78"/>
    <w:pPr>
      <w:autoSpaceDE w:val="0"/>
      <w:autoSpaceDN w:val="0"/>
      <w:adjustRightInd w:val="0"/>
      <w:spacing w:line="480" w:lineRule="auto"/>
      <w:ind w:firstLine="720"/>
    </w:pPr>
    <w:rPr>
      <w:b/>
    </w:rPr>
  </w:style>
  <w:style w:type="paragraph" w:customStyle="1" w:styleId="p2">
    <w:name w:val="p2"/>
    <w:basedOn w:val="Normal"/>
    <w:rsid w:val="002B5289"/>
    <w:rPr>
      <w:rFonts w:ascii=".AppleSystemUIFont" w:hAnsi=".AppleSystemUIFont"/>
      <w:sz w:val="20"/>
      <w:szCs w:val="20"/>
    </w:rPr>
  </w:style>
  <w:style w:type="paragraph" w:customStyle="1" w:styleId="p3">
    <w:name w:val="p3"/>
    <w:basedOn w:val="Normal"/>
    <w:rsid w:val="002B5289"/>
    <w:rPr>
      <w:rFonts w:ascii="Helvetica" w:hAnsi="Helvetica"/>
      <w:sz w:val="18"/>
      <w:szCs w:val="18"/>
    </w:rPr>
  </w:style>
  <w:style w:type="character" w:customStyle="1" w:styleId="Heading6Char">
    <w:name w:val="Heading 6 Char"/>
    <w:basedOn w:val="DefaultParagraphFont"/>
    <w:link w:val="Heading6"/>
    <w:uiPriority w:val="9"/>
    <w:rsid w:val="00517D9F"/>
    <w:rPr>
      <w:rFonts w:asciiTheme="majorHAnsi" w:eastAsiaTheme="majorEastAsia" w:hAnsiTheme="majorHAnsi" w:cstheme="majorBidi"/>
      <w:color w:val="1F3763" w:themeColor="accent1" w:themeShade="7F"/>
    </w:rPr>
  </w:style>
  <w:style w:type="character" w:customStyle="1" w:styleId="uv3um">
    <w:name w:val="uv3um"/>
    <w:basedOn w:val="DefaultParagraphFont"/>
    <w:rsid w:val="00D45B65"/>
  </w:style>
  <w:style w:type="character" w:customStyle="1" w:styleId="relative">
    <w:name w:val="relative"/>
    <w:basedOn w:val="DefaultParagraphFont"/>
    <w:rsid w:val="00F14F66"/>
  </w:style>
  <w:style w:type="paragraph" w:customStyle="1" w:styleId="APAL2Header">
    <w:name w:val="APA L2 Header"/>
    <w:basedOn w:val="Heading2"/>
    <w:qFormat/>
    <w:rsid w:val="003D3BDA"/>
    <w:pPr>
      <w:keepNext w:val="0"/>
      <w:keepLines w:val="0"/>
      <w:widowControl w:val="0"/>
      <w:spacing w:before="0"/>
    </w:pPr>
    <w:rPr>
      <w:rFonts w:ascii="Times New Roman" w:hAnsi="Times New Roman"/>
      <w:b/>
      <w:color w:val="000000" w:themeColor="text1"/>
      <w:kern w:val="2"/>
      <w:sz w:val="24"/>
    </w:rPr>
  </w:style>
  <w:style w:type="paragraph" w:customStyle="1" w:styleId="APAL1Header">
    <w:name w:val="APA L1 Header"/>
    <w:basedOn w:val="Heading1"/>
    <w:qFormat/>
    <w:rsid w:val="003D3BDA"/>
    <w:pPr>
      <w:keepNext/>
      <w:keepLines/>
      <w:spacing w:before="240" w:beforeAutospacing="0" w:after="0" w:afterAutospacing="0"/>
      <w:jc w:val="center"/>
    </w:pPr>
    <w:rPr>
      <w:rFonts w:eastAsiaTheme="majorEastAsia" w:cstheme="majorBidi"/>
      <w:bCs w:val="0"/>
      <w:color w:val="000000" w:themeColor="text1"/>
      <w:kern w:val="2"/>
      <w:sz w:val="24"/>
      <w:szCs w:val="32"/>
    </w:rPr>
  </w:style>
  <w:style w:type="paragraph" w:customStyle="1" w:styleId="APAL3Header">
    <w:name w:val="APA L3 Header"/>
    <w:basedOn w:val="Heading3"/>
    <w:qFormat/>
    <w:rsid w:val="003D3BDA"/>
    <w:rPr>
      <w:rFonts w:ascii="Times New Roman" w:hAnsi="Times New Roman"/>
      <w:b/>
      <w:i/>
      <w:color w:val="000000" w:themeColor="text1"/>
      <w:kern w:val="2"/>
    </w:rPr>
  </w:style>
  <w:style w:type="paragraph" w:styleId="Caption">
    <w:name w:val="caption"/>
    <w:aliases w:val="Caption Dissertation"/>
    <w:basedOn w:val="Normal"/>
    <w:next w:val="Normal"/>
    <w:unhideWhenUsed/>
    <w:qFormat/>
    <w:rsid w:val="003D3BDA"/>
    <w:pPr>
      <w:spacing w:after="200"/>
    </w:pPr>
    <w:rPr>
      <w:i/>
      <w:iCs/>
      <w:color w:val="000000" w:themeColor="text1"/>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4246">
      <w:bodyDiv w:val="1"/>
      <w:marLeft w:val="0"/>
      <w:marRight w:val="0"/>
      <w:marTop w:val="0"/>
      <w:marBottom w:val="0"/>
      <w:divBdr>
        <w:top w:val="none" w:sz="0" w:space="0" w:color="auto"/>
        <w:left w:val="none" w:sz="0" w:space="0" w:color="auto"/>
        <w:bottom w:val="none" w:sz="0" w:space="0" w:color="auto"/>
        <w:right w:val="none" w:sz="0" w:space="0" w:color="auto"/>
      </w:divBdr>
    </w:div>
    <w:div w:id="33969824">
      <w:bodyDiv w:val="1"/>
      <w:marLeft w:val="0"/>
      <w:marRight w:val="0"/>
      <w:marTop w:val="0"/>
      <w:marBottom w:val="0"/>
      <w:divBdr>
        <w:top w:val="none" w:sz="0" w:space="0" w:color="auto"/>
        <w:left w:val="none" w:sz="0" w:space="0" w:color="auto"/>
        <w:bottom w:val="none" w:sz="0" w:space="0" w:color="auto"/>
        <w:right w:val="none" w:sz="0" w:space="0" w:color="auto"/>
      </w:divBdr>
    </w:div>
    <w:div w:id="73356129">
      <w:bodyDiv w:val="1"/>
      <w:marLeft w:val="0"/>
      <w:marRight w:val="0"/>
      <w:marTop w:val="0"/>
      <w:marBottom w:val="0"/>
      <w:divBdr>
        <w:top w:val="none" w:sz="0" w:space="0" w:color="auto"/>
        <w:left w:val="none" w:sz="0" w:space="0" w:color="auto"/>
        <w:bottom w:val="none" w:sz="0" w:space="0" w:color="auto"/>
        <w:right w:val="none" w:sz="0" w:space="0" w:color="auto"/>
      </w:divBdr>
    </w:div>
    <w:div w:id="73859352">
      <w:bodyDiv w:val="1"/>
      <w:marLeft w:val="0"/>
      <w:marRight w:val="0"/>
      <w:marTop w:val="0"/>
      <w:marBottom w:val="0"/>
      <w:divBdr>
        <w:top w:val="none" w:sz="0" w:space="0" w:color="auto"/>
        <w:left w:val="none" w:sz="0" w:space="0" w:color="auto"/>
        <w:bottom w:val="none" w:sz="0" w:space="0" w:color="auto"/>
        <w:right w:val="none" w:sz="0" w:space="0" w:color="auto"/>
      </w:divBdr>
    </w:div>
    <w:div w:id="81414790">
      <w:bodyDiv w:val="1"/>
      <w:marLeft w:val="0"/>
      <w:marRight w:val="0"/>
      <w:marTop w:val="0"/>
      <w:marBottom w:val="0"/>
      <w:divBdr>
        <w:top w:val="none" w:sz="0" w:space="0" w:color="auto"/>
        <w:left w:val="none" w:sz="0" w:space="0" w:color="auto"/>
        <w:bottom w:val="none" w:sz="0" w:space="0" w:color="auto"/>
        <w:right w:val="none" w:sz="0" w:space="0" w:color="auto"/>
      </w:divBdr>
    </w:div>
    <w:div w:id="87431090">
      <w:bodyDiv w:val="1"/>
      <w:marLeft w:val="0"/>
      <w:marRight w:val="0"/>
      <w:marTop w:val="0"/>
      <w:marBottom w:val="0"/>
      <w:divBdr>
        <w:top w:val="none" w:sz="0" w:space="0" w:color="auto"/>
        <w:left w:val="none" w:sz="0" w:space="0" w:color="auto"/>
        <w:bottom w:val="none" w:sz="0" w:space="0" w:color="auto"/>
        <w:right w:val="none" w:sz="0" w:space="0" w:color="auto"/>
      </w:divBdr>
    </w:div>
    <w:div w:id="99909330">
      <w:bodyDiv w:val="1"/>
      <w:marLeft w:val="0"/>
      <w:marRight w:val="0"/>
      <w:marTop w:val="0"/>
      <w:marBottom w:val="0"/>
      <w:divBdr>
        <w:top w:val="none" w:sz="0" w:space="0" w:color="auto"/>
        <w:left w:val="none" w:sz="0" w:space="0" w:color="auto"/>
        <w:bottom w:val="none" w:sz="0" w:space="0" w:color="auto"/>
        <w:right w:val="none" w:sz="0" w:space="0" w:color="auto"/>
      </w:divBdr>
      <w:divsChild>
        <w:div w:id="207571329">
          <w:marLeft w:val="0"/>
          <w:marRight w:val="0"/>
          <w:marTop w:val="0"/>
          <w:marBottom w:val="0"/>
          <w:divBdr>
            <w:top w:val="none" w:sz="0" w:space="0" w:color="auto"/>
            <w:left w:val="none" w:sz="0" w:space="0" w:color="auto"/>
            <w:bottom w:val="none" w:sz="0" w:space="0" w:color="auto"/>
            <w:right w:val="none" w:sz="0" w:space="0" w:color="auto"/>
          </w:divBdr>
        </w:div>
      </w:divsChild>
    </w:div>
    <w:div w:id="100227659">
      <w:bodyDiv w:val="1"/>
      <w:marLeft w:val="0"/>
      <w:marRight w:val="0"/>
      <w:marTop w:val="0"/>
      <w:marBottom w:val="0"/>
      <w:divBdr>
        <w:top w:val="none" w:sz="0" w:space="0" w:color="auto"/>
        <w:left w:val="none" w:sz="0" w:space="0" w:color="auto"/>
        <w:bottom w:val="none" w:sz="0" w:space="0" w:color="auto"/>
        <w:right w:val="none" w:sz="0" w:space="0" w:color="auto"/>
      </w:divBdr>
    </w:div>
    <w:div w:id="100956636">
      <w:bodyDiv w:val="1"/>
      <w:marLeft w:val="0"/>
      <w:marRight w:val="0"/>
      <w:marTop w:val="0"/>
      <w:marBottom w:val="0"/>
      <w:divBdr>
        <w:top w:val="none" w:sz="0" w:space="0" w:color="auto"/>
        <w:left w:val="none" w:sz="0" w:space="0" w:color="auto"/>
        <w:bottom w:val="none" w:sz="0" w:space="0" w:color="auto"/>
        <w:right w:val="none" w:sz="0" w:space="0" w:color="auto"/>
      </w:divBdr>
    </w:div>
    <w:div w:id="108090218">
      <w:bodyDiv w:val="1"/>
      <w:marLeft w:val="0"/>
      <w:marRight w:val="0"/>
      <w:marTop w:val="0"/>
      <w:marBottom w:val="0"/>
      <w:divBdr>
        <w:top w:val="none" w:sz="0" w:space="0" w:color="auto"/>
        <w:left w:val="none" w:sz="0" w:space="0" w:color="auto"/>
        <w:bottom w:val="none" w:sz="0" w:space="0" w:color="auto"/>
        <w:right w:val="none" w:sz="0" w:space="0" w:color="auto"/>
      </w:divBdr>
    </w:div>
    <w:div w:id="108473015">
      <w:bodyDiv w:val="1"/>
      <w:marLeft w:val="0"/>
      <w:marRight w:val="0"/>
      <w:marTop w:val="0"/>
      <w:marBottom w:val="0"/>
      <w:divBdr>
        <w:top w:val="none" w:sz="0" w:space="0" w:color="auto"/>
        <w:left w:val="none" w:sz="0" w:space="0" w:color="auto"/>
        <w:bottom w:val="none" w:sz="0" w:space="0" w:color="auto"/>
        <w:right w:val="none" w:sz="0" w:space="0" w:color="auto"/>
      </w:divBdr>
    </w:div>
    <w:div w:id="109935235">
      <w:bodyDiv w:val="1"/>
      <w:marLeft w:val="0"/>
      <w:marRight w:val="0"/>
      <w:marTop w:val="0"/>
      <w:marBottom w:val="0"/>
      <w:divBdr>
        <w:top w:val="none" w:sz="0" w:space="0" w:color="auto"/>
        <w:left w:val="none" w:sz="0" w:space="0" w:color="auto"/>
        <w:bottom w:val="none" w:sz="0" w:space="0" w:color="auto"/>
        <w:right w:val="none" w:sz="0" w:space="0" w:color="auto"/>
      </w:divBdr>
      <w:divsChild>
        <w:div w:id="843934908">
          <w:marLeft w:val="0"/>
          <w:marRight w:val="0"/>
          <w:marTop w:val="0"/>
          <w:marBottom w:val="0"/>
          <w:divBdr>
            <w:top w:val="none" w:sz="0" w:space="0" w:color="auto"/>
            <w:left w:val="none" w:sz="0" w:space="0" w:color="auto"/>
            <w:bottom w:val="none" w:sz="0" w:space="0" w:color="auto"/>
            <w:right w:val="none" w:sz="0" w:space="0" w:color="auto"/>
          </w:divBdr>
          <w:divsChild>
            <w:div w:id="2019117816">
              <w:marLeft w:val="0"/>
              <w:marRight w:val="0"/>
              <w:marTop w:val="0"/>
              <w:marBottom w:val="0"/>
              <w:divBdr>
                <w:top w:val="none" w:sz="0" w:space="0" w:color="auto"/>
                <w:left w:val="none" w:sz="0" w:space="0" w:color="auto"/>
                <w:bottom w:val="none" w:sz="0" w:space="0" w:color="auto"/>
                <w:right w:val="none" w:sz="0" w:space="0" w:color="auto"/>
              </w:divBdr>
              <w:divsChild>
                <w:div w:id="1835490147">
                  <w:marLeft w:val="0"/>
                  <w:marRight w:val="0"/>
                  <w:marTop w:val="0"/>
                  <w:marBottom w:val="0"/>
                  <w:divBdr>
                    <w:top w:val="none" w:sz="0" w:space="0" w:color="auto"/>
                    <w:left w:val="none" w:sz="0" w:space="0" w:color="auto"/>
                    <w:bottom w:val="none" w:sz="0" w:space="0" w:color="auto"/>
                    <w:right w:val="none" w:sz="0" w:space="0" w:color="auto"/>
                  </w:divBdr>
                  <w:divsChild>
                    <w:div w:id="83021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036808">
      <w:bodyDiv w:val="1"/>
      <w:marLeft w:val="0"/>
      <w:marRight w:val="0"/>
      <w:marTop w:val="0"/>
      <w:marBottom w:val="0"/>
      <w:divBdr>
        <w:top w:val="none" w:sz="0" w:space="0" w:color="auto"/>
        <w:left w:val="none" w:sz="0" w:space="0" w:color="auto"/>
        <w:bottom w:val="none" w:sz="0" w:space="0" w:color="auto"/>
        <w:right w:val="none" w:sz="0" w:space="0" w:color="auto"/>
      </w:divBdr>
    </w:div>
    <w:div w:id="120392526">
      <w:bodyDiv w:val="1"/>
      <w:marLeft w:val="0"/>
      <w:marRight w:val="0"/>
      <w:marTop w:val="0"/>
      <w:marBottom w:val="0"/>
      <w:divBdr>
        <w:top w:val="none" w:sz="0" w:space="0" w:color="auto"/>
        <w:left w:val="none" w:sz="0" w:space="0" w:color="auto"/>
        <w:bottom w:val="none" w:sz="0" w:space="0" w:color="auto"/>
        <w:right w:val="none" w:sz="0" w:space="0" w:color="auto"/>
      </w:divBdr>
    </w:div>
    <w:div w:id="169682959">
      <w:bodyDiv w:val="1"/>
      <w:marLeft w:val="0"/>
      <w:marRight w:val="0"/>
      <w:marTop w:val="0"/>
      <w:marBottom w:val="0"/>
      <w:divBdr>
        <w:top w:val="none" w:sz="0" w:space="0" w:color="auto"/>
        <w:left w:val="none" w:sz="0" w:space="0" w:color="auto"/>
        <w:bottom w:val="none" w:sz="0" w:space="0" w:color="auto"/>
        <w:right w:val="none" w:sz="0" w:space="0" w:color="auto"/>
      </w:divBdr>
    </w:div>
    <w:div w:id="170993554">
      <w:bodyDiv w:val="1"/>
      <w:marLeft w:val="0"/>
      <w:marRight w:val="0"/>
      <w:marTop w:val="0"/>
      <w:marBottom w:val="0"/>
      <w:divBdr>
        <w:top w:val="none" w:sz="0" w:space="0" w:color="auto"/>
        <w:left w:val="none" w:sz="0" w:space="0" w:color="auto"/>
        <w:bottom w:val="none" w:sz="0" w:space="0" w:color="auto"/>
        <w:right w:val="none" w:sz="0" w:space="0" w:color="auto"/>
      </w:divBdr>
    </w:div>
    <w:div w:id="173615306">
      <w:bodyDiv w:val="1"/>
      <w:marLeft w:val="0"/>
      <w:marRight w:val="0"/>
      <w:marTop w:val="0"/>
      <w:marBottom w:val="0"/>
      <w:divBdr>
        <w:top w:val="none" w:sz="0" w:space="0" w:color="auto"/>
        <w:left w:val="none" w:sz="0" w:space="0" w:color="auto"/>
        <w:bottom w:val="none" w:sz="0" w:space="0" w:color="auto"/>
        <w:right w:val="none" w:sz="0" w:space="0" w:color="auto"/>
      </w:divBdr>
    </w:div>
    <w:div w:id="199975478">
      <w:bodyDiv w:val="1"/>
      <w:marLeft w:val="0"/>
      <w:marRight w:val="0"/>
      <w:marTop w:val="0"/>
      <w:marBottom w:val="0"/>
      <w:divBdr>
        <w:top w:val="none" w:sz="0" w:space="0" w:color="auto"/>
        <w:left w:val="none" w:sz="0" w:space="0" w:color="auto"/>
        <w:bottom w:val="none" w:sz="0" w:space="0" w:color="auto"/>
        <w:right w:val="none" w:sz="0" w:space="0" w:color="auto"/>
      </w:divBdr>
    </w:div>
    <w:div w:id="207374862">
      <w:bodyDiv w:val="1"/>
      <w:marLeft w:val="0"/>
      <w:marRight w:val="0"/>
      <w:marTop w:val="0"/>
      <w:marBottom w:val="0"/>
      <w:divBdr>
        <w:top w:val="none" w:sz="0" w:space="0" w:color="auto"/>
        <w:left w:val="none" w:sz="0" w:space="0" w:color="auto"/>
        <w:bottom w:val="none" w:sz="0" w:space="0" w:color="auto"/>
        <w:right w:val="none" w:sz="0" w:space="0" w:color="auto"/>
      </w:divBdr>
      <w:divsChild>
        <w:div w:id="1393969556">
          <w:marLeft w:val="0"/>
          <w:marRight w:val="0"/>
          <w:marTop w:val="0"/>
          <w:marBottom w:val="0"/>
          <w:divBdr>
            <w:top w:val="single" w:sz="2" w:space="0" w:color="E3E3E3"/>
            <w:left w:val="single" w:sz="2" w:space="0" w:color="E3E3E3"/>
            <w:bottom w:val="single" w:sz="2" w:space="0" w:color="E3E3E3"/>
            <w:right w:val="single" w:sz="2" w:space="0" w:color="E3E3E3"/>
          </w:divBdr>
          <w:divsChild>
            <w:div w:id="1197498567">
              <w:marLeft w:val="0"/>
              <w:marRight w:val="0"/>
              <w:marTop w:val="0"/>
              <w:marBottom w:val="0"/>
              <w:divBdr>
                <w:top w:val="single" w:sz="2" w:space="0" w:color="E3E3E3"/>
                <w:left w:val="single" w:sz="2" w:space="0" w:color="E3E3E3"/>
                <w:bottom w:val="single" w:sz="2" w:space="0" w:color="E3E3E3"/>
                <w:right w:val="single" w:sz="2" w:space="0" w:color="E3E3E3"/>
              </w:divBdr>
              <w:divsChild>
                <w:div w:id="2044211832">
                  <w:marLeft w:val="0"/>
                  <w:marRight w:val="0"/>
                  <w:marTop w:val="0"/>
                  <w:marBottom w:val="0"/>
                  <w:divBdr>
                    <w:top w:val="single" w:sz="2" w:space="0" w:color="E3E3E3"/>
                    <w:left w:val="single" w:sz="2" w:space="0" w:color="E3E3E3"/>
                    <w:bottom w:val="single" w:sz="2" w:space="0" w:color="E3E3E3"/>
                    <w:right w:val="single" w:sz="2" w:space="0" w:color="E3E3E3"/>
                  </w:divBdr>
                  <w:divsChild>
                    <w:div w:id="1732849770">
                      <w:marLeft w:val="0"/>
                      <w:marRight w:val="0"/>
                      <w:marTop w:val="0"/>
                      <w:marBottom w:val="0"/>
                      <w:divBdr>
                        <w:top w:val="single" w:sz="2" w:space="0" w:color="E3E3E3"/>
                        <w:left w:val="single" w:sz="2" w:space="0" w:color="E3E3E3"/>
                        <w:bottom w:val="single" w:sz="2" w:space="0" w:color="E3E3E3"/>
                        <w:right w:val="single" w:sz="2" w:space="0" w:color="E3E3E3"/>
                      </w:divBdr>
                      <w:divsChild>
                        <w:div w:id="453329677">
                          <w:marLeft w:val="0"/>
                          <w:marRight w:val="0"/>
                          <w:marTop w:val="0"/>
                          <w:marBottom w:val="0"/>
                          <w:divBdr>
                            <w:top w:val="single" w:sz="2" w:space="0" w:color="E3E3E3"/>
                            <w:left w:val="single" w:sz="2" w:space="0" w:color="E3E3E3"/>
                            <w:bottom w:val="single" w:sz="2" w:space="0" w:color="E3E3E3"/>
                            <w:right w:val="single" w:sz="2" w:space="0" w:color="E3E3E3"/>
                          </w:divBdr>
                          <w:divsChild>
                            <w:div w:id="331639596">
                              <w:marLeft w:val="0"/>
                              <w:marRight w:val="0"/>
                              <w:marTop w:val="0"/>
                              <w:marBottom w:val="0"/>
                              <w:divBdr>
                                <w:top w:val="single" w:sz="2" w:space="0" w:color="E3E3E3"/>
                                <w:left w:val="single" w:sz="2" w:space="0" w:color="E3E3E3"/>
                                <w:bottom w:val="single" w:sz="2" w:space="0" w:color="E3E3E3"/>
                                <w:right w:val="single" w:sz="2" w:space="0" w:color="E3E3E3"/>
                              </w:divBdr>
                              <w:divsChild>
                                <w:div w:id="733621321">
                                  <w:marLeft w:val="0"/>
                                  <w:marRight w:val="0"/>
                                  <w:marTop w:val="100"/>
                                  <w:marBottom w:val="100"/>
                                  <w:divBdr>
                                    <w:top w:val="single" w:sz="2" w:space="0" w:color="E3E3E3"/>
                                    <w:left w:val="single" w:sz="2" w:space="0" w:color="E3E3E3"/>
                                    <w:bottom w:val="single" w:sz="2" w:space="0" w:color="E3E3E3"/>
                                    <w:right w:val="single" w:sz="2" w:space="0" w:color="E3E3E3"/>
                                  </w:divBdr>
                                  <w:divsChild>
                                    <w:div w:id="725490427">
                                      <w:marLeft w:val="0"/>
                                      <w:marRight w:val="0"/>
                                      <w:marTop w:val="0"/>
                                      <w:marBottom w:val="0"/>
                                      <w:divBdr>
                                        <w:top w:val="single" w:sz="2" w:space="0" w:color="E3E3E3"/>
                                        <w:left w:val="single" w:sz="2" w:space="0" w:color="E3E3E3"/>
                                        <w:bottom w:val="single" w:sz="2" w:space="0" w:color="E3E3E3"/>
                                        <w:right w:val="single" w:sz="2" w:space="0" w:color="E3E3E3"/>
                                      </w:divBdr>
                                      <w:divsChild>
                                        <w:div w:id="1098018601">
                                          <w:marLeft w:val="0"/>
                                          <w:marRight w:val="0"/>
                                          <w:marTop w:val="0"/>
                                          <w:marBottom w:val="0"/>
                                          <w:divBdr>
                                            <w:top w:val="single" w:sz="2" w:space="0" w:color="E3E3E3"/>
                                            <w:left w:val="single" w:sz="2" w:space="0" w:color="E3E3E3"/>
                                            <w:bottom w:val="single" w:sz="2" w:space="0" w:color="E3E3E3"/>
                                            <w:right w:val="single" w:sz="2" w:space="0" w:color="E3E3E3"/>
                                          </w:divBdr>
                                          <w:divsChild>
                                            <w:div w:id="1376615818">
                                              <w:marLeft w:val="0"/>
                                              <w:marRight w:val="0"/>
                                              <w:marTop w:val="0"/>
                                              <w:marBottom w:val="0"/>
                                              <w:divBdr>
                                                <w:top w:val="single" w:sz="2" w:space="0" w:color="E3E3E3"/>
                                                <w:left w:val="single" w:sz="2" w:space="0" w:color="E3E3E3"/>
                                                <w:bottom w:val="single" w:sz="2" w:space="0" w:color="E3E3E3"/>
                                                <w:right w:val="single" w:sz="2" w:space="0" w:color="E3E3E3"/>
                                              </w:divBdr>
                                              <w:divsChild>
                                                <w:div w:id="535315273">
                                                  <w:marLeft w:val="0"/>
                                                  <w:marRight w:val="0"/>
                                                  <w:marTop w:val="0"/>
                                                  <w:marBottom w:val="0"/>
                                                  <w:divBdr>
                                                    <w:top w:val="single" w:sz="2" w:space="0" w:color="E3E3E3"/>
                                                    <w:left w:val="single" w:sz="2" w:space="0" w:color="E3E3E3"/>
                                                    <w:bottom w:val="single" w:sz="2" w:space="0" w:color="E3E3E3"/>
                                                    <w:right w:val="single" w:sz="2" w:space="0" w:color="E3E3E3"/>
                                                  </w:divBdr>
                                                  <w:divsChild>
                                                    <w:div w:id="1097212547">
                                                      <w:marLeft w:val="0"/>
                                                      <w:marRight w:val="0"/>
                                                      <w:marTop w:val="0"/>
                                                      <w:marBottom w:val="0"/>
                                                      <w:divBdr>
                                                        <w:top w:val="single" w:sz="2" w:space="0" w:color="E3E3E3"/>
                                                        <w:left w:val="single" w:sz="2" w:space="0" w:color="E3E3E3"/>
                                                        <w:bottom w:val="single" w:sz="2" w:space="0" w:color="E3E3E3"/>
                                                        <w:right w:val="single" w:sz="2" w:space="0" w:color="E3E3E3"/>
                                                      </w:divBdr>
                                                      <w:divsChild>
                                                        <w:div w:id="190973014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631743030">
          <w:marLeft w:val="0"/>
          <w:marRight w:val="0"/>
          <w:marTop w:val="0"/>
          <w:marBottom w:val="0"/>
          <w:divBdr>
            <w:top w:val="none" w:sz="0" w:space="0" w:color="auto"/>
            <w:left w:val="none" w:sz="0" w:space="0" w:color="auto"/>
            <w:bottom w:val="none" w:sz="0" w:space="0" w:color="auto"/>
            <w:right w:val="none" w:sz="0" w:space="0" w:color="auto"/>
          </w:divBdr>
          <w:divsChild>
            <w:div w:id="635716909">
              <w:marLeft w:val="0"/>
              <w:marRight w:val="0"/>
              <w:marTop w:val="0"/>
              <w:marBottom w:val="0"/>
              <w:divBdr>
                <w:top w:val="single" w:sz="2" w:space="0" w:color="E3E3E3"/>
                <w:left w:val="single" w:sz="2" w:space="0" w:color="E3E3E3"/>
                <w:bottom w:val="single" w:sz="2" w:space="0" w:color="E3E3E3"/>
                <w:right w:val="single" w:sz="2" w:space="0" w:color="E3E3E3"/>
              </w:divBdr>
              <w:divsChild>
                <w:div w:id="12870015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210777096">
      <w:bodyDiv w:val="1"/>
      <w:marLeft w:val="0"/>
      <w:marRight w:val="0"/>
      <w:marTop w:val="0"/>
      <w:marBottom w:val="0"/>
      <w:divBdr>
        <w:top w:val="none" w:sz="0" w:space="0" w:color="auto"/>
        <w:left w:val="none" w:sz="0" w:space="0" w:color="auto"/>
        <w:bottom w:val="none" w:sz="0" w:space="0" w:color="auto"/>
        <w:right w:val="none" w:sz="0" w:space="0" w:color="auto"/>
      </w:divBdr>
    </w:div>
    <w:div w:id="218832820">
      <w:bodyDiv w:val="1"/>
      <w:marLeft w:val="0"/>
      <w:marRight w:val="0"/>
      <w:marTop w:val="0"/>
      <w:marBottom w:val="0"/>
      <w:divBdr>
        <w:top w:val="none" w:sz="0" w:space="0" w:color="auto"/>
        <w:left w:val="none" w:sz="0" w:space="0" w:color="auto"/>
        <w:bottom w:val="none" w:sz="0" w:space="0" w:color="auto"/>
        <w:right w:val="none" w:sz="0" w:space="0" w:color="auto"/>
      </w:divBdr>
    </w:div>
    <w:div w:id="225266513">
      <w:bodyDiv w:val="1"/>
      <w:marLeft w:val="0"/>
      <w:marRight w:val="0"/>
      <w:marTop w:val="0"/>
      <w:marBottom w:val="0"/>
      <w:divBdr>
        <w:top w:val="none" w:sz="0" w:space="0" w:color="auto"/>
        <w:left w:val="none" w:sz="0" w:space="0" w:color="auto"/>
        <w:bottom w:val="none" w:sz="0" w:space="0" w:color="auto"/>
        <w:right w:val="none" w:sz="0" w:space="0" w:color="auto"/>
      </w:divBdr>
    </w:div>
    <w:div w:id="225801511">
      <w:bodyDiv w:val="1"/>
      <w:marLeft w:val="0"/>
      <w:marRight w:val="0"/>
      <w:marTop w:val="0"/>
      <w:marBottom w:val="0"/>
      <w:divBdr>
        <w:top w:val="none" w:sz="0" w:space="0" w:color="auto"/>
        <w:left w:val="none" w:sz="0" w:space="0" w:color="auto"/>
        <w:bottom w:val="none" w:sz="0" w:space="0" w:color="auto"/>
        <w:right w:val="none" w:sz="0" w:space="0" w:color="auto"/>
      </w:divBdr>
    </w:div>
    <w:div w:id="225848634">
      <w:bodyDiv w:val="1"/>
      <w:marLeft w:val="0"/>
      <w:marRight w:val="0"/>
      <w:marTop w:val="0"/>
      <w:marBottom w:val="0"/>
      <w:divBdr>
        <w:top w:val="none" w:sz="0" w:space="0" w:color="auto"/>
        <w:left w:val="none" w:sz="0" w:space="0" w:color="auto"/>
        <w:bottom w:val="none" w:sz="0" w:space="0" w:color="auto"/>
        <w:right w:val="none" w:sz="0" w:space="0" w:color="auto"/>
      </w:divBdr>
    </w:div>
    <w:div w:id="256059242">
      <w:bodyDiv w:val="1"/>
      <w:marLeft w:val="0"/>
      <w:marRight w:val="0"/>
      <w:marTop w:val="0"/>
      <w:marBottom w:val="0"/>
      <w:divBdr>
        <w:top w:val="none" w:sz="0" w:space="0" w:color="auto"/>
        <w:left w:val="none" w:sz="0" w:space="0" w:color="auto"/>
        <w:bottom w:val="none" w:sz="0" w:space="0" w:color="auto"/>
        <w:right w:val="none" w:sz="0" w:space="0" w:color="auto"/>
      </w:divBdr>
    </w:div>
    <w:div w:id="265961078">
      <w:bodyDiv w:val="1"/>
      <w:marLeft w:val="0"/>
      <w:marRight w:val="0"/>
      <w:marTop w:val="0"/>
      <w:marBottom w:val="0"/>
      <w:divBdr>
        <w:top w:val="none" w:sz="0" w:space="0" w:color="auto"/>
        <w:left w:val="none" w:sz="0" w:space="0" w:color="auto"/>
        <w:bottom w:val="none" w:sz="0" w:space="0" w:color="auto"/>
        <w:right w:val="none" w:sz="0" w:space="0" w:color="auto"/>
      </w:divBdr>
    </w:div>
    <w:div w:id="268776422">
      <w:bodyDiv w:val="1"/>
      <w:marLeft w:val="0"/>
      <w:marRight w:val="0"/>
      <w:marTop w:val="0"/>
      <w:marBottom w:val="0"/>
      <w:divBdr>
        <w:top w:val="none" w:sz="0" w:space="0" w:color="auto"/>
        <w:left w:val="none" w:sz="0" w:space="0" w:color="auto"/>
        <w:bottom w:val="none" w:sz="0" w:space="0" w:color="auto"/>
        <w:right w:val="none" w:sz="0" w:space="0" w:color="auto"/>
      </w:divBdr>
    </w:div>
    <w:div w:id="273753654">
      <w:bodyDiv w:val="1"/>
      <w:marLeft w:val="0"/>
      <w:marRight w:val="0"/>
      <w:marTop w:val="0"/>
      <w:marBottom w:val="0"/>
      <w:divBdr>
        <w:top w:val="none" w:sz="0" w:space="0" w:color="auto"/>
        <w:left w:val="none" w:sz="0" w:space="0" w:color="auto"/>
        <w:bottom w:val="none" w:sz="0" w:space="0" w:color="auto"/>
        <w:right w:val="none" w:sz="0" w:space="0" w:color="auto"/>
      </w:divBdr>
    </w:div>
    <w:div w:id="295069581">
      <w:bodyDiv w:val="1"/>
      <w:marLeft w:val="0"/>
      <w:marRight w:val="0"/>
      <w:marTop w:val="0"/>
      <w:marBottom w:val="0"/>
      <w:divBdr>
        <w:top w:val="none" w:sz="0" w:space="0" w:color="auto"/>
        <w:left w:val="none" w:sz="0" w:space="0" w:color="auto"/>
        <w:bottom w:val="none" w:sz="0" w:space="0" w:color="auto"/>
        <w:right w:val="none" w:sz="0" w:space="0" w:color="auto"/>
      </w:divBdr>
      <w:divsChild>
        <w:div w:id="676273444">
          <w:marLeft w:val="90"/>
          <w:marRight w:val="0"/>
          <w:marTop w:val="0"/>
          <w:marBottom w:val="0"/>
          <w:divBdr>
            <w:top w:val="none" w:sz="0" w:space="0" w:color="auto"/>
            <w:left w:val="none" w:sz="0" w:space="0" w:color="auto"/>
            <w:bottom w:val="none" w:sz="0" w:space="0" w:color="auto"/>
            <w:right w:val="none" w:sz="0" w:space="0" w:color="auto"/>
          </w:divBdr>
          <w:divsChild>
            <w:div w:id="227309311">
              <w:marLeft w:val="0"/>
              <w:marRight w:val="0"/>
              <w:marTop w:val="150"/>
              <w:marBottom w:val="0"/>
              <w:divBdr>
                <w:top w:val="single" w:sz="6" w:space="8" w:color="DDDDDD"/>
                <w:left w:val="single" w:sz="6" w:space="8" w:color="DDDDDD"/>
                <w:bottom w:val="single" w:sz="6" w:space="8" w:color="DDDDDD"/>
                <w:right w:val="single" w:sz="6" w:space="8" w:color="DDDDDD"/>
              </w:divBdr>
              <w:divsChild>
                <w:div w:id="615060331">
                  <w:marLeft w:val="0"/>
                  <w:marRight w:val="0"/>
                  <w:marTop w:val="60"/>
                  <w:marBottom w:val="0"/>
                  <w:divBdr>
                    <w:top w:val="none" w:sz="0" w:space="0" w:color="auto"/>
                    <w:left w:val="none" w:sz="0" w:space="0" w:color="auto"/>
                    <w:bottom w:val="none" w:sz="0" w:space="0" w:color="auto"/>
                    <w:right w:val="none" w:sz="0" w:space="0" w:color="auto"/>
                  </w:divBdr>
                </w:div>
              </w:divsChild>
            </w:div>
            <w:div w:id="1163935192">
              <w:marLeft w:val="0"/>
              <w:marRight w:val="0"/>
              <w:marTop w:val="150"/>
              <w:marBottom w:val="0"/>
              <w:divBdr>
                <w:top w:val="none" w:sz="0" w:space="0" w:color="auto"/>
                <w:left w:val="none" w:sz="0" w:space="0" w:color="auto"/>
                <w:bottom w:val="none" w:sz="0" w:space="0" w:color="auto"/>
                <w:right w:val="none" w:sz="0" w:space="0" w:color="auto"/>
              </w:divBdr>
            </w:div>
          </w:divsChild>
        </w:div>
        <w:div w:id="1261181055">
          <w:marLeft w:val="0"/>
          <w:marRight w:val="0"/>
          <w:marTop w:val="480"/>
          <w:marBottom w:val="0"/>
          <w:divBdr>
            <w:top w:val="single" w:sz="6" w:space="6" w:color="AAAAAA"/>
            <w:left w:val="none" w:sz="0" w:space="0" w:color="auto"/>
            <w:bottom w:val="none" w:sz="0" w:space="0" w:color="auto"/>
            <w:right w:val="none" w:sz="0" w:space="0" w:color="auto"/>
          </w:divBdr>
          <w:divsChild>
            <w:div w:id="1971010980">
              <w:marLeft w:val="0"/>
              <w:marRight w:val="0"/>
              <w:marTop w:val="0"/>
              <w:marBottom w:val="0"/>
              <w:divBdr>
                <w:top w:val="none" w:sz="0" w:space="0" w:color="auto"/>
                <w:left w:val="none" w:sz="0" w:space="0" w:color="auto"/>
                <w:bottom w:val="none" w:sz="0" w:space="0" w:color="auto"/>
                <w:right w:val="none" w:sz="0" w:space="0" w:color="auto"/>
              </w:divBdr>
              <w:divsChild>
                <w:div w:id="30331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641655">
      <w:bodyDiv w:val="1"/>
      <w:marLeft w:val="0"/>
      <w:marRight w:val="0"/>
      <w:marTop w:val="0"/>
      <w:marBottom w:val="0"/>
      <w:divBdr>
        <w:top w:val="none" w:sz="0" w:space="0" w:color="auto"/>
        <w:left w:val="none" w:sz="0" w:space="0" w:color="auto"/>
        <w:bottom w:val="none" w:sz="0" w:space="0" w:color="auto"/>
        <w:right w:val="none" w:sz="0" w:space="0" w:color="auto"/>
      </w:divBdr>
      <w:divsChild>
        <w:div w:id="186069656">
          <w:marLeft w:val="0"/>
          <w:marRight w:val="0"/>
          <w:marTop w:val="0"/>
          <w:marBottom w:val="0"/>
          <w:divBdr>
            <w:top w:val="none" w:sz="0" w:space="0" w:color="auto"/>
            <w:left w:val="none" w:sz="0" w:space="0" w:color="auto"/>
            <w:bottom w:val="none" w:sz="0" w:space="0" w:color="auto"/>
            <w:right w:val="none" w:sz="0" w:space="0" w:color="auto"/>
          </w:divBdr>
          <w:divsChild>
            <w:div w:id="1262492230">
              <w:marLeft w:val="0"/>
              <w:marRight w:val="0"/>
              <w:marTop w:val="0"/>
              <w:marBottom w:val="0"/>
              <w:divBdr>
                <w:top w:val="single" w:sz="2" w:space="0" w:color="E3E3E3"/>
                <w:left w:val="single" w:sz="2" w:space="0" w:color="E3E3E3"/>
                <w:bottom w:val="single" w:sz="2" w:space="0" w:color="E3E3E3"/>
                <w:right w:val="single" w:sz="2" w:space="0" w:color="E3E3E3"/>
              </w:divBdr>
              <w:divsChild>
                <w:div w:id="2280799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478693466">
          <w:marLeft w:val="0"/>
          <w:marRight w:val="0"/>
          <w:marTop w:val="0"/>
          <w:marBottom w:val="0"/>
          <w:divBdr>
            <w:top w:val="single" w:sz="2" w:space="0" w:color="E3E3E3"/>
            <w:left w:val="single" w:sz="2" w:space="0" w:color="E3E3E3"/>
            <w:bottom w:val="single" w:sz="2" w:space="0" w:color="E3E3E3"/>
            <w:right w:val="single" w:sz="2" w:space="0" w:color="E3E3E3"/>
          </w:divBdr>
          <w:divsChild>
            <w:div w:id="1009526465">
              <w:marLeft w:val="0"/>
              <w:marRight w:val="0"/>
              <w:marTop w:val="0"/>
              <w:marBottom w:val="0"/>
              <w:divBdr>
                <w:top w:val="single" w:sz="2" w:space="0" w:color="E3E3E3"/>
                <w:left w:val="single" w:sz="2" w:space="0" w:color="E3E3E3"/>
                <w:bottom w:val="single" w:sz="2" w:space="0" w:color="E3E3E3"/>
                <w:right w:val="single" w:sz="2" w:space="0" w:color="E3E3E3"/>
              </w:divBdr>
              <w:divsChild>
                <w:div w:id="1110587381">
                  <w:marLeft w:val="0"/>
                  <w:marRight w:val="0"/>
                  <w:marTop w:val="0"/>
                  <w:marBottom w:val="0"/>
                  <w:divBdr>
                    <w:top w:val="single" w:sz="2" w:space="0" w:color="E3E3E3"/>
                    <w:left w:val="single" w:sz="2" w:space="0" w:color="E3E3E3"/>
                    <w:bottom w:val="single" w:sz="2" w:space="0" w:color="E3E3E3"/>
                    <w:right w:val="single" w:sz="2" w:space="0" w:color="E3E3E3"/>
                  </w:divBdr>
                  <w:divsChild>
                    <w:div w:id="2095857677">
                      <w:marLeft w:val="0"/>
                      <w:marRight w:val="0"/>
                      <w:marTop w:val="0"/>
                      <w:marBottom w:val="0"/>
                      <w:divBdr>
                        <w:top w:val="single" w:sz="2" w:space="0" w:color="E3E3E3"/>
                        <w:left w:val="single" w:sz="2" w:space="0" w:color="E3E3E3"/>
                        <w:bottom w:val="single" w:sz="2" w:space="0" w:color="E3E3E3"/>
                        <w:right w:val="single" w:sz="2" w:space="0" w:color="E3E3E3"/>
                      </w:divBdr>
                      <w:divsChild>
                        <w:div w:id="1054039810">
                          <w:marLeft w:val="0"/>
                          <w:marRight w:val="0"/>
                          <w:marTop w:val="0"/>
                          <w:marBottom w:val="0"/>
                          <w:divBdr>
                            <w:top w:val="single" w:sz="2" w:space="0" w:color="E3E3E3"/>
                            <w:left w:val="single" w:sz="2" w:space="0" w:color="E3E3E3"/>
                            <w:bottom w:val="single" w:sz="2" w:space="0" w:color="E3E3E3"/>
                            <w:right w:val="single" w:sz="2" w:space="0" w:color="E3E3E3"/>
                          </w:divBdr>
                          <w:divsChild>
                            <w:div w:id="901259648">
                              <w:marLeft w:val="0"/>
                              <w:marRight w:val="0"/>
                              <w:marTop w:val="0"/>
                              <w:marBottom w:val="0"/>
                              <w:divBdr>
                                <w:top w:val="single" w:sz="2" w:space="0" w:color="E3E3E3"/>
                                <w:left w:val="single" w:sz="2" w:space="0" w:color="E3E3E3"/>
                                <w:bottom w:val="single" w:sz="2" w:space="0" w:color="E3E3E3"/>
                                <w:right w:val="single" w:sz="2" w:space="0" w:color="E3E3E3"/>
                              </w:divBdr>
                              <w:divsChild>
                                <w:div w:id="1919363970">
                                  <w:marLeft w:val="0"/>
                                  <w:marRight w:val="0"/>
                                  <w:marTop w:val="100"/>
                                  <w:marBottom w:val="100"/>
                                  <w:divBdr>
                                    <w:top w:val="single" w:sz="2" w:space="0" w:color="E3E3E3"/>
                                    <w:left w:val="single" w:sz="2" w:space="0" w:color="E3E3E3"/>
                                    <w:bottom w:val="single" w:sz="2" w:space="0" w:color="E3E3E3"/>
                                    <w:right w:val="single" w:sz="2" w:space="0" w:color="E3E3E3"/>
                                  </w:divBdr>
                                  <w:divsChild>
                                    <w:div w:id="390690273">
                                      <w:marLeft w:val="0"/>
                                      <w:marRight w:val="0"/>
                                      <w:marTop w:val="0"/>
                                      <w:marBottom w:val="0"/>
                                      <w:divBdr>
                                        <w:top w:val="single" w:sz="2" w:space="0" w:color="E3E3E3"/>
                                        <w:left w:val="single" w:sz="2" w:space="0" w:color="E3E3E3"/>
                                        <w:bottom w:val="single" w:sz="2" w:space="0" w:color="E3E3E3"/>
                                        <w:right w:val="single" w:sz="2" w:space="0" w:color="E3E3E3"/>
                                      </w:divBdr>
                                      <w:divsChild>
                                        <w:div w:id="1469401070">
                                          <w:marLeft w:val="0"/>
                                          <w:marRight w:val="0"/>
                                          <w:marTop w:val="0"/>
                                          <w:marBottom w:val="0"/>
                                          <w:divBdr>
                                            <w:top w:val="single" w:sz="2" w:space="0" w:color="E3E3E3"/>
                                            <w:left w:val="single" w:sz="2" w:space="0" w:color="E3E3E3"/>
                                            <w:bottom w:val="single" w:sz="2" w:space="0" w:color="E3E3E3"/>
                                            <w:right w:val="single" w:sz="2" w:space="0" w:color="E3E3E3"/>
                                          </w:divBdr>
                                          <w:divsChild>
                                            <w:div w:id="908342481">
                                              <w:marLeft w:val="0"/>
                                              <w:marRight w:val="0"/>
                                              <w:marTop w:val="0"/>
                                              <w:marBottom w:val="0"/>
                                              <w:divBdr>
                                                <w:top w:val="single" w:sz="2" w:space="0" w:color="E3E3E3"/>
                                                <w:left w:val="single" w:sz="2" w:space="0" w:color="E3E3E3"/>
                                                <w:bottom w:val="single" w:sz="2" w:space="0" w:color="E3E3E3"/>
                                                <w:right w:val="single" w:sz="2" w:space="0" w:color="E3E3E3"/>
                                              </w:divBdr>
                                              <w:divsChild>
                                                <w:div w:id="391781629">
                                                  <w:marLeft w:val="0"/>
                                                  <w:marRight w:val="0"/>
                                                  <w:marTop w:val="0"/>
                                                  <w:marBottom w:val="0"/>
                                                  <w:divBdr>
                                                    <w:top w:val="single" w:sz="2" w:space="0" w:color="E3E3E3"/>
                                                    <w:left w:val="single" w:sz="2" w:space="0" w:color="E3E3E3"/>
                                                    <w:bottom w:val="single" w:sz="2" w:space="0" w:color="E3E3E3"/>
                                                    <w:right w:val="single" w:sz="2" w:space="0" w:color="E3E3E3"/>
                                                  </w:divBdr>
                                                  <w:divsChild>
                                                    <w:div w:id="193812470">
                                                      <w:marLeft w:val="0"/>
                                                      <w:marRight w:val="0"/>
                                                      <w:marTop w:val="0"/>
                                                      <w:marBottom w:val="0"/>
                                                      <w:divBdr>
                                                        <w:top w:val="single" w:sz="2" w:space="0" w:color="E3E3E3"/>
                                                        <w:left w:val="single" w:sz="2" w:space="0" w:color="E3E3E3"/>
                                                        <w:bottom w:val="single" w:sz="2" w:space="0" w:color="E3E3E3"/>
                                                        <w:right w:val="single" w:sz="2" w:space="0" w:color="E3E3E3"/>
                                                      </w:divBdr>
                                                      <w:divsChild>
                                                        <w:div w:id="15059756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304507024">
      <w:bodyDiv w:val="1"/>
      <w:marLeft w:val="0"/>
      <w:marRight w:val="0"/>
      <w:marTop w:val="0"/>
      <w:marBottom w:val="0"/>
      <w:divBdr>
        <w:top w:val="none" w:sz="0" w:space="0" w:color="auto"/>
        <w:left w:val="none" w:sz="0" w:space="0" w:color="auto"/>
        <w:bottom w:val="none" w:sz="0" w:space="0" w:color="auto"/>
        <w:right w:val="none" w:sz="0" w:space="0" w:color="auto"/>
      </w:divBdr>
      <w:divsChild>
        <w:div w:id="2127001235">
          <w:marLeft w:val="0"/>
          <w:marRight w:val="0"/>
          <w:marTop w:val="0"/>
          <w:marBottom w:val="0"/>
          <w:divBdr>
            <w:top w:val="none" w:sz="0" w:space="0" w:color="auto"/>
            <w:left w:val="none" w:sz="0" w:space="0" w:color="auto"/>
            <w:bottom w:val="none" w:sz="0" w:space="0" w:color="auto"/>
            <w:right w:val="none" w:sz="0" w:space="0" w:color="auto"/>
          </w:divBdr>
          <w:divsChild>
            <w:div w:id="1183395846">
              <w:marLeft w:val="0"/>
              <w:marRight w:val="0"/>
              <w:marTop w:val="0"/>
              <w:marBottom w:val="0"/>
              <w:divBdr>
                <w:top w:val="none" w:sz="0" w:space="0" w:color="auto"/>
                <w:left w:val="none" w:sz="0" w:space="0" w:color="auto"/>
                <w:bottom w:val="none" w:sz="0" w:space="0" w:color="auto"/>
                <w:right w:val="none" w:sz="0" w:space="0" w:color="auto"/>
              </w:divBdr>
              <w:divsChild>
                <w:div w:id="2137290222">
                  <w:marLeft w:val="0"/>
                  <w:marRight w:val="0"/>
                  <w:marTop w:val="0"/>
                  <w:marBottom w:val="0"/>
                  <w:divBdr>
                    <w:top w:val="none" w:sz="0" w:space="0" w:color="auto"/>
                    <w:left w:val="none" w:sz="0" w:space="0" w:color="auto"/>
                    <w:bottom w:val="none" w:sz="0" w:space="0" w:color="auto"/>
                    <w:right w:val="none" w:sz="0" w:space="0" w:color="auto"/>
                  </w:divBdr>
                  <w:divsChild>
                    <w:div w:id="198577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67266">
      <w:bodyDiv w:val="1"/>
      <w:marLeft w:val="0"/>
      <w:marRight w:val="0"/>
      <w:marTop w:val="0"/>
      <w:marBottom w:val="0"/>
      <w:divBdr>
        <w:top w:val="none" w:sz="0" w:space="0" w:color="auto"/>
        <w:left w:val="none" w:sz="0" w:space="0" w:color="auto"/>
        <w:bottom w:val="none" w:sz="0" w:space="0" w:color="auto"/>
        <w:right w:val="none" w:sz="0" w:space="0" w:color="auto"/>
      </w:divBdr>
    </w:div>
    <w:div w:id="335234715">
      <w:bodyDiv w:val="1"/>
      <w:marLeft w:val="0"/>
      <w:marRight w:val="0"/>
      <w:marTop w:val="0"/>
      <w:marBottom w:val="0"/>
      <w:divBdr>
        <w:top w:val="none" w:sz="0" w:space="0" w:color="auto"/>
        <w:left w:val="none" w:sz="0" w:space="0" w:color="auto"/>
        <w:bottom w:val="none" w:sz="0" w:space="0" w:color="auto"/>
        <w:right w:val="none" w:sz="0" w:space="0" w:color="auto"/>
      </w:divBdr>
    </w:div>
    <w:div w:id="362249257">
      <w:bodyDiv w:val="1"/>
      <w:marLeft w:val="0"/>
      <w:marRight w:val="0"/>
      <w:marTop w:val="0"/>
      <w:marBottom w:val="0"/>
      <w:divBdr>
        <w:top w:val="none" w:sz="0" w:space="0" w:color="auto"/>
        <w:left w:val="none" w:sz="0" w:space="0" w:color="auto"/>
        <w:bottom w:val="none" w:sz="0" w:space="0" w:color="auto"/>
        <w:right w:val="none" w:sz="0" w:space="0" w:color="auto"/>
      </w:divBdr>
    </w:div>
    <w:div w:id="368720457">
      <w:bodyDiv w:val="1"/>
      <w:marLeft w:val="0"/>
      <w:marRight w:val="0"/>
      <w:marTop w:val="0"/>
      <w:marBottom w:val="0"/>
      <w:divBdr>
        <w:top w:val="none" w:sz="0" w:space="0" w:color="auto"/>
        <w:left w:val="none" w:sz="0" w:space="0" w:color="auto"/>
        <w:bottom w:val="none" w:sz="0" w:space="0" w:color="auto"/>
        <w:right w:val="none" w:sz="0" w:space="0" w:color="auto"/>
      </w:divBdr>
    </w:div>
    <w:div w:id="378357512">
      <w:bodyDiv w:val="1"/>
      <w:marLeft w:val="0"/>
      <w:marRight w:val="0"/>
      <w:marTop w:val="0"/>
      <w:marBottom w:val="0"/>
      <w:divBdr>
        <w:top w:val="none" w:sz="0" w:space="0" w:color="auto"/>
        <w:left w:val="none" w:sz="0" w:space="0" w:color="auto"/>
        <w:bottom w:val="none" w:sz="0" w:space="0" w:color="auto"/>
        <w:right w:val="none" w:sz="0" w:space="0" w:color="auto"/>
      </w:divBdr>
    </w:div>
    <w:div w:id="385491131">
      <w:bodyDiv w:val="1"/>
      <w:marLeft w:val="0"/>
      <w:marRight w:val="0"/>
      <w:marTop w:val="0"/>
      <w:marBottom w:val="0"/>
      <w:divBdr>
        <w:top w:val="none" w:sz="0" w:space="0" w:color="auto"/>
        <w:left w:val="none" w:sz="0" w:space="0" w:color="auto"/>
        <w:bottom w:val="none" w:sz="0" w:space="0" w:color="auto"/>
        <w:right w:val="none" w:sz="0" w:space="0" w:color="auto"/>
      </w:divBdr>
      <w:divsChild>
        <w:div w:id="742489701">
          <w:marLeft w:val="0"/>
          <w:marRight w:val="0"/>
          <w:marTop w:val="0"/>
          <w:marBottom w:val="0"/>
          <w:divBdr>
            <w:top w:val="single" w:sz="2" w:space="0" w:color="E3E3E3"/>
            <w:left w:val="single" w:sz="2" w:space="0" w:color="E3E3E3"/>
            <w:bottom w:val="single" w:sz="2" w:space="0" w:color="E3E3E3"/>
            <w:right w:val="single" w:sz="2" w:space="0" w:color="E3E3E3"/>
          </w:divBdr>
          <w:divsChild>
            <w:div w:id="467364038">
              <w:marLeft w:val="0"/>
              <w:marRight w:val="0"/>
              <w:marTop w:val="100"/>
              <w:marBottom w:val="100"/>
              <w:divBdr>
                <w:top w:val="single" w:sz="2" w:space="0" w:color="E3E3E3"/>
                <w:left w:val="single" w:sz="2" w:space="0" w:color="E3E3E3"/>
                <w:bottom w:val="single" w:sz="2" w:space="0" w:color="E3E3E3"/>
                <w:right w:val="single" w:sz="2" w:space="0" w:color="E3E3E3"/>
              </w:divBdr>
              <w:divsChild>
                <w:div w:id="672296762">
                  <w:marLeft w:val="0"/>
                  <w:marRight w:val="0"/>
                  <w:marTop w:val="0"/>
                  <w:marBottom w:val="0"/>
                  <w:divBdr>
                    <w:top w:val="single" w:sz="2" w:space="0" w:color="E3E3E3"/>
                    <w:left w:val="single" w:sz="2" w:space="0" w:color="E3E3E3"/>
                    <w:bottom w:val="single" w:sz="2" w:space="0" w:color="E3E3E3"/>
                    <w:right w:val="single" w:sz="2" w:space="0" w:color="E3E3E3"/>
                  </w:divBdr>
                  <w:divsChild>
                    <w:div w:id="1154562396">
                      <w:marLeft w:val="0"/>
                      <w:marRight w:val="0"/>
                      <w:marTop w:val="0"/>
                      <w:marBottom w:val="0"/>
                      <w:divBdr>
                        <w:top w:val="single" w:sz="2" w:space="0" w:color="E3E3E3"/>
                        <w:left w:val="single" w:sz="2" w:space="0" w:color="E3E3E3"/>
                        <w:bottom w:val="single" w:sz="2" w:space="0" w:color="E3E3E3"/>
                        <w:right w:val="single" w:sz="2" w:space="0" w:color="E3E3E3"/>
                      </w:divBdr>
                      <w:divsChild>
                        <w:div w:id="751656408">
                          <w:marLeft w:val="0"/>
                          <w:marRight w:val="0"/>
                          <w:marTop w:val="0"/>
                          <w:marBottom w:val="0"/>
                          <w:divBdr>
                            <w:top w:val="single" w:sz="2" w:space="0" w:color="E3E3E3"/>
                            <w:left w:val="single" w:sz="2" w:space="0" w:color="E3E3E3"/>
                            <w:bottom w:val="single" w:sz="2" w:space="0" w:color="E3E3E3"/>
                            <w:right w:val="single" w:sz="2" w:space="0" w:color="E3E3E3"/>
                          </w:divBdr>
                          <w:divsChild>
                            <w:div w:id="1555236652">
                              <w:marLeft w:val="0"/>
                              <w:marRight w:val="0"/>
                              <w:marTop w:val="0"/>
                              <w:marBottom w:val="0"/>
                              <w:divBdr>
                                <w:top w:val="single" w:sz="2" w:space="0" w:color="E3E3E3"/>
                                <w:left w:val="single" w:sz="2" w:space="0" w:color="E3E3E3"/>
                                <w:bottom w:val="single" w:sz="2" w:space="0" w:color="E3E3E3"/>
                                <w:right w:val="single" w:sz="2" w:space="0" w:color="E3E3E3"/>
                              </w:divBdr>
                              <w:divsChild>
                                <w:div w:id="201760664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 w:id="1883978933">
          <w:marLeft w:val="0"/>
          <w:marRight w:val="0"/>
          <w:marTop w:val="0"/>
          <w:marBottom w:val="0"/>
          <w:divBdr>
            <w:top w:val="single" w:sz="2" w:space="0" w:color="E3E3E3"/>
            <w:left w:val="single" w:sz="2" w:space="0" w:color="E3E3E3"/>
            <w:bottom w:val="single" w:sz="2" w:space="0" w:color="E3E3E3"/>
            <w:right w:val="single" w:sz="2" w:space="0" w:color="E3E3E3"/>
          </w:divBdr>
          <w:divsChild>
            <w:div w:id="868105326">
              <w:marLeft w:val="0"/>
              <w:marRight w:val="0"/>
              <w:marTop w:val="100"/>
              <w:marBottom w:val="100"/>
              <w:divBdr>
                <w:top w:val="single" w:sz="2" w:space="0" w:color="E3E3E3"/>
                <w:left w:val="single" w:sz="2" w:space="0" w:color="E3E3E3"/>
                <w:bottom w:val="single" w:sz="2" w:space="0" w:color="E3E3E3"/>
                <w:right w:val="single" w:sz="2" w:space="0" w:color="E3E3E3"/>
              </w:divBdr>
              <w:divsChild>
                <w:div w:id="1668174198">
                  <w:marLeft w:val="0"/>
                  <w:marRight w:val="0"/>
                  <w:marTop w:val="0"/>
                  <w:marBottom w:val="0"/>
                  <w:divBdr>
                    <w:top w:val="single" w:sz="2" w:space="0" w:color="E3E3E3"/>
                    <w:left w:val="single" w:sz="2" w:space="0" w:color="E3E3E3"/>
                    <w:bottom w:val="single" w:sz="2" w:space="0" w:color="E3E3E3"/>
                    <w:right w:val="single" w:sz="2" w:space="0" w:color="E3E3E3"/>
                  </w:divBdr>
                  <w:divsChild>
                    <w:div w:id="108014944">
                      <w:marLeft w:val="0"/>
                      <w:marRight w:val="0"/>
                      <w:marTop w:val="0"/>
                      <w:marBottom w:val="0"/>
                      <w:divBdr>
                        <w:top w:val="single" w:sz="2" w:space="0" w:color="E3E3E3"/>
                        <w:left w:val="single" w:sz="2" w:space="0" w:color="E3E3E3"/>
                        <w:bottom w:val="single" w:sz="2" w:space="0" w:color="E3E3E3"/>
                        <w:right w:val="single" w:sz="2" w:space="0" w:color="E3E3E3"/>
                      </w:divBdr>
                      <w:divsChild>
                        <w:div w:id="1883514296">
                          <w:marLeft w:val="0"/>
                          <w:marRight w:val="0"/>
                          <w:marTop w:val="0"/>
                          <w:marBottom w:val="0"/>
                          <w:divBdr>
                            <w:top w:val="single" w:sz="2" w:space="0" w:color="E3E3E3"/>
                            <w:left w:val="single" w:sz="2" w:space="0" w:color="E3E3E3"/>
                            <w:bottom w:val="single" w:sz="2" w:space="0" w:color="E3E3E3"/>
                            <w:right w:val="single" w:sz="2" w:space="0" w:color="E3E3E3"/>
                          </w:divBdr>
                          <w:divsChild>
                            <w:div w:id="2001083700">
                              <w:marLeft w:val="0"/>
                              <w:marRight w:val="0"/>
                              <w:marTop w:val="0"/>
                              <w:marBottom w:val="0"/>
                              <w:divBdr>
                                <w:top w:val="single" w:sz="2" w:space="0" w:color="E3E3E3"/>
                                <w:left w:val="single" w:sz="2" w:space="0" w:color="E3E3E3"/>
                                <w:bottom w:val="single" w:sz="2" w:space="0" w:color="E3E3E3"/>
                                <w:right w:val="single" w:sz="2" w:space="0" w:color="E3E3E3"/>
                              </w:divBdr>
                              <w:divsChild>
                                <w:div w:id="1014645534">
                                  <w:marLeft w:val="0"/>
                                  <w:marRight w:val="0"/>
                                  <w:marTop w:val="0"/>
                                  <w:marBottom w:val="0"/>
                                  <w:divBdr>
                                    <w:top w:val="single" w:sz="2" w:space="0" w:color="E3E3E3"/>
                                    <w:left w:val="single" w:sz="2" w:space="0" w:color="E3E3E3"/>
                                    <w:bottom w:val="single" w:sz="2" w:space="0" w:color="E3E3E3"/>
                                    <w:right w:val="single" w:sz="2" w:space="0" w:color="E3E3E3"/>
                                  </w:divBdr>
                                  <w:divsChild>
                                    <w:div w:id="126977332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396905908">
      <w:bodyDiv w:val="1"/>
      <w:marLeft w:val="0"/>
      <w:marRight w:val="0"/>
      <w:marTop w:val="0"/>
      <w:marBottom w:val="0"/>
      <w:divBdr>
        <w:top w:val="none" w:sz="0" w:space="0" w:color="auto"/>
        <w:left w:val="none" w:sz="0" w:space="0" w:color="auto"/>
        <w:bottom w:val="none" w:sz="0" w:space="0" w:color="auto"/>
        <w:right w:val="none" w:sz="0" w:space="0" w:color="auto"/>
      </w:divBdr>
    </w:div>
    <w:div w:id="401562881">
      <w:bodyDiv w:val="1"/>
      <w:marLeft w:val="0"/>
      <w:marRight w:val="0"/>
      <w:marTop w:val="0"/>
      <w:marBottom w:val="0"/>
      <w:divBdr>
        <w:top w:val="none" w:sz="0" w:space="0" w:color="auto"/>
        <w:left w:val="none" w:sz="0" w:space="0" w:color="auto"/>
        <w:bottom w:val="none" w:sz="0" w:space="0" w:color="auto"/>
        <w:right w:val="none" w:sz="0" w:space="0" w:color="auto"/>
      </w:divBdr>
    </w:div>
    <w:div w:id="405538880">
      <w:bodyDiv w:val="1"/>
      <w:marLeft w:val="0"/>
      <w:marRight w:val="0"/>
      <w:marTop w:val="0"/>
      <w:marBottom w:val="0"/>
      <w:divBdr>
        <w:top w:val="none" w:sz="0" w:space="0" w:color="auto"/>
        <w:left w:val="none" w:sz="0" w:space="0" w:color="auto"/>
        <w:bottom w:val="none" w:sz="0" w:space="0" w:color="auto"/>
        <w:right w:val="none" w:sz="0" w:space="0" w:color="auto"/>
      </w:divBdr>
    </w:div>
    <w:div w:id="406729723">
      <w:bodyDiv w:val="1"/>
      <w:marLeft w:val="0"/>
      <w:marRight w:val="0"/>
      <w:marTop w:val="0"/>
      <w:marBottom w:val="0"/>
      <w:divBdr>
        <w:top w:val="none" w:sz="0" w:space="0" w:color="auto"/>
        <w:left w:val="none" w:sz="0" w:space="0" w:color="auto"/>
        <w:bottom w:val="none" w:sz="0" w:space="0" w:color="auto"/>
        <w:right w:val="none" w:sz="0" w:space="0" w:color="auto"/>
      </w:divBdr>
    </w:div>
    <w:div w:id="420445086">
      <w:bodyDiv w:val="1"/>
      <w:marLeft w:val="0"/>
      <w:marRight w:val="0"/>
      <w:marTop w:val="0"/>
      <w:marBottom w:val="0"/>
      <w:divBdr>
        <w:top w:val="none" w:sz="0" w:space="0" w:color="auto"/>
        <w:left w:val="none" w:sz="0" w:space="0" w:color="auto"/>
        <w:bottom w:val="none" w:sz="0" w:space="0" w:color="auto"/>
        <w:right w:val="none" w:sz="0" w:space="0" w:color="auto"/>
      </w:divBdr>
    </w:div>
    <w:div w:id="434593159">
      <w:bodyDiv w:val="1"/>
      <w:marLeft w:val="0"/>
      <w:marRight w:val="0"/>
      <w:marTop w:val="0"/>
      <w:marBottom w:val="0"/>
      <w:divBdr>
        <w:top w:val="none" w:sz="0" w:space="0" w:color="auto"/>
        <w:left w:val="none" w:sz="0" w:space="0" w:color="auto"/>
        <w:bottom w:val="none" w:sz="0" w:space="0" w:color="auto"/>
        <w:right w:val="none" w:sz="0" w:space="0" w:color="auto"/>
      </w:divBdr>
    </w:div>
    <w:div w:id="436947888">
      <w:bodyDiv w:val="1"/>
      <w:marLeft w:val="0"/>
      <w:marRight w:val="0"/>
      <w:marTop w:val="0"/>
      <w:marBottom w:val="0"/>
      <w:divBdr>
        <w:top w:val="none" w:sz="0" w:space="0" w:color="auto"/>
        <w:left w:val="none" w:sz="0" w:space="0" w:color="auto"/>
        <w:bottom w:val="none" w:sz="0" w:space="0" w:color="auto"/>
        <w:right w:val="none" w:sz="0" w:space="0" w:color="auto"/>
      </w:divBdr>
    </w:div>
    <w:div w:id="445853436">
      <w:bodyDiv w:val="1"/>
      <w:marLeft w:val="0"/>
      <w:marRight w:val="0"/>
      <w:marTop w:val="0"/>
      <w:marBottom w:val="0"/>
      <w:divBdr>
        <w:top w:val="none" w:sz="0" w:space="0" w:color="auto"/>
        <w:left w:val="none" w:sz="0" w:space="0" w:color="auto"/>
        <w:bottom w:val="none" w:sz="0" w:space="0" w:color="auto"/>
        <w:right w:val="none" w:sz="0" w:space="0" w:color="auto"/>
      </w:divBdr>
    </w:div>
    <w:div w:id="456530664">
      <w:bodyDiv w:val="1"/>
      <w:marLeft w:val="0"/>
      <w:marRight w:val="0"/>
      <w:marTop w:val="0"/>
      <w:marBottom w:val="0"/>
      <w:divBdr>
        <w:top w:val="none" w:sz="0" w:space="0" w:color="auto"/>
        <w:left w:val="none" w:sz="0" w:space="0" w:color="auto"/>
        <w:bottom w:val="none" w:sz="0" w:space="0" w:color="auto"/>
        <w:right w:val="none" w:sz="0" w:space="0" w:color="auto"/>
      </w:divBdr>
    </w:div>
    <w:div w:id="468016445">
      <w:bodyDiv w:val="1"/>
      <w:marLeft w:val="0"/>
      <w:marRight w:val="0"/>
      <w:marTop w:val="0"/>
      <w:marBottom w:val="0"/>
      <w:divBdr>
        <w:top w:val="none" w:sz="0" w:space="0" w:color="auto"/>
        <w:left w:val="none" w:sz="0" w:space="0" w:color="auto"/>
        <w:bottom w:val="none" w:sz="0" w:space="0" w:color="auto"/>
        <w:right w:val="none" w:sz="0" w:space="0" w:color="auto"/>
      </w:divBdr>
    </w:div>
    <w:div w:id="468593315">
      <w:bodyDiv w:val="1"/>
      <w:marLeft w:val="0"/>
      <w:marRight w:val="0"/>
      <w:marTop w:val="0"/>
      <w:marBottom w:val="0"/>
      <w:divBdr>
        <w:top w:val="none" w:sz="0" w:space="0" w:color="auto"/>
        <w:left w:val="none" w:sz="0" w:space="0" w:color="auto"/>
        <w:bottom w:val="none" w:sz="0" w:space="0" w:color="auto"/>
        <w:right w:val="none" w:sz="0" w:space="0" w:color="auto"/>
      </w:divBdr>
    </w:div>
    <w:div w:id="471754527">
      <w:bodyDiv w:val="1"/>
      <w:marLeft w:val="0"/>
      <w:marRight w:val="0"/>
      <w:marTop w:val="0"/>
      <w:marBottom w:val="0"/>
      <w:divBdr>
        <w:top w:val="none" w:sz="0" w:space="0" w:color="auto"/>
        <w:left w:val="none" w:sz="0" w:space="0" w:color="auto"/>
        <w:bottom w:val="none" w:sz="0" w:space="0" w:color="auto"/>
        <w:right w:val="none" w:sz="0" w:space="0" w:color="auto"/>
      </w:divBdr>
    </w:div>
    <w:div w:id="523598031">
      <w:bodyDiv w:val="1"/>
      <w:marLeft w:val="0"/>
      <w:marRight w:val="0"/>
      <w:marTop w:val="0"/>
      <w:marBottom w:val="0"/>
      <w:divBdr>
        <w:top w:val="none" w:sz="0" w:space="0" w:color="auto"/>
        <w:left w:val="none" w:sz="0" w:space="0" w:color="auto"/>
        <w:bottom w:val="none" w:sz="0" w:space="0" w:color="auto"/>
        <w:right w:val="none" w:sz="0" w:space="0" w:color="auto"/>
      </w:divBdr>
    </w:div>
    <w:div w:id="535851457">
      <w:bodyDiv w:val="1"/>
      <w:marLeft w:val="0"/>
      <w:marRight w:val="0"/>
      <w:marTop w:val="0"/>
      <w:marBottom w:val="0"/>
      <w:divBdr>
        <w:top w:val="none" w:sz="0" w:space="0" w:color="auto"/>
        <w:left w:val="none" w:sz="0" w:space="0" w:color="auto"/>
        <w:bottom w:val="none" w:sz="0" w:space="0" w:color="auto"/>
        <w:right w:val="none" w:sz="0" w:space="0" w:color="auto"/>
      </w:divBdr>
      <w:divsChild>
        <w:div w:id="649478658">
          <w:marLeft w:val="0"/>
          <w:marRight w:val="0"/>
          <w:marTop w:val="0"/>
          <w:marBottom w:val="0"/>
          <w:divBdr>
            <w:top w:val="none" w:sz="0" w:space="0" w:color="auto"/>
            <w:left w:val="none" w:sz="0" w:space="0" w:color="auto"/>
            <w:bottom w:val="none" w:sz="0" w:space="0" w:color="auto"/>
            <w:right w:val="none" w:sz="0" w:space="0" w:color="auto"/>
          </w:divBdr>
          <w:divsChild>
            <w:div w:id="30231251">
              <w:marLeft w:val="0"/>
              <w:marRight w:val="0"/>
              <w:marTop w:val="0"/>
              <w:marBottom w:val="0"/>
              <w:divBdr>
                <w:top w:val="none" w:sz="0" w:space="0" w:color="auto"/>
                <w:left w:val="none" w:sz="0" w:space="0" w:color="auto"/>
                <w:bottom w:val="none" w:sz="0" w:space="0" w:color="auto"/>
                <w:right w:val="none" w:sz="0" w:space="0" w:color="auto"/>
              </w:divBdr>
              <w:divsChild>
                <w:div w:id="83039524">
                  <w:marLeft w:val="0"/>
                  <w:marRight w:val="0"/>
                  <w:marTop w:val="0"/>
                  <w:marBottom w:val="0"/>
                  <w:divBdr>
                    <w:top w:val="none" w:sz="0" w:space="0" w:color="auto"/>
                    <w:left w:val="none" w:sz="0" w:space="0" w:color="auto"/>
                    <w:bottom w:val="none" w:sz="0" w:space="0" w:color="auto"/>
                    <w:right w:val="none" w:sz="0" w:space="0" w:color="auto"/>
                  </w:divBdr>
                  <w:divsChild>
                    <w:div w:id="1314220823">
                      <w:marLeft w:val="0"/>
                      <w:marRight w:val="0"/>
                      <w:marTop w:val="0"/>
                      <w:marBottom w:val="0"/>
                      <w:divBdr>
                        <w:top w:val="none" w:sz="0" w:space="0" w:color="auto"/>
                        <w:left w:val="none" w:sz="0" w:space="0" w:color="auto"/>
                        <w:bottom w:val="none" w:sz="0" w:space="0" w:color="auto"/>
                        <w:right w:val="none" w:sz="0" w:space="0" w:color="auto"/>
                      </w:divBdr>
                      <w:divsChild>
                        <w:div w:id="286354259">
                          <w:marLeft w:val="0"/>
                          <w:marRight w:val="0"/>
                          <w:marTop w:val="0"/>
                          <w:marBottom w:val="0"/>
                          <w:divBdr>
                            <w:top w:val="none" w:sz="0" w:space="0" w:color="auto"/>
                            <w:left w:val="none" w:sz="0" w:space="0" w:color="auto"/>
                            <w:bottom w:val="none" w:sz="0" w:space="0" w:color="auto"/>
                            <w:right w:val="none" w:sz="0" w:space="0" w:color="auto"/>
                          </w:divBdr>
                          <w:divsChild>
                            <w:div w:id="1585072647">
                              <w:marLeft w:val="0"/>
                              <w:marRight w:val="0"/>
                              <w:marTop w:val="0"/>
                              <w:marBottom w:val="0"/>
                              <w:divBdr>
                                <w:top w:val="none" w:sz="0" w:space="0" w:color="auto"/>
                                <w:left w:val="none" w:sz="0" w:space="0" w:color="auto"/>
                                <w:bottom w:val="none" w:sz="0" w:space="0" w:color="auto"/>
                                <w:right w:val="none" w:sz="0" w:space="0" w:color="auto"/>
                              </w:divBdr>
                              <w:divsChild>
                                <w:div w:id="1065297558">
                                  <w:marLeft w:val="0"/>
                                  <w:marRight w:val="0"/>
                                  <w:marTop w:val="0"/>
                                  <w:marBottom w:val="0"/>
                                  <w:divBdr>
                                    <w:top w:val="none" w:sz="0" w:space="0" w:color="auto"/>
                                    <w:left w:val="none" w:sz="0" w:space="0" w:color="auto"/>
                                    <w:bottom w:val="none" w:sz="0" w:space="0" w:color="auto"/>
                                    <w:right w:val="none" w:sz="0" w:space="0" w:color="auto"/>
                                  </w:divBdr>
                                  <w:divsChild>
                                    <w:div w:id="50143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241863">
                          <w:marLeft w:val="0"/>
                          <w:marRight w:val="0"/>
                          <w:marTop w:val="0"/>
                          <w:marBottom w:val="0"/>
                          <w:divBdr>
                            <w:top w:val="none" w:sz="0" w:space="0" w:color="auto"/>
                            <w:left w:val="none" w:sz="0" w:space="0" w:color="auto"/>
                            <w:bottom w:val="none" w:sz="0" w:space="0" w:color="auto"/>
                            <w:right w:val="none" w:sz="0" w:space="0" w:color="auto"/>
                          </w:divBdr>
                          <w:divsChild>
                            <w:div w:id="512499218">
                              <w:marLeft w:val="0"/>
                              <w:marRight w:val="0"/>
                              <w:marTop w:val="0"/>
                              <w:marBottom w:val="0"/>
                              <w:divBdr>
                                <w:top w:val="none" w:sz="0" w:space="0" w:color="auto"/>
                                <w:left w:val="none" w:sz="0" w:space="0" w:color="auto"/>
                                <w:bottom w:val="none" w:sz="0" w:space="0" w:color="auto"/>
                                <w:right w:val="none" w:sz="0" w:space="0" w:color="auto"/>
                              </w:divBdr>
                              <w:divsChild>
                                <w:div w:id="201958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3534334">
          <w:marLeft w:val="0"/>
          <w:marRight w:val="0"/>
          <w:marTop w:val="0"/>
          <w:marBottom w:val="0"/>
          <w:divBdr>
            <w:top w:val="none" w:sz="0" w:space="0" w:color="auto"/>
            <w:left w:val="none" w:sz="0" w:space="0" w:color="auto"/>
            <w:bottom w:val="none" w:sz="0" w:space="0" w:color="auto"/>
            <w:right w:val="none" w:sz="0" w:space="0" w:color="auto"/>
          </w:divBdr>
          <w:divsChild>
            <w:div w:id="594676598">
              <w:marLeft w:val="0"/>
              <w:marRight w:val="0"/>
              <w:marTop w:val="0"/>
              <w:marBottom w:val="0"/>
              <w:divBdr>
                <w:top w:val="none" w:sz="0" w:space="0" w:color="auto"/>
                <w:left w:val="none" w:sz="0" w:space="0" w:color="auto"/>
                <w:bottom w:val="none" w:sz="0" w:space="0" w:color="auto"/>
                <w:right w:val="none" w:sz="0" w:space="0" w:color="auto"/>
              </w:divBdr>
              <w:divsChild>
                <w:div w:id="511726282">
                  <w:marLeft w:val="0"/>
                  <w:marRight w:val="0"/>
                  <w:marTop w:val="0"/>
                  <w:marBottom w:val="0"/>
                  <w:divBdr>
                    <w:top w:val="none" w:sz="0" w:space="0" w:color="auto"/>
                    <w:left w:val="none" w:sz="0" w:space="0" w:color="auto"/>
                    <w:bottom w:val="none" w:sz="0" w:space="0" w:color="auto"/>
                    <w:right w:val="none" w:sz="0" w:space="0" w:color="auto"/>
                  </w:divBdr>
                  <w:divsChild>
                    <w:div w:id="1654915867">
                      <w:marLeft w:val="0"/>
                      <w:marRight w:val="0"/>
                      <w:marTop w:val="0"/>
                      <w:marBottom w:val="0"/>
                      <w:divBdr>
                        <w:top w:val="none" w:sz="0" w:space="0" w:color="auto"/>
                        <w:left w:val="none" w:sz="0" w:space="0" w:color="auto"/>
                        <w:bottom w:val="none" w:sz="0" w:space="0" w:color="auto"/>
                        <w:right w:val="none" w:sz="0" w:space="0" w:color="auto"/>
                      </w:divBdr>
                      <w:divsChild>
                        <w:div w:id="1556283615">
                          <w:marLeft w:val="0"/>
                          <w:marRight w:val="0"/>
                          <w:marTop w:val="0"/>
                          <w:marBottom w:val="0"/>
                          <w:divBdr>
                            <w:top w:val="none" w:sz="0" w:space="0" w:color="auto"/>
                            <w:left w:val="none" w:sz="0" w:space="0" w:color="auto"/>
                            <w:bottom w:val="none" w:sz="0" w:space="0" w:color="auto"/>
                            <w:right w:val="none" w:sz="0" w:space="0" w:color="auto"/>
                          </w:divBdr>
                          <w:divsChild>
                            <w:div w:id="59325166">
                              <w:marLeft w:val="0"/>
                              <w:marRight w:val="0"/>
                              <w:marTop w:val="0"/>
                              <w:marBottom w:val="0"/>
                              <w:divBdr>
                                <w:top w:val="none" w:sz="0" w:space="0" w:color="auto"/>
                                <w:left w:val="none" w:sz="0" w:space="0" w:color="auto"/>
                                <w:bottom w:val="none" w:sz="0" w:space="0" w:color="auto"/>
                                <w:right w:val="none" w:sz="0" w:space="0" w:color="auto"/>
                              </w:divBdr>
                              <w:divsChild>
                                <w:div w:id="1532454642">
                                  <w:marLeft w:val="0"/>
                                  <w:marRight w:val="0"/>
                                  <w:marTop w:val="0"/>
                                  <w:marBottom w:val="0"/>
                                  <w:divBdr>
                                    <w:top w:val="none" w:sz="0" w:space="0" w:color="auto"/>
                                    <w:left w:val="none" w:sz="0" w:space="0" w:color="auto"/>
                                    <w:bottom w:val="none" w:sz="0" w:space="0" w:color="auto"/>
                                    <w:right w:val="none" w:sz="0" w:space="0" w:color="auto"/>
                                  </w:divBdr>
                                  <w:divsChild>
                                    <w:div w:id="1385594631">
                                      <w:marLeft w:val="0"/>
                                      <w:marRight w:val="0"/>
                                      <w:marTop w:val="0"/>
                                      <w:marBottom w:val="0"/>
                                      <w:divBdr>
                                        <w:top w:val="none" w:sz="0" w:space="0" w:color="auto"/>
                                        <w:left w:val="none" w:sz="0" w:space="0" w:color="auto"/>
                                        <w:bottom w:val="none" w:sz="0" w:space="0" w:color="auto"/>
                                        <w:right w:val="none" w:sz="0" w:space="0" w:color="auto"/>
                                      </w:divBdr>
                                      <w:divsChild>
                                        <w:div w:id="761687056">
                                          <w:marLeft w:val="0"/>
                                          <w:marRight w:val="0"/>
                                          <w:marTop w:val="0"/>
                                          <w:marBottom w:val="0"/>
                                          <w:divBdr>
                                            <w:top w:val="none" w:sz="0" w:space="0" w:color="auto"/>
                                            <w:left w:val="none" w:sz="0" w:space="0" w:color="auto"/>
                                            <w:bottom w:val="none" w:sz="0" w:space="0" w:color="auto"/>
                                            <w:right w:val="none" w:sz="0" w:space="0" w:color="auto"/>
                                          </w:divBdr>
                                          <w:divsChild>
                                            <w:div w:id="172098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9855826">
          <w:marLeft w:val="0"/>
          <w:marRight w:val="0"/>
          <w:marTop w:val="0"/>
          <w:marBottom w:val="0"/>
          <w:divBdr>
            <w:top w:val="none" w:sz="0" w:space="0" w:color="auto"/>
            <w:left w:val="none" w:sz="0" w:space="0" w:color="auto"/>
            <w:bottom w:val="none" w:sz="0" w:space="0" w:color="auto"/>
            <w:right w:val="none" w:sz="0" w:space="0" w:color="auto"/>
          </w:divBdr>
          <w:divsChild>
            <w:div w:id="989866836">
              <w:marLeft w:val="0"/>
              <w:marRight w:val="0"/>
              <w:marTop w:val="0"/>
              <w:marBottom w:val="0"/>
              <w:divBdr>
                <w:top w:val="none" w:sz="0" w:space="0" w:color="auto"/>
                <w:left w:val="none" w:sz="0" w:space="0" w:color="auto"/>
                <w:bottom w:val="none" w:sz="0" w:space="0" w:color="auto"/>
                <w:right w:val="none" w:sz="0" w:space="0" w:color="auto"/>
              </w:divBdr>
              <w:divsChild>
                <w:div w:id="640383586">
                  <w:marLeft w:val="0"/>
                  <w:marRight w:val="0"/>
                  <w:marTop w:val="0"/>
                  <w:marBottom w:val="0"/>
                  <w:divBdr>
                    <w:top w:val="none" w:sz="0" w:space="0" w:color="auto"/>
                    <w:left w:val="none" w:sz="0" w:space="0" w:color="auto"/>
                    <w:bottom w:val="none" w:sz="0" w:space="0" w:color="auto"/>
                    <w:right w:val="none" w:sz="0" w:space="0" w:color="auto"/>
                  </w:divBdr>
                  <w:divsChild>
                    <w:div w:id="1329360841">
                      <w:marLeft w:val="0"/>
                      <w:marRight w:val="0"/>
                      <w:marTop w:val="0"/>
                      <w:marBottom w:val="0"/>
                      <w:divBdr>
                        <w:top w:val="none" w:sz="0" w:space="0" w:color="auto"/>
                        <w:left w:val="none" w:sz="0" w:space="0" w:color="auto"/>
                        <w:bottom w:val="none" w:sz="0" w:space="0" w:color="auto"/>
                        <w:right w:val="none" w:sz="0" w:space="0" w:color="auto"/>
                      </w:divBdr>
                      <w:divsChild>
                        <w:div w:id="1116948314">
                          <w:marLeft w:val="0"/>
                          <w:marRight w:val="0"/>
                          <w:marTop w:val="0"/>
                          <w:marBottom w:val="0"/>
                          <w:divBdr>
                            <w:top w:val="none" w:sz="0" w:space="0" w:color="auto"/>
                            <w:left w:val="none" w:sz="0" w:space="0" w:color="auto"/>
                            <w:bottom w:val="none" w:sz="0" w:space="0" w:color="auto"/>
                            <w:right w:val="none" w:sz="0" w:space="0" w:color="auto"/>
                          </w:divBdr>
                          <w:divsChild>
                            <w:div w:id="1324165194">
                              <w:marLeft w:val="0"/>
                              <w:marRight w:val="0"/>
                              <w:marTop w:val="0"/>
                              <w:marBottom w:val="0"/>
                              <w:divBdr>
                                <w:top w:val="none" w:sz="0" w:space="0" w:color="auto"/>
                                <w:left w:val="none" w:sz="0" w:space="0" w:color="auto"/>
                                <w:bottom w:val="none" w:sz="0" w:space="0" w:color="auto"/>
                                <w:right w:val="none" w:sz="0" w:space="0" w:color="auto"/>
                              </w:divBdr>
                              <w:divsChild>
                                <w:div w:id="2108185825">
                                  <w:marLeft w:val="0"/>
                                  <w:marRight w:val="0"/>
                                  <w:marTop w:val="0"/>
                                  <w:marBottom w:val="0"/>
                                  <w:divBdr>
                                    <w:top w:val="none" w:sz="0" w:space="0" w:color="auto"/>
                                    <w:left w:val="none" w:sz="0" w:space="0" w:color="auto"/>
                                    <w:bottom w:val="none" w:sz="0" w:space="0" w:color="auto"/>
                                    <w:right w:val="none" w:sz="0" w:space="0" w:color="auto"/>
                                  </w:divBdr>
                                  <w:divsChild>
                                    <w:div w:id="134243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815047">
                          <w:marLeft w:val="0"/>
                          <w:marRight w:val="0"/>
                          <w:marTop w:val="0"/>
                          <w:marBottom w:val="0"/>
                          <w:divBdr>
                            <w:top w:val="none" w:sz="0" w:space="0" w:color="auto"/>
                            <w:left w:val="none" w:sz="0" w:space="0" w:color="auto"/>
                            <w:bottom w:val="none" w:sz="0" w:space="0" w:color="auto"/>
                            <w:right w:val="none" w:sz="0" w:space="0" w:color="auto"/>
                          </w:divBdr>
                          <w:divsChild>
                            <w:div w:id="1323385646">
                              <w:marLeft w:val="0"/>
                              <w:marRight w:val="0"/>
                              <w:marTop w:val="0"/>
                              <w:marBottom w:val="0"/>
                              <w:divBdr>
                                <w:top w:val="none" w:sz="0" w:space="0" w:color="auto"/>
                                <w:left w:val="none" w:sz="0" w:space="0" w:color="auto"/>
                                <w:bottom w:val="none" w:sz="0" w:space="0" w:color="auto"/>
                                <w:right w:val="none" w:sz="0" w:space="0" w:color="auto"/>
                              </w:divBdr>
                              <w:divsChild>
                                <w:div w:id="199845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6994994">
      <w:bodyDiv w:val="1"/>
      <w:marLeft w:val="0"/>
      <w:marRight w:val="0"/>
      <w:marTop w:val="0"/>
      <w:marBottom w:val="0"/>
      <w:divBdr>
        <w:top w:val="none" w:sz="0" w:space="0" w:color="auto"/>
        <w:left w:val="none" w:sz="0" w:space="0" w:color="auto"/>
        <w:bottom w:val="none" w:sz="0" w:space="0" w:color="auto"/>
        <w:right w:val="none" w:sz="0" w:space="0" w:color="auto"/>
      </w:divBdr>
      <w:divsChild>
        <w:div w:id="475755419">
          <w:marLeft w:val="0"/>
          <w:marRight w:val="0"/>
          <w:marTop w:val="0"/>
          <w:marBottom w:val="0"/>
          <w:divBdr>
            <w:top w:val="none" w:sz="0" w:space="0" w:color="auto"/>
            <w:left w:val="none" w:sz="0" w:space="0" w:color="auto"/>
            <w:bottom w:val="none" w:sz="0" w:space="0" w:color="auto"/>
            <w:right w:val="none" w:sz="0" w:space="0" w:color="auto"/>
          </w:divBdr>
          <w:divsChild>
            <w:div w:id="2060738707">
              <w:marLeft w:val="0"/>
              <w:marRight w:val="0"/>
              <w:marTop w:val="0"/>
              <w:marBottom w:val="0"/>
              <w:divBdr>
                <w:top w:val="none" w:sz="0" w:space="0" w:color="auto"/>
                <w:left w:val="none" w:sz="0" w:space="0" w:color="auto"/>
                <w:bottom w:val="none" w:sz="0" w:space="0" w:color="auto"/>
                <w:right w:val="none" w:sz="0" w:space="0" w:color="auto"/>
              </w:divBdr>
              <w:divsChild>
                <w:div w:id="1188711075">
                  <w:marLeft w:val="0"/>
                  <w:marRight w:val="0"/>
                  <w:marTop w:val="0"/>
                  <w:marBottom w:val="0"/>
                  <w:divBdr>
                    <w:top w:val="none" w:sz="0" w:space="0" w:color="auto"/>
                    <w:left w:val="none" w:sz="0" w:space="0" w:color="auto"/>
                    <w:bottom w:val="none" w:sz="0" w:space="0" w:color="auto"/>
                    <w:right w:val="none" w:sz="0" w:space="0" w:color="auto"/>
                  </w:divBdr>
                </w:div>
                <w:div w:id="14499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14301">
          <w:marLeft w:val="0"/>
          <w:marRight w:val="0"/>
          <w:marTop w:val="0"/>
          <w:marBottom w:val="0"/>
          <w:divBdr>
            <w:top w:val="none" w:sz="0" w:space="0" w:color="auto"/>
            <w:left w:val="none" w:sz="0" w:space="0" w:color="auto"/>
            <w:bottom w:val="none" w:sz="0" w:space="0" w:color="auto"/>
            <w:right w:val="none" w:sz="0" w:space="0" w:color="auto"/>
          </w:divBdr>
          <w:divsChild>
            <w:div w:id="168175847">
              <w:marLeft w:val="0"/>
              <w:marRight w:val="0"/>
              <w:marTop w:val="0"/>
              <w:marBottom w:val="0"/>
              <w:divBdr>
                <w:top w:val="none" w:sz="0" w:space="0" w:color="auto"/>
                <w:left w:val="none" w:sz="0" w:space="0" w:color="auto"/>
                <w:bottom w:val="none" w:sz="0" w:space="0" w:color="auto"/>
                <w:right w:val="none" w:sz="0" w:space="0" w:color="auto"/>
              </w:divBdr>
              <w:divsChild>
                <w:div w:id="258028414">
                  <w:marLeft w:val="0"/>
                  <w:marRight w:val="0"/>
                  <w:marTop w:val="0"/>
                  <w:marBottom w:val="0"/>
                  <w:divBdr>
                    <w:top w:val="none" w:sz="0" w:space="0" w:color="auto"/>
                    <w:left w:val="none" w:sz="0" w:space="0" w:color="auto"/>
                    <w:bottom w:val="none" w:sz="0" w:space="0" w:color="auto"/>
                    <w:right w:val="none" w:sz="0" w:space="0" w:color="auto"/>
                  </w:divBdr>
                  <w:divsChild>
                    <w:div w:id="1076365339">
                      <w:marLeft w:val="0"/>
                      <w:marRight w:val="0"/>
                      <w:marTop w:val="0"/>
                      <w:marBottom w:val="0"/>
                      <w:divBdr>
                        <w:top w:val="none" w:sz="0" w:space="0" w:color="auto"/>
                        <w:left w:val="none" w:sz="0" w:space="0" w:color="auto"/>
                        <w:bottom w:val="none" w:sz="0" w:space="0" w:color="auto"/>
                        <w:right w:val="none" w:sz="0" w:space="0" w:color="auto"/>
                      </w:divBdr>
                      <w:divsChild>
                        <w:div w:id="521625268">
                          <w:marLeft w:val="0"/>
                          <w:marRight w:val="0"/>
                          <w:marTop w:val="0"/>
                          <w:marBottom w:val="0"/>
                          <w:divBdr>
                            <w:top w:val="none" w:sz="0" w:space="0" w:color="auto"/>
                            <w:left w:val="none" w:sz="0" w:space="0" w:color="auto"/>
                            <w:bottom w:val="none" w:sz="0" w:space="0" w:color="auto"/>
                            <w:right w:val="none" w:sz="0" w:space="0" w:color="auto"/>
                          </w:divBdr>
                        </w:div>
                        <w:div w:id="609047652">
                          <w:marLeft w:val="0"/>
                          <w:marRight w:val="0"/>
                          <w:marTop w:val="0"/>
                          <w:marBottom w:val="0"/>
                          <w:divBdr>
                            <w:top w:val="none" w:sz="0" w:space="0" w:color="auto"/>
                            <w:left w:val="none" w:sz="0" w:space="0" w:color="auto"/>
                            <w:bottom w:val="none" w:sz="0" w:space="0" w:color="auto"/>
                            <w:right w:val="none" w:sz="0" w:space="0" w:color="auto"/>
                          </w:divBdr>
                        </w:div>
                        <w:div w:id="169392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819815">
              <w:marLeft w:val="0"/>
              <w:marRight w:val="0"/>
              <w:marTop w:val="0"/>
              <w:marBottom w:val="0"/>
              <w:divBdr>
                <w:top w:val="none" w:sz="0" w:space="0" w:color="auto"/>
                <w:left w:val="none" w:sz="0" w:space="0" w:color="auto"/>
                <w:bottom w:val="none" w:sz="0" w:space="0" w:color="auto"/>
                <w:right w:val="none" w:sz="0" w:space="0" w:color="auto"/>
              </w:divBdr>
            </w:div>
          </w:divsChild>
        </w:div>
        <w:div w:id="1842550054">
          <w:marLeft w:val="0"/>
          <w:marRight w:val="0"/>
          <w:marTop w:val="0"/>
          <w:marBottom w:val="0"/>
          <w:divBdr>
            <w:top w:val="none" w:sz="0" w:space="0" w:color="auto"/>
            <w:left w:val="none" w:sz="0" w:space="0" w:color="auto"/>
            <w:bottom w:val="none" w:sz="0" w:space="0" w:color="auto"/>
            <w:right w:val="none" w:sz="0" w:space="0" w:color="auto"/>
          </w:divBdr>
        </w:div>
      </w:divsChild>
    </w:div>
    <w:div w:id="552928305">
      <w:bodyDiv w:val="1"/>
      <w:marLeft w:val="0"/>
      <w:marRight w:val="0"/>
      <w:marTop w:val="0"/>
      <w:marBottom w:val="0"/>
      <w:divBdr>
        <w:top w:val="none" w:sz="0" w:space="0" w:color="auto"/>
        <w:left w:val="none" w:sz="0" w:space="0" w:color="auto"/>
        <w:bottom w:val="none" w:sz="0" w:space="0" w:color="auto"/>
        <w:right w:val="none" w:sz="0" w:space="0" w:color="auto"/>
      </w:divBdr>
    </w:div>
    <w:div w:id="564070550">
      <w:bodyDiv w:val="1"/>
      <w:marLeft w:val="0"/>
      <w:marRight w:val="0"/>
      <w:marTop w:val="0"/>
      <w:marBottom w:val="0"/>
      <w:divBdr>
        <w:top w:val="none" w:sz="0" w:space="0" w:color="auto"/>
        <w:left w:val="none" w:sz="0" w:space="0" w:color="auto"/>
        <w:bottom w:val="none" w:sz="0" w:space="0" w:color="auto"/>
        <w:right w:val="none" w:sz="0" w:space="0" w:color="auto"/>
      </w:divBdr>
    </w:div>
    <w:div w:id="568268941">
      <w:bodyDiv w:val="1"/>
      <w:marLeft w:val="0"/>
      <w:marRight w:val="0"/>
      <w:marTop w:val="0"/>
      <w:marBottom w:val="0"/>
      <w:divBdr>
        <w:top w:val="none" w:sz="0" w:space="0" w:color="auto"/>
        <w:left w:val="none" w:sz="0" w:space="0" w:color="auto"/>
        <w:bottom w:val="none" w:sz="0" w:space="0" w:color="auto"/>
        <w:right w:val="none" w:sz="0" w:space="0" w:color="auto"/>
      </w:divBdr>
    </w:div>
    <w:div w:id="586425758">
      <w:bodyDiv w:val="1"/>
      <w:marLeft w:val="0"/>
      <w:marRight w:val="0"/>
      <w:marTop w:val="0"/>
      <w:marBottom w:val="0"/>
      <w:divBdr>
        <w:top w:val="none" w:sz="0" w:space="0" w:color="auto"/>
        <w:left w:val="none" w:sz="0" w:space="0" w:color="auto"/>
        <w:bottom w:val="none" w:sz="0" w:space="0" w:color="auto"/>
        <w:right w:val="none" w:sz="0" w:space="0" w:color="auto"/>
      </w:divBdr>
    </w:div>
    <w:div w:id="601651529">
      <w:bodyDiv w:val="1"/>
      <w:marLeft w:val="0"/>
      <w:marRight w:val="0"/>
      <w:marTop w:val="0"/>
      <w:marBottom w:val="0"/>
      <w:divBdr>
        <w:top w:val="none" w:sz="0" w:space="0" w:color="auto"/>
        <w:left w:val="none" w:sz="0" w:space="0" w:color="auto"/>
        <w:bottom w:val="none" w:sz="0" w:space="0" w:color="auto"/>
        <w:right w:val="none" w:sz="0" w:space="0" w:color="auto"/>
      </w:divBdr>
    </w:div>
    <w:div w:id="605507005">
      <w:bodyDiv w:val="1"/>
      <w:marLeft w:val="0"/>
      <w:marRight w:val="0"/>
      <w:marTop w:val="0"/>
      <w:marBottom w:val="0"/>
      <w:divBdr>
        <w:top w:val="none" w:sz="0" w:space="0" w:color="auto"/>
        <w:left w:val="none" w:sz="0" w:space="0" w:color="auto"/>
        <w:bottom w:val="none" w:sz="0" w:space="0" w:color="auto"/>
        <w:right w:val="none" w:sz="0" w:space="0" w:color="auto"/>
      </w:divBdr>
    </w:div>
    <w:div w:id="606548708">
      <w:bodyDiv w:val="1"/>
      <w:marLeft w:val="0"/>
      <w:marRight w:val="0"/>
      <w:marTop w:val="0"/>
      <w:marBottom w:val="0"/>
      <w:divBdr>
        <w:top w:val="none" w:sz="0" w:space="0" w:color="auto"/>
        <w:left w:val="none" w:sz="0" w:space="0" w:color="auto"/>
        <w:bottom w:val="none" w:sz="0" w:space="0" w:color="auto"/>
        <w:right w:val="none" w:sz="0" w:space="0" w:color="auto"/>
      </w:divBdr>
    </w:div>
    <w:div w:id="610166074">
      <w:bodyDiv w:val="1"/>
      <w:marLeft w:val="0"/>
      <w:marRight w:val="0"/>
      <w:marTop w:val="0"/>
      <w:marBottom w:val="0"/>
      <w:divBdr>
        <w:top w:val="none" w:sz="0" w:space="0" w:color="auto"/>
        <w:left w:val="none" w:sz="0" w:space="0" w:color="auto"/>
        <w:bottom w:val="none" w:sz="0" w:space="0" w:color="auto"/>
        <w:right w:val="none" w:sz="0" w:space="0" w:color="auto"/>
      </w:divBdr>
    </w:div>
    <w:div w:id="616911966">
      <w:bodyDiv w:val="1"/>
      <w:marLeft w:val="0"/>
      <w:marRight w:val="0"/>
      <w:marTop w:val="0"/>
      <w:marBottom w:val="0"/>
      <w:divBdr>
        <w:top w:val="none" w:sz="0" w:space="0" w:color="auto"/>
        <w:left w:val="none" w:sz="0" w:space="0" w:color="auto"/>
        <w:bottom w:val="none" w:sz="0" w:space="0" w:color="auto"/>
        <w:right w:val="none" w:sz="0" w:space="0" w:color="auto"/>
      </w:divBdr>
      <w:divsChild>
        <w:div w:id="648363369">
          <w:marLeft w:val="0"/>
          <w:marRight w:val="0"/>
          <w:marTop w:val="0"/>
          <w:marBottom w:val="0"/>
          <w:divBdr>
            <w:top w:val="single" w:sz="2" w:space="0" w:color="E3E3E3"/>
            <w:left w:val="single" w:sz="2" w:space="0" w:color="E3E3E3"/>
            <w:bottom w:val="single" w:sz="2" w:space="0" w:color="E3E3E3"/>
            <w:right w:val="single" w:sz="2" w:space="0" w:color="E3E3E3"/>
          </w:divBdr>
          <w:divsChild>
            <w:div w:id="1560018971">
              <w:marLeft w:val="0"/>
              <w:marRight w:val="0"/>
              <w:marTop w:val="0"/>
              <w:marBottom w:val="0"/>
              <w:divBdr>
                <w:top w:val="single" w:sz="2" w:space="0" w:color="E3E3E3"/>
                <w:left w:val="single" w:sz="2" w:space="0" w:color="E3E3E3"/>
                <w:bottom w:val="single" w:sz="2" w:space="0" w:color="E3E3E3"/>
                <w:right w:val="single" w:sz="2" w:space="0" w:color="E3E3E3"/>
              </w:divBdr>
              <w:divsChild>
                <w:div w:id="850492841">
                  <w:marLeft w:val="0"/>
                  <w:marRight w:val="0"/>
                  <w:marTop w:val="0"/>
                  <w:marBottom w:val="0"/>
                  <w:divBdr>
                    <w:top w:val="single" w:sz="2" w:space="0" w:color="E3E3E3"/>
                    <w:left w:val="single" w:sz="2" w:space="0" w:color="E3E3E3"/>
                    <w:bottom w:val="single" w:sz="2" w:space="0" w:color="E3E3E3"/>
                    <w:right w:val="single" w:sz="2" w:space="0" w:color="E3E3E3"/>
                  </w:divBdr>
                  <w:divsChild>
                    <w:div w:id="239222619">
                      <w:marLeft w:val="0"/>
                      <w:marRight w:val="0"/>
                      <w:marTop w:val="0"/>
                      <w:marBottom w:val="0"/>
                      <w:divBdr>
                        <w:top w:val="single" w:sz="2" w:space="0" w:color="E3E3E3"/>
                        <w:left w:val="single" w:sz="2" w:space="0" w:color="E3E3E3"/>
                        <w:bottom w:val="single" w:sz="2" w:space="0" w:color="E3E3E3"/>
                        <w:right w:val="single" w:sz="2" w:space="0" w:color="E3E3E3"/>
                      </w:divBdr>
                      <w:divsChild>
                        <w:div w:id="3630604">
                          <w:marLeft w:val="0"/>
                          <w:marRight w:val="0"/>
                          <w:marTop w:val="0"/>
                          <w:marBottom w:val="0"/>
                          <w:divBdr>
                            <w:top w:val="single" w:sz="2" w:space="0" w:color="E3E3E3"/>
                            <w:left w:val="single" w:sz="2" w:space="0" w:color="E3E3E3"/>
                            <w:bottom w:val="single" w:sz="2" w:space="0" w:color="E3E3E3"/>
                            <w:right w:val="single" w:sz="2" w:space="0" w:color="E3E3E3"/>
                          </w:divBdr>
                          <w:divsChild>
                            <w:div w:id="1988434432">
                              <w:marLeft w:val="0"/>
                              <w:marRight w:val="0"/>
                              <w:marTop w:val="0"/>
                              <w:marBottom w:val="0"/>
                              <w:divBdr>
                                <w:top w:val="single" w:sz="2" w:space="0" w:color="E3E3E3"/>
                                <w:left w:val="single" w:sz="2" w:space="0" w:color="E3E3E3"/>
                                <w:bottom w:val="single" w:sz="2" w:space="0" w:color="E3E3E3"/>
                                <w:right w:val="single" w:sz="2" w:space="0" w:color="E3E3E3"/>
                              </w:divBdr>
                              <w:divsChild>
                                <w:div w:id="1307130720">
                                  <w:marLeft w:val="0"/>
                                  <w:marRight w:val="0"/>
                                  <w:marTop w:val="100"/>
                                  <w:marBottom w:val="100"/>
                                  <w:divBdr>
                                    <w:top w:val="single" w:sz="2" w:space="0" w:color="E3E3E3"/>
                                    <w:left w:val="single" w:sz="2" w:space="0" w:color="E3E3E3"/>
                                    <w:bottom w:val="single" w:sz="2" w:space="0" w:color="E3E3E3"/>
                                    <w:right w:val="single" w:sz="2" w:space="0" w:color="E3E3E3"/>
                                  </w:divBdr>
                                  <w:divsChild>
                                    <w:div w:id="247617988">
                                      <w:marLeft w:val="0"/>
                                      <w:marRight w:val="0"/>
                                      <w:marTop w:val="0"/>
                                      <w:marBottom w:val="0"/>
                                      <w:divBdr>
                                        <w:top w:val="single" w:sz="2" w:space="0" w:color="E3E3E3"/>
                                        <w:left w:val="single" w:sz="2" w:space="0" w:color="E3E3E3"/>
                                        <w:bottom w:val="single" w:sz="2" w:space="0" w:color="E3E3E3"/>
                                        <w:right w:val="single" w:sz="2" w:space="0" w:color="E3E3E3"/>
                                      </w:divBdr>
                                      <w:divsChild>
                                        <w:div w:id="82801853">
                                          <w:marLeft w:val="0"/>
                                          <w:marRight w:val="0"/>
                                          <w:marTop w:val="0"/>
                                          <w:marBottom w:val="0"/>
                                          <w:divBdr>
                                            <w:top w:val="single" w:sz="2" w:space="0" w:color="E3E3E3"/>
                                            <w:left w:val="single" w:sz="2" w:space="0" w:color="E3E3E3"/>
                                            <w:bottom w:val="single" w:sz="2" w:space="0" w:color="E3E3E3"/>
                                            <w:right w:val="single" w:sz="2" w:space="0" w:color="E3E3E3"/>
                                          </w:divBdr>
                                          <w:divsChild>
                                            <w:div w:id="9256237">
                                              <w:marLeft w:val="0"/>
                                              <w:marRight w:val="0"/>
                                              <w:marTop w:val="0"/>
                                              <w:marBottom w:val="0"/>
                                              <w:divBdr>
                                                <w:top w:val="single" w:sz="2" w:space="0" w:color="E3E3E3"/>
                                                <w:left w:val="single" w:sz="2" w:space="0" w:color="E3E3E3"/>
                                                <w:bottom w:val="single" w:sz="2" w:space="0" w:color="E3E3E3"/>
                                                <w:right w:val="single" w:sz="2" w:space="0" w:color="E3E3E3"/>
                                              </w:divBdr>
                                              <w:divsChild>
                                                <w:div w:id="47655942">
                                                  <w:marLeft w:val="0"/>
                                                  <w:marRight w:val="0"/>
                                                  <w:marTop w:val="0"/>
                                                  <w:marBottom w:val="0"/>
                                                  <w:divBdr>
                                                    <w:top w:val="single" w:sz="2" w:space="0" w:color="E3E3E3"/>
                                                    <w:left w:val="single" w:sz="2" w:space="0" w:color="E3E3E3"/>
                                                    <w:bottom w:val="single" w:sz="2" w:space="0" w:color="E3E3E3"/>
                                                    <w:right w:val="single" w:sz="2" w:space="0" w:color="E3E3E3"/>
                                                  </w:divBdr>
                                                  <w:divsChild>
                                                    <w:div w:id="579022051">
                                                      <w:marLeft w:val="0"/>
                                                      <w:marRight w:val="0"/>
                                                      <w:marTop w:val="0"/>
                                                      <w:marBottom w:val="0"/>
                                                      <w:divBdr>
                                                        <w:top w:val="single" w:sz="2" w:space="0" w:color="E3E3E3"/>
                                                        <w:left w:val="single" w:sz="2" w:space="0" w:color="E3E3E3"/>
                                                        <w:bottom w:val="single" w:sz="2" w:space="0" w:color="E3E3E3"/>
                                                        <w:right w:val="single" w:sz="2" w:space="0" w:color="E3E3E3"/>
                                                      </w:divBdr>
                                                      <w:divsChild>
                                                        <w:div w:id="1619839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792137436">
          <w:marLeft w:val="0"/>
          <w:marRight w:val="0"/>
          <w:marTop w:val="0"/>
          <w:marBottom w:val="0"/>
          <w:divBdr>
            <w:top w:val="none" w:sz="0" w:space="0" w:color="auto"/>
            <w:left w:val="none" w:sz="0" w:space="0" w:color="auto"/>
            <w:bottom w:val="none" w:sz="0" w:space="0" w:color="auto"/>
            <w:right w:val="none" w:sz="0" w:space="0" w:color="auto"/>
          </w:divBdr>
          <w:divsChild>
            <w:div w:id="111481618">
              <w:marLeft w:val="0"/>
              <w:marRight w:val="0"/>
              <w:marTop w:val="0"/>
              <w:marBottom w:val="0"/>
              <w:divBdr>
                <w:top w:val="single" w:sz="2" w:space="0" w:color="E3E3E3"/>
                <w:left w:val="single" w:sz="2" w:space="0" w:color="E3E3E3"/>
                <w:bottom w:val="single" w:sz="2" w:space="0" w:color="E3E3E3"/>
                <w:right w:val="single" w:sz="2" w:space="0" w:color="E3E3E3"/>
              </w:divBdr>
              <w:divsChild>
                <w:div w:id="197633242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622998458">
      <w:bodyDiv w:val="1"/>
      <w:marLeft w:val="0"/>
      <w:marRight w:val="0"/>
      <w:marTop w:val="0"/>
      <w:marBottom w:val="0"/>
      <w:divBdr>
        <w:top w:val="none" w:sz="0" w:space="0" w:color="auto"/>
        <w:left w:val="none" w:sz="0" w:space="0" w:color="auto"/>
        <w:bottom w:val="none" w:sz="0" w:space="0" w:color="auto"/>
        <w:right w:val="none" w:sz="0" w:space="0" w:color="auto"/>
      </w:divBdr>
    </w:div>
    <w:div w:id="635455380">
      <w:bodyDiv w:val="1"/>
      <w:marLeft w:val="0"/>
      <w:marRight w:val="0"/>
      <w:marTop w:val="0"/>
      <w:marBottom w:val="0"/>
      <w:divBdr>
        <w:top w:val="none" w:sz="0" w:space="0" w:color="auto"/>
        <w:left w:val="none" w:sz="0" w:space="0" w:color="auto"/>
        <w:bottom w:val="none" w:sz="0" w:space="0" w:color="auto"/>
        <w:right w:val="none" w:sz="0" w:space="0" w:color="auto"/>
      </w:divBdr>
      <w:divsChild>
        <w:div w:id="185294876">
          <w:marLeft w:val="0"/>
          <w:marRight w:val="0"/>
          <w:marTop w:val="0"/>
          <w:marBottom w:val="0"/>
          <w:divBdr>
            <w:top w:val="none" w:sz="0" w:space="0" w:color="auto"/>
            <w:left w:val="none" w:sz="0" w:space="0" w:color="auto"/>
            <w:bottom w:val="none" w:sz="0" w:space="0" w:color="auto"/>
            <w:right w:val="none" w:sz="0" w:space="0" w:color="auto"/>
          </w:divBdr>
          <w:divsChild>
            <w:div w:id="1427388600">
              <w:marLeft w:val="0"/>
              <w:marRight w:val="0"/>
              <w:marTop w:val="0"/>
              <w:marBottom w:val="0"/>
              <w:divBdr>
                <w:top w:val="none" w:sz="0" w:space="0" w:color="auto"/>
                <w:left w:val="none" w:sz="0" w:space="0" w:color="auto"/>
                <w:bottom w:val="none" w:sz="0" w:space="0" w:color="auto"/>
                <w:right w:val="none" w:sz="0" w:space="0" w:color="auto"/>
              </w:divBdr>
              <w:divsChild>
                <w:div w:id="707028704">
                  <w:marLeft w:val="0"/>
                  <w:marRight w:val="0"/>
                  <w:marTop w:val="0"/>
                  <w:marBottom w:val="0"/>
                  <w:divBdr>
                    <w:top w:val="none" w:sz="0" w:space="0" w:color="auto"/>
                    <w:left w:val="none" w:sz="0" w:space="0" w:color="auto"/>
                    <w:bottom w:val="none" w:sz="0" w:space="0" w:color="auto"/>
                    <w:right w:val="none" w:sz="0" w:space="0" w:color="auto"/>
                  </w:divBdr>
                  <w:divsChild>
                    <w:div w:id="44925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164612">
      <w:bodyDiv w:val="1"/>
      <w:marLeft w:val="0"/>
      <w:marRight w:val="0"/>
      <w:marTop w:val="0"/>
      <w:marBottom w:val="0"/>
      <w:divBdr>
        <w:top w:val="none" w:sz="0" w:space="0" w:color="auto"/>
        <w:left w:val="none" w:sz="0" w:space="0" w:color="auto"/>
        <w:bottom w:val="none" w:sz="0" w:space="0" w:color="auto"/>
        <w:right w:val="none" w:sz="0" w:space="0" w:color="auto"/>
      </w:divBdr>
    </w:div>
    <w:div w:id="658079269">
      <w:bodyDiv w:val="1"/>
      <w:marLeft w:val="0"/>
      <w:marRight w:val="0"/>
      <w:marTop w:val="0"/>
      <w:marBottom w:val="0"/>
      <w:divBdr>
        <w:top w:val="none" w:sz="0" w:space="0" w:color="auto"/>
        <w:left w:val="none" w:sz="0" w:space="0" w:color="auto"/>
        <w:bottom w:val="none" w:sz="0" w:space="0" w:color="auto"/>
        <w:right w:val="none" w:sz="0" w:space="0" w:color="auto"/>
      </w:divBdr>
      <w:divsChild>
        <w:div w:id="1209221412">
          <w:marLeft w:val="0"/>
          <w:marRight w:val="0"/>
          <w:marTop w:val="0"/>
          <w:marBottom w:val="0"/>
          <w:divBdr>
            <w:top w:val="none" w:sz="0" w:space="0" w:color="auto"/>
            <w:left w:val="none" w:sz="0" w:space="0" w:color="auto"/>
            <w:bottom w:val="none" w:sz="0" w:space="0" w:color="auto"/>
            <w:right w:val="none" w:sz="0" w:space="0" w:color="auto"/>
          </w:divBdr>
          <w:divsChild>
            <w:div w:id="659967887">
              <w:marLeft w:val="0"/>
              <w:marRight w:val="0"/>
              <w:marTop w:val="0"/>
              <w:marBottom w:val="0"/>
              <w:divBdr>
                <w:top w:val="none" w:sz="0" w:space="0" w:color="auto"/>
                <w:left w:val="none" w:sz="0" w:space="0" w:color="auto"/>
                <w:bottom w:val="none" w:sz="0" w:space="0" w:color="auto"/>
                <w:right w:val="none" w:sz="0" w:space="0" w:color="auto"/>
              </w:divBdr>
              <w:divsChild>
                <w:div w:id="918178742">
                  <w:marLeft w:val="0"/>
                  <w:marRight w:val="0"/>
                  <w:marTop w:val="0"/>
                  <w:marBottom w:val="0"/>
                  <w:divBdr>
                    <w:top w:val="none" w:sz="0" w:space="0" w:color="auto"/>
                    <w:left w:val="none" w:sz="0" w:space="0" w:color="auto"/>
                    <w:bottom w:val="none" w:sz="0" w:space="0" w:color="auto"/>
                    <w:right w:val="none" w:sz="0" w:space="0" w:color="auto"/>
                  </w:divBdr>
                  <w:divsChild>
                    <w:div w:id="138459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897647">
      <w:bodyDiv w:val="1"/>
      <w:marLeft w:val="0"/>
      <w:marRight w:val="0"/>
      <w:marTop w:val="0"/>
      <w:marBottom w:val="0"/>
      <w:divBdr>
        <w:top w:val="none" w:sz="0" w:space="0" w:color="auto"/>
        <w:left w:val="none" w:sz="0" w:space="0" w:color="auto"/>
        <w:bottom w:val="none" w:sz="0" w:space="0" w:color="auto"/>
        <w:right w:val="none" w:sz="0" w:space="0" w:color="auto"/>
      </w:divBdr>
    </w:div>
    <w:div w:id="716898870">
      <w:bodyDiv w:val="1"/>
      <w:marLeft w:val="0"/>
      <w:marRight w:val="0"/>
      <w:marTop w:val="0"/>
      <w:marBottom w:val="0"/>
      <w:divBdr>
        <w:top w:val="none" w:sz="0" w:space="0" w:color="auto"/>
        <w:left w:val="none" w:sz="0" w:space="0" w:color="auto"/>
        <w:bottom w:val="none" w:sz="0" w:space="0" w:color="auto"/>
        <w:right w:val="none" w:sz="0" w:space="0" w:color="auto"/>
      </w:divBdr>
    </w:div>
    <w:div w:id="747462686">
      <w:bodyDiv w:val="1"/>
      <w:marLeft w:val="0"/>
      <w:marRight w:val="0"/>
      <w:marTop w:val="0"/>
      <w:marBottom w:val="0"/>
      <w:divBdr>
        <w:top w:val="none" w:sz="0" w:space="0" w:color="auto"/>
        <w:left w:val="none" w:sz="0" w:space="0" w:color="auto"/>
        <w:bottom w:val="none" w:sz="0" w:space="0" w:color="auto"/>
        <w:right w:val="none" w:sz="0" w:space="0" w:color="auto"/>
      </w:divBdr>
    </w:div>
    <w:div w:id="766385488">
      <w:bodyDiv w:val="1"/>
      <w:marLeft w:val="0"/>
      <w:marRight w:val="0"/>
      <w:marTop w:val="0"/>
      <w:marBottom w:val="0"/>
      <w:divBdr>
        <w:top w:val="none" w:sz="0" w:space="0" w:color="auto"/>
        <w:left w:val="none" w:sz="0" w:space="0" w:color="auto"/>
        <w:bottom w:val="none" w:sz="0" w:space="0" w:color="auto"/>
        <w:right w:val="none" w:sz="0" w:space="0" w:color="auto"/>
      </w:divBdr>
    </w:div>
    <w:div w:id="774251711">
      <w:bodyDiv w:val="1"/>
      <w:marLeft w:val="0"/>
      <w:marRight w:val="0"/>
      <w:marTop w:val="0"/>
      <w:marBottom w:val="0"/>
      <w:divBdr>
        <w:top w:val="none" w:sz="0" w:space="0" w:color="auto"/>
        <w:left w:val="none" w:sz="0" w:space="0" w:color="auto"/>
        <w:bottom w:val="none" w:sz="0" w:space="0" w:color="auto"/>
        <w:right w:val="none" w:sz="0" w:space="0" w:color="auto"/>
      </w:divBdr>
    </w:div>
    <w:div w:id="776482758">
      <w:bodyDiv w:val="1"/>
      <w:marLeft w:val="0"/>
      <w:marRight w:val="0"/>
      <w:marTop w:val="0"/>
      <w:marBottom w:val="0"/>
      <w:divBdr>
        <w:top w:val="none" w:sz="0" w:space="0" w:color="auto"/>
        <w:left w:val="none" w:sz="0" w:space="0" w:color="auto"/>
        <w:bottom w:val="none" w:sz="0" w:space="0" w:color="auto"/>
        <w:right w:val="none" w:sz="0" w:space="0" w:color="auto"/>
      </w:divBdr>
    </w:div>
    <w:div w:id="781654056">
      <w:bodyDiv w:val="1"/>
      <w:marLeft w:val="0"/>
      <w:marRight w:val="0"/>
      <w:marTop w:val="0"/>
      <w:marBottom w:val="0"/>
      <w:divBdr>
        <w:top w:val="none" w:sz="0" w:space="0" w:color="auto"/>
        <w:left w:val="none" w:sz="0" w:space="0" w:color="auto"/>
        <w:bottom w:val="none" w:sz="0" w:space="0" w:color="auto"/>
        <w:right w:val="none" w:sz="0" w:space="0" w:color="auto"/>
      </w:divBdr>
    </w:div>
    <w:div w:id="782651466">
      <w:bodyDiv w:val="1"/>
      <w:marLeft w:val="0"/>
      <w:marRight w:val="0"/>
      <w:marTop w:val="0"/>
      <w:marBottom w:val="0"/>
      <w:divBdr>
        <w:top w:val="none" w:sz="0" w:space="0" w:color="auto"/>
        <w:left w:val="none" w:sz="0" w:space="0" w:color="auto"/>
        <w:bottom w:val="none" w:sz="0" w:space="0" w:color="auto"/>
        <w:right w:val="none" w:sz="0" w:space="0" w:color="auto"/>
      </w:divBdr>
    </w:div>
    <w:div w:id="786780002">
      <w:bodyDiv w:val="1"/>
      <w:marLeft w:val="0"/>
      <w:marRight w:val="0"/>
      <w:marTop w:val="0"/>
      <w:marBottom w:val="0"/>
      <w:divBdr>
        <w:top w:val="none" w:sz="0" w:space="0" w:color="auto"/>
        <w:left w:val="none" w:sz="0" w:space="0" w:color="auto"/>
        <w:bottom w:val="none" w:sz="0" w:space="0" w:color="auto"/>
        <w:right w:val="none" w:sz="0" w:space="0" w:color="auto"/>
      </w:divBdr>
    </w:div>
    <w:div w:id="809446470">
      <w:bodyDiv w:val="1"/>
      <w:marLeft w:val="0"/>
      <w:marRight w:val="0"/>
      <w:marTop w:val="0"/>
      <w:marBottom w:val="0"/>
      <w:divBdr>
        <w:top w:val="none" w:sz="0" w:space="0" w:color="auto"/>
        <w:left w:val="none" w:sz="0" w:space="0" w:color="auto"/>
        <w:bottom w:val="none" w:sz="0" w:space="0" w:color="auto"/>
        <w:right w:val="none" w:sz="0" w:space="0" w:color="auto"/>
      </w:divBdr>
    </w:div>
    <w:div w:id="821387627">
      <w:bodyDiv w:val="1"/>
      <w:marLeft w:val="0"/>
      <w:marRight w:val="0"/>
      <w:marTop w:val="0"/>
      <w:marBottom w:val="0"/>
      <w:divBdr>
        <w:top w:val="none" w:sz="0" w:space="0" w:color="auto"/>
        <w:left w:val="none" w:sz="0" w:space="0" w:color="auto"/>
        <w:bottom w:val="none" w:sz="0" w:space="0" w:color="auto"/>
        <w:right w:val="none" w:sz="0" w:space="0" w:color="auto"/>
      </w:divBdr>
    </w:div>
    <w:div w:id="843783528">
      <w:bodyDiv w:val="1"/>
      <w:marLeft w:val="0"/>
      <w:marRight w:val="0"/>
      <w:marTop w:val="0"/>
      <w:marBottom w:val="0"/>
      <w:divBdr>
        <w:top w:val="none" w:sz="0" w:space="0" w:color="auto"/>
        <w:left w:val="none" w:sz="0" w:space="0" w:color="auto"/>
        <w:bottom w:val="none" w:sz="0" w:space="0" w:color="auto"/>
        <w:right w:val="none" w:sz="0" w:space="0" w:color="auto"/>
      </w:divBdr>
    </w:div>
    <w:div w:id="847864801">
      <w:bodyDiv w:val="1"/>
      <w:marLeft w:val="0"/>
      <w:marRight w:val="0"/>
      <w:marTop w:val="0"/>
      <w:marBottom w:val="0"/>
      <w:divBdr>
        <w:top w:val="none" w:sz="0" w:space="0" w:color="auto"/>
        <w:left w:val="none" w:sz="0" w:space="0" w:color="auto"/>
        <w:bottom w:val="none" w:sz="0" w:space="0" w:color="auto"/>
        <w:right w:val="none" w:sz="0" w:space="0" w:color="auto"/>
      </w:divBdr>
    </w:div>
    <w:div w:id="851189411">
      <w:bodyDiv w:val="1"/>
      <w:marLeft w:val="0"/>
      <w:marRight w:val="0"/>
      <w:marTop w:val="0"/>
      <w:marBottom w:val="0"/>
      <w:divBdr>
        <w:top w:val="none" w:sz="0" w:space="0" w:color="auto"/>
        <w:left w:val="none" w:sz="0" w:space="0" w:color="auto"/>
        <w:bottom w:val="none" w:sz="0" w:space="0" w:color="auto"/>
        <w:right w:val="none" w:sz="0" w:space="0" w:color="auto"/>
      </w:divBdr>
    </w:div>
    <w:div w:id="857231026">
      <w:bodyDiv w:val="1"/>
      <w:marLeft w:val="0"/>
      <w:marRight w:val="0"/>
      <w:marTop w:val="0"/>
      <w:marBottom w:val="0"/>
      <w:divBdr>
        <w:top w:val="none" w:sz="0" w:space="0" w:color="auto"/>
        <w:left w:val="none" w:sz="0" w:space="0" w:color="auto"/>
        <w:bottom w:val="none" w:sz="0" w:space="0" w:color="auto"/>
        <w:right w:val="none" w:sz="0" w:space="0" w:color="auto"/>
      </w:divBdr>
    </w:div>
    <w:div w:id="861433236">
      <w:bodyDiv w:val="1"/>
      <w:marLeft w:val="0"/>
      <w:marRight w:val="0"/>
      <w:marTop w:val="0"/>
      <w:marBottom w:val="0"/>
      <w:divBdr>
        <w:top w:val="none" w:sz="0" w:space="0" w:color="auto"/>
        <w:left w:val="none" w:sz="0" w:space="0" w:color="auto"/>
        <w:bottom w:val="none" w:sz="0" w:space="0" w:color="auto"/>
        <w:right w:val="none" w:sz="0" w:space="0" w:color="auto"/>
      </w:divBdr>
    </w:div>
    <w:div w:id="870995361">
      <w:bodyDiv w:val="1"/>
      <w:marLeft w:val="0"/>
      <w:marRight w:val="0"/>
      <w:marTop w:val="0"/>
      <w:marBottom w:val="0"/>
      <w:divBdr>
        <w:top w:val="none" w:sz="0" w:space="0" w:color="auto"/>
        <w:left w:val="none" w:sz="0" w:space="0" w:color="auto"/>
        <w:bottom w:val="none" w:sz="0" w:space="0" w:color="auto"/>
        <w:right w:val="none" w:sz="0" w:space="0" w:color="auto"/>
      </w:divBdr>
    </w:div>
    <w:div w:id="890650280">
      <w:bodyDiv w:val="1"/>
      <w:marLeft w:val="0"/>
      <w:marRight w:val="0"/>
      <w:marTop w:val="0"/>
      <w:marBottom w:val="0"/>
      <w:divBdr>
        <w:top w:val="none" w:sz="0" w:space="0" w:color="auto"/>
        <w:left w:val="none" w:sz="0" w:space="0" w:color="auto"/>
        <w:bottom w:val="none" w:sz="0" w:space="0" w:color="auto"/>
        <w:right w:val="none" w:sz="0" w:space="0" w:color="auto"/>
      </w:divBdr>
    </w:div>
    <w:div w:id="934630811">
      <w:bodyDiv w:val="1"/>
      <w:marLeft w:val="0"/>
      <w:marRight w:val="0"/>
      <w:marTop w:val="0"/>
      <w:marBottom w:val="0"/>
      <w:divBdr>
        <w:top w:val="none" w:sz="0" w:space="0" w:color="auto"/>
        <w:left w:val="none" w:sz="0" w:space="0" w:color="auto"/>
        <w:bottom w:val="none" w:sz="0" w:space="0" w:color="auto"/>
        <w:right w:val="none" w:sz="0" w:space="0" w:color="auto"/>
      </w:divBdr>
    </w:div>
    <w:div w:id="963922909">
      <w:bodyDiv w:val="1"/>
      <w:marLeft w:val="0"/>
      <w:marRight w:val="0"/>
      <w:marTop w:val="0"/>
      <w:marBottom w:val="0"/>
      <w:divBdr>
        <w:top w:val="none" w:sz="0" w:space="0" w:color="auto"/>
        <w:left w:val="none" w:sz="0" w:space="0" w:color="auto"/>
        <w:bottom w:val="none" w:sz="0" w:space="0" w:color="auto"/>
        <w:right w:val="none" w:sz="0" w:space="0" w:color="auto"/>
      </w:divBdr>
    </w:div>
    <w:div w:id="970013960">
      <w:bodyDiv w:val="1"/>
      <w:marLeft w:val="0"/>
      <w:marRight w:val="0"/>
      <w:marTop w:val="0"/>
      <w:marBottom w:val="0"/>
      <w:divBdr>
        <w:top w:val="none" w:sz="0" w:space="0" w:color="auto"/>
        <w:left w:val="none" w:sz="0" w:space="0" w:color="auto"/>
        <w:bottom w:val="none" w:sz="0" w:space="0" w:color="auto"/>
        <w:right w:val="none" w:sz="0" w:space="0" w:color="auto"/>
      </w:divBdr>
    </w:div>
    <w:div w:id="992874001">
      <w:bodyDiv w:val="1"/>
      <w:marLeft w:val="0"/>
      <w:marRight w:val="0"/>
      <w:marTop w:val="0"/>
      <w:marBottom w:val="0"/>
      <w:divBdr>
        <w:top w:val="none" w:sz="0" w:space="0" w:color="auto"/>
        <w:left w:val="none" w:sz="0" w:space="0" w:color="auto"/>
        <w:bottom w:val="none" w:sz="0" w:space="0" w:color="auto"/>
        <w:right w:val="none" w:sz="0" w:space="0" w:color="auto"/>
      </w:divBdr>
    </w:div>
    <w:div w:id="1002850802">
      <w:bodyDiv w:val="1"/>
      <w:marLeft w:val="0"/>
      <w:marRight w:val="0"/>
      <w:marTop w:val="0"/>
      <w:marBottom w:val="0"/>
      <w:divBdr>
        <w:top w:val="none" w:sz="0" w:space="0" w:color="auto"/>
        <w:left w:val="none" w:sz="0" w:space="0" w:color="auto"/>
        <w:bottom w:val="none" w:sz="0" w:space="0" w:color="auto"/>
        <w:right w:val="none" w:sz="0" w:space="0" w:color="auto"/>
      </w:divBdr>
    </w:div>
    <w:div w:id="1004433989">
      <w:bodyDiv w:val="1"/>
      <w:marLeft w:val="0"/>
      <w:marRight w:val="0"/>
      <w:marTop w:val="0"/>
      <w:marBottom w:val="0"/>
      <w:divBdr>
        <w:top w:val="none" w:sz="0" w:space="0" w:color="auto"/>
        <w:left w:val="none" w:sz="0" w:space="0" w:color="auto"/>
        <w:bottom w:val="none" w:sz="0" w:space="0" w:color="auto"/>
        <w:right w:val="none" w:sz="0" w:space="0" w:color="auto"/>
      </w:divBdr>
    </w:div>
    <w:div w:id="1028720903">
      <w:bodyDiv w:val="1"/>
      <w:marLeft w:val="0"/>
      <w:marRight w:val="0"/>
      <w:marTop w:val="0"/>
      <w:marBottom w:val="0"/>
      <w:divBdr>
        <w:top w:val="none" w:sz="0" w:space="0" w:color="auto"/>
        <w:left w:val="none" w:sz="0" w:space="0" w:color="auto"/>
        <w:bottom w:val="none" w:sz="0" w:space="0" w:color="auto"/>
        <w:right w:val="none" w:sz="0" w:space="0" w:color="auto"/>
      </w:divBdr>
    </w:div>
    <w:div w:id="1044790474">
      <w:bodyDiv w:val="1"/>
      <w:marLeft w:val="0"/>
      <w:marRight w:val="0"/>
      <w:marTop w:val="0"/>
      <w:marBottom w:val="0"/>
      <w:divBdr>
        <w:top w:val="none" w:sz="0" w:space="0" w:color="auto"/>
        <w:left w:val="none" w:sz="0" w:space="0" w:color="auto"/>
        <w:bottom w:val="none" w:sz="0" w:space="0" w:color="auto"/>
        <w:right w:val="none" w:sz="0" w:space="0" w:color="auto"/>
      </w:divBdr>
    </w:div>
    <w:div w:id="1072891026">
      <w:bodyDiv w:val="1"/>
      <w:marLeft w:val="0"/>
      <w:marRight w:val="0"/>
      <w:marTop w:val="0"/>
      <w:marBottom w:val="0"/>
      <w:divBdr>
        <w:top w:val="none" w:sz="0" w:space="0" w:color="auto"/>
        <w:left w:val="none" w:sz="0" w:space="0" w:color="auto"/>
        <w:bottom w:val="none" w:sz="0" w:space="0" w:color="auto"/>
        <w:right w:val="none" w:sz="0" w:space="0" w:color="auto"/>
      </w:divBdr>
    </w:div>
    <w:div w:id="1088042283">
      <w:bodyDiv w:val="1"/>
      <w:marLeft w:val="0"/>
      <w:marRight w:val="0"/>
      <w:marTop w:val="0"/>
      <w:marBottom w:val="0"/>
      <w:divBdr>
        <w:top w:val="none" w:sz="0" w:space="0" w:color="auto"/>
        <w:left w:val="none" w:sz="0" w:space="0" w:color="auto"/>
        <w:bottom w:val="none" w:sz="0" w:space="0" w:color="auto"/>
        <w:right w:val="none" w:sz="0" w:space="0" w:color="auto"/>
      </w:divBdr>
    </w:div>
    <w:div w:id="1089231087">
      <w:bodyDiv w:val="1"/>
      <w:marLeft w:val="0"/>
      <w:marRight w:val="0"/>
      <w:marTop w:val="0"/>
      <w:marBottom w:val="0"/>
      <w:divBdr>
        <w:top w:val="none" w:sz="0" w:space="0" w:color="auto"/>
        <w:left w:val="none" w:sz="0" w:space="0" w:color="auto"/>
        <w:bottom w:val="none" w:sz="0" w:space="0" w:color="auto"/>
        <w:right w:val="none" w:sz="0" w:space="0" w:color="auto"/>
      </w:divBdr>
    </w:div>
    <w:div w:id="1107776461">
      <w:bodyDiv w:val="1"/>
      <w:marLeft w:val="0"/>
      <w:marRight w:val="0"/>
      <w:marTop w:val="0"/>
      <w:marBottom w:val="0"/>
      <w:divBdr>
        <w:top w:val="none" w:sz="0" w:space="0" w:color="auto"/>
        <w:left w:val="none" w:sz="0" w:space="0" w:color="auto"/>
        <w:bottom w:val="none" w:sz="0" w:space="0" w:color="auto"/>
        <w:right w:val="none" w:sz="0" w:space="0" w:color="auto"/>
      </w:divBdr>
    </w:div>
    <w:div w:id="1124692453">
      <w:bodyDiv w:val="1"/>
      <w:marLeft w:val="0"/>
      <w:marRight w:val="0"/>
      <w:marTop w:val="0"/>
      <w:marBottom w:val="0"/>
      <w:divBdr>
        <w:top w:val="none" w:sz="0" w:space="0" w:color="auto"/>
        <w:left w:val="none" w:sz="0" w:space="0" w:color="auto"/>
        <w:bottom w:val="none" w:sz="0" w:space="0" w:color="auto"/>
        <w:right w:val="none" w:sz="0" w:space="0" w:color="auto"/>
      </w:divBdr>
    </w:div>
    <w:div w:id="1156534428">
      <w:bodyDiv w:val="1"/>
      <w:marLeft w:val="0"/>
      <w:marRight w:val="0"/>
      <w:marTop w:val="0"/>
      <w:marBottom w:val="0"/>
      <w:divBdr>
        <w:top w:val="none" w:sz="0" w:space="0" w:color="auto"/>
        <w:left w:val="none" w:sz="0" w:space="0" w:color="auto"/>
        <w:bottom w:val="none" w:sz="0" w:space="0" w:color="auto"/>
        <w:right w:val="none" w:sz="0" w:space="0" w:color="auto"/>
      </w:divBdr>
    </w:div>
    <w:div w:id="1178084078">
      <w:bodyDiv w:val="1"/>
      <w:marLeft w:val="0"/>
      <w:marRight w:val="0"/>
      <w:marTop w:val="0"/>
      <w:marBottom w:val="0"/>
      <w:divBdr>
        <w:top w:val="none" w:sz="0" w:space="0" w:color="auto"/>
        <w:left w:val="none" w:sz="0" w:space="0" w:color="auto"/>
        <w:bottom w:val="none" w:sz="0" w:space="0" w:color="auto"/>
        <w:right w:val="none" w:sz="0" w:space="0" w:color="auto"/>
      </w:divBdr>
    </w:div>
    <w:div w:id="1180512290">
      <w:bodyDiv w:val="1"/>
      <w:marLeft w:val="0"/>
      <w:marRight w:val="0"/>
      <w:marTop w:val="0"/>
      <w:marBottom w:val="0"/>
      <w:divBdr>
        <w:top w:val="none" w:sz="0" w:space="0" w:color="auto"/>
        <w:left w:val="none" w:sz="0" w:space="0" w:color="auto"/>
        <w:bottom w:val="none" w:sz="0" w:space="0" w:color="auto"/>
        <w:right w:val="none" w:sz="0" w:space="0" w:color="auto"/>
      </w:divBdr>
    </w:div>
    <w:div w:id="1192915718">
      <w:bodyDiv w:val="1"/>
      <w:marLeft w:val="0"/>
      <w:marRight w:val="0"/>
      <w:marTop w:val="0"/>
      <w:marBottom w:val="0"/>
      <w:divBdr>
        <w:top w:val="none" w:sz="0" w:space="0" w:color="auto"/>
        <w:left w:val="none" w:sz="0" w:space="0" w:color="auto"/>
        <w:bottom w:val="none" w:sz="0" w:space="0" w:color="auto"/>
        <w:right w:val="none" w:sz="0" w:space="0" w:color="auto"/>
      </w:divBdr>
    </w:div>
    <w:div w:id="1195079561">
      <w:bodyDiv w:val="1"/>
      <w:marLeft w:val="0"/>
      <w:marRight w:val="0"/>
      <w:marTop w:val="0"/>
      <w:marBottom w:val="0"/>
      <w:divBdr>
        <w:top w:val="none" w:sz="0" w:space="0" w:color="auto"/>
        <w:left w:val="none" w:sz="0" w:space="0" w:color="auto"/>
        <w:bottom w:val="none" w:sz="0" w:space="0" w:color="auto"/>
        <w:right w:val="none" w:sz="0" w:space="0" w:color="auto"/>
      </w:divBdr>
      <w:divsChild>
        <w:div w:id="572424019">
          <w:marLeft w:val="0"/>
          <w:marRight w:val="0"/>
          <w:marTop w:val="0"/>
          <w:marBottom w:val="0"/>
          <w:divBdr>
            <w:top w:val="none" w:sz="0" w:space="0" w:color="auto"/>
            <w:left w:val="none" w:sz="0" w:space="0" w:color="auto"/>
            <w:bottom w:val="none" w:sz="0" w:space="0" w:color="auto"/>
            <w:right w:val="none" w:sz="0" w:space="0" w:color="auto"/>
          </w:divBdr>
        </w:div>
        <w:div w:id="773013119">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208033379">
      <w:bodyDiv w:val="1"/>
      <w:marLeft w:val="0"/>
      <w:marRight w:val="0"/>
      <w:marTop w:val="0"/>
      <w:marBottom w:val="0"/>
      <w:divBdr>
        <w:top w:val="none" w:sz="0" w:space="0" w:color="auto"/>
        <w:left w:val="none" w:sz="0" w:space="0" w:color="auto"/>
        <w:bottom w:val="none" w:sz="0" w:space="0" w:color="auto"/>
        <w:right w:val="none" w:sz="0" w:space="0" w:color="auto"/>
      </w:divBdr>
    </w:div>
    <w:div w:id="1209491934">
      <w:bodyDiv w:val="1"/>
      <w:marLeft w:val="0"/>
      <w:marRight w:val="0"/>
      <w:marTop w:val="0"/>
      <w:marBottom w:val="0"/>
      <w:divBdr>
        <w:top w:val="none" w:sz="0" w:space="0" w:color="auto"/>
        <w:left w:val="none" w:sz="0" w:space="0" w:color="auto"/>
        <w:bottom w:val="none" w:sz="0" w:space="0" w:color="auto"/>
        <w:right w:val="none" w:sz="0" w:space="0" w:color="auto"/>
      </w:divBdr>
    </w:div>
    <w:div w:id="1213539304">
      <w:bodyDiv w:val="1"/>
      <w:marLeft w:val="0"/>
      <w:marRight w:val="0"/>
      <w:marTop w:val="0"/>
      <w:marBottom w:val="0"/>
      <w:divBdr>
        <w:top w:val="none" w:sz="0" w:space="0" w:color="auto"/>
        <w:left w:val="none" w:sz="0" w:space="0" w:color="auto"/>
        <w:bottom w:val="none" w:sz="0" w:space="0" w:color="auto"/>
        <w:right w:val="none" w:sz="0" w:space="0" w:color="auto"/>
      </w:divBdr>
    </w:div>
    <w:div w:id="1216821274">
      <w:bodyDiv w:val="1"/>
      <w:marLeft w:val="0"/>
      <w:marRight w:val="0"/>
      <w:marTop w:val="0"/>
      <w:marBottom w:val="0"/>
      <w:divBdr>
        <w:top w:val="none" w:sz="0" w:space="0" w:color="auto"/>
        <w:left w:val="none" w:sz="0" w:space="0" w:color="auto"/>
        <w:bottom w:val="none" w:sz="0" w:space="0" w:color="auto"/>
        <w:right w:val="none" w:sz="0" w:space="0" w:color="auto"/>
      </w:divBdr>
    </w:div>
    <w:div w:id="1226792301">
      <w:bodyDiv w:val="1"/>
      <w:marLeft w:val="0"/>
      <w:marRight w:val="0"/>
      <w:marTop w:val="0"/>
      <w:marBottom w:val="0"/>
      <w:divBdr>
        <w:top w:val="none" w:sz="0" w:space="0" w:color="auto"/>
        <w:left w:val="none" w:sz="0" w:space="0" w:color="auto"/>
        <w:bottom w:val="none" w:sz="0" w:space="0" w:color="auto"/>
        <w:right w:val="none" w:sz="0" w:space="0" w:color="auto"/>
      </w:divBdr>
    </w:div>
    <w:div w:id="1256864550">
      <w:bodyDiv w:val="1"/>
      <w:marLeft w:val="0"/>
      <w:marRight w:val="0"/>
      <w:marTop w:val="0"/>
      <w:marBottom w:val="0"/>
      <w:divBdr>
        <w:top w:val="none" w:sz="0" w:space="0" w:color="auto"/>
        <w:left w:val="none" w:sz="0" w:space="0" w:color="auto"/>
        <w:bottom w:val="none" w:sz="0" w:space="0" w:color="auto"/>
        <w:right w:val="none" w:sz="0" w:space="0" w:color="auto"/>
      </w:divBdr>
    </w:div>
    <w:div w:id="1257710370">
      <w:bodyDiv w:val="1"/>
      <w:marLeft w:val="0"/>
      <w:marRight w:val="0"/>
      <w:marTop w:val="0"/>
      <w:marBottom w:val="0"/>
      <w:divBdr>
        <w:top w:val="none" w:sz="0" w:space="0" w:color="auto"/>
        <w:left w:val="none" w:sz="0" w:space="0" w:color="auto"/>
        <w:bottom w:val="none" w:sz="0" w:space="0" w:color="auto"/>
        <w:right w:val="none" w:sz="0" w:space="0" w:color="auto"/>
      </w:divBdr>
    </w:div>
    <w:div w:id="1264530975">
      <w:bodyDiv w:val="1"/>
      <w:marLeft w:val="0"/>
      <w:marRight w:val="0"/>
      <w:marTop w:val="0"/>
      <w:marBottom w:val="0"/>
      <w:divBdr>
        <w:top w:val="none" w:sz="0" w:space="0" w:color="auto"/>
        <w:left w:val="none" w:sz="0" w:space="0" w:color="auto"/>
        <w:bottom w:val="none" w:sz="0" w:space="0" w:color="auto"/>
        <w:right w:val="none" w:sz="0" w:space="0" w:color="auto"/>
      </w:divBdr>
    </w:div>
    <w:div w:id="1277131120">
      <w:bodyDiv w:val="1"/>
      <w:marLeft w:val="0"/>
      <w:marRight w:val="0"/>
      <w:marTop w:val="0"/>
      <w:marBottom w:val="0"/>
      <w:divBdr>
        <w:top w:val="none" w:sz="0" w:space="0" w:color="auto"/>
        <w:left w:val="none" w:sz="0" w:space="0" w:color="auto"/>
        <w:bottom w:val="none" w:sz="0" w:space="0" w:color="auto"/>
        <w:right w:val="none" w:sz="0" w:space="0" w:color="auto"/>
      </w:divBdr>
    </w:div>
    <w:div w:id="1282689225">
      <w:bodyDiv w:val="1"/>
      <w:marLeft w:val="0"/>
      <w:marRight w:val="0"/>
      <w:marTop w:val="0"/>
      <w:marBottom w:val="0"/>
      <w:divBdr>
        <w:top w:val="none" w:sz="0" w:space="0" w:color="auto"/>
        <w:left w:val="none" w:sz="0" w:space="0" w:color="auto"/>
        <w:bottom w:val="none" w:sz="0" w:space="0" w:color="auto"/>
        <w:right w:val="none" w:sz="0" w:space="0" w:color="auto"/>
      </w:divBdr>
      <w:divsChild>
        <w:div w:id="1904176471">
          <w:marLeft w:val="0"/>
          <w:marRight w:val="0"/>
          <w:marTop w:val="0"/>
          <w:marBottom w:val="0"/>
          <w:divBdr>
            <w:top w:val="none" w:sz="0" w:space="0" w:color="auto"/>
            <w:left w:val="none" w:sz="0" w:space="0" w:color="auto"/>
            <w:bottom w:val="none" w:sz="0" w:space="0" w:color="auto"/>
            <w:right w:val="none" w:sz="0" w:space="0" w:color="auto"/>
          </w:divBdr>
          <w:divsChild>
            <w:div w:id="1511216140">
              <w:marLeft w:val="0"/>
              <w:marRight w:val="0"/>
              <w:marTop w:val="0"/>
              <w:marBottom w:val="0"/>
              <w:divBdr>
                <w:top w:val="none" w:sz="0" w:space="0" w:color="auto"/>
                <w:left w:val="none" w:sz="0" w:space="0" w:color="auto"/>
                <w:bottom w:val="none" w:sz="0" w:space="0" w:color="auto"/>
                <w:right w:val="none" w:sz="0" w:space="0" w:color="auto"/>
              </w:divBdr>
              <w:divsChild>
                <w:div w:id="769274449">
                  <w:marLeft w:val="0"/>
                  <w:marRight w:val="0"/>
                  <w:marTop w:val="0"/>
                  <w:marBottom w:val="0"/>
                  <w:divBdr>
                    <w:top w:val="none" w:sz="0" w:space="0" w:color="auto"/>
                    <w:left w:val="none" w:sz="0" w:space="0" w:color="auto"/>
                    <w:bottom w:val="none" w:sz="0" w:space="0" w:color="auto"/>
                    <w:right w:val="none" w:sz="0" w:space="0" w:color="auto"/>
                  </w:divBdr>
                  <w:divsChild>
                    <w:div w:id="22364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400979">
      <w:bodyDiv w:val="1"/>
      <w:marLeft w:val="0"/>
      <w:marRight w:val="0"/>
      <w:marTop w:val="0"/>
      <w:marBottom w:val="0"/>
      <w:divBdr>
        <w:top w:val="none" w:sz="0" w:space="0" w:color="auto"/>
        <w:left w:val="none" w:sz="0" w:space="0" w:color="auto"/>
        <w:bottom w:val="none" w:sz="0" w:space="0" w:color="auto"/>
        <w:right w:val="none" w:sz="0" w:space="0" w:color="auto"/>
      </w:divBdr>
    </w:div>
    <w:div w:id="1297762223">
      <w:bodyDiv w:val="1"/>
      <w:marLeft w:val="0"/>
      <w:marRight w:val="0"/>
      <w:marTop w:val="0"/>
      <w:marBottom w:val="0"/>
      <w:divBdr>
        <w:top w:val="none" w:sz="0" w:space="0" w:color="auto"/>
        <w:left w:val="none" w:sz="0" w:space="0" w:color="auto"/>
        <w:bottom w:val="none" w:sz="0" w:space="0" w:color="auto"/>
        <w:right w:val="none" w:sz="0" w:space="0" w:color="auto"/>
      </w:divBdr>
    </w:div>
    <w:div w:id="1309281647">
      <w:bodyDiv w:val="1"/>
      <w:marLeft w:val="0"/>
      <w:marRight w:val="0"/>
      <w:marTop w:val="0"/>
      <w:marBottom w:val="0"/>
      <w:divBdr>
        <w:top w:val="none" w:sz="0" w:space="0" w:color="auto"/>
        <w:left w:val="none" w:sz="0" w:space="0" w:color="auto"/>
        <w:bottom w:val="none" w:sz="0" w:space="0" w:color="auto"/>
        <w:right w:val="none" w:sz="0" w:space="0" w:color="auto"/>
      </w:divBdr>
    </w:div>
    <w:div w:id="1309701195">
      <w:bodyDiv w:val="1"/>
      <w:marLeft w:val="0"/>
      <w:marRight w:val="0"/>
      <w:marTop w:val="0"/>
      <w:marBottom w:val="0"/>
      <w:divBdr>
        <w:top w:val="none" w:sz="0" w:space="0" w:color="auto"/>
        <w:left w:val="none" w:sz="0" w:space="0" w:color="auto"/>
        <w:bottom w:val="none" w:sz="0" w:space="0" w:color="auto"/>
        <w:right w:val="none" w:sz="0" w:space="0" w:color="auto"/>
      </w:divBdr>
    </w:div>
    <w:div w:id="1353845439">
      <w:bodyDiv w:val="1"/>
      <w:marLeft w:val="0"/>
      <w:marRight w:val="0"/>
      <w:marTop w:val="0"/>
      <w:marBottom w:val="0"/>
      <w:divBdr>
        <w:top w:val="none" w:sz="0" w:space="0" w:color="auto"/>
        <w:left w:val="none" w:sz="0" w:space="0" w:color="auto"/>
        <w:bottom w:val="none" w:sz="0" w:space="0" w:color="auto"/>
        <w:right w:val="none" w:sz="0" w:space="0" w:color="auto"/>
      </w:divBdr>
    </w:div>
    <w:div w:id="1363166641">
      <w:bodyDiv w:val="1"/>
      <w:marLeft w:val="0"/>
      <w:marRight w:val="0"/>
      <w:marTop w:val="0"/>
      <w:marBottom w:val="0"/>
      <w:divBdr>
        <w:top w:val="none" w:sz="0" w:space="0" w:color="auto"/>
        <w:left w:val="none" w:sz="0" w:space="0" w:color="auto"/>
        <w:bottom w:val="none" w:sz="0" w:space="0" w:color="auto"/>
        <w:right w:val="none" w:sz="0" w:space="0" w:color="auto"/>
      </w:divBdr>
      <w:divsChild>
        <w:div w:id="900748302">
          <w:marLeft w:val="0"/>
          <w:marRight w:val="0"/>
          <w:marTop w:val="0"/>
          <w:marBottom w:val="0"/>
          <w:divBdr>
            <w:top w:val="none" w:sz="0" w:space="0" w:color="auto"/>
            <w:left w:val="none" w:sz="0" w:space="0" w:color="auto"/>
            <w:bottom w:val="none" w:sz="0" w:space="0" w:color="auto"/>
            <w:right w:val="none" w:sz="0" w:space="0" w:color="auto"/>
          </w:divBdr>
          <w:divsChild>
            <w:div w:id="2140226539">
              <w:marLeft w:val="0"/>
              <w:marRight w:val="0"/>
              <w:marTop w:val="0"/>
              <w:marBottom w:val="0"/>
              <w:divBdr>
                <w:top w:val="none" w:sz="0" w:space="0" w:color="auto"/>
                <w:left w:val="none" w:sz="0" w:space="0" w:color="auto"/>
                <w:bottom w:val="none" w:sz="0" w:space="0" w:color="auto"/>
                <w:right w:val="none" w:sz="0" w:space="0" w:color="auto"/>
              </w:divBdr>
              <w:divsChild>
                <w:div w:id="919143351">
                  <w:marLeft w:val="0"/>
                  <w:marRight w:val="0"/>
                  <w:marTop w:val="0"/>
                  <w:marBottom w:val="0"/>
                  <w:divBdr>
                    <w:top w:val="none" w:sz="0" w:space="0" w:color="auto"/>
                    <w:left w:val="none" w:sz="0" w:space="0" w:color="auto"/>
                    <w:bottom w:val="none" w:sz="0" w:space="0" w:color="auto"/>
                    <w:right w:val="none" w:sz="0" w:space="0" w:color="auto"/>
                  </w:divBdr>
                  <w:divsChild>
                    <w:div w:id="114998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218384">
      <w:bodyDiv w:val="1"/>
      <w:marLeft w:val="0"/>
      <w:marRight w:val="0"/>
      <w:marTop w:val="0"/>
      <w:marBottom w:val="0"/>
      <w:divBdr>
        <w:top w:val="none" w:sz="0" w:space="0" w:color="auto"/>
        <w:left w:val="none" w:sz="0" w:space="0" w:color="auto"/>
        <w:bottom w:val="none" w:sz="0" w:space="0" w:color="auto"/>
        <w:right w:val="none" w:sz="0" w:space="0" w:color="auto"/>
      </w:divBdr>
    </w:div>
    <w:div w:id="1373573319">
      <w:bodyDiv w:val="1"/>
      <w:marLeft w:val="0"/>
      <w:marRight w:val="0"/>
      <w:marTop w:val="0"/>
      <w:marBottom w:val="0"/>
      <w:divBdr>
        <w:top w:val="none" w:sz="0" w:space="0" w:color="auto"/>
        <w:left w:val="none" w:sz="0" w:space="0" w:color="auto"/>
        <w:bottom w:val="none" w:sz="0" w:space="0" w:color="auto"/>
        <w:right w:val="none" w:sz="0" w:space="0" w:color="auto"/>
      </w:divBdr>
    </w:div>
    <w:div w:id="1404374237">
      <w:bodyDiv w:val="1"/>
      <w:marLeft w:val="0"/>
      <w:marRight w:val="0"/>
      <w:marTop w:val="0"/>
      <w:marBottom w:val="0"/>
      <w:divBdr>
        <w:top w:val="none" w:sz="0" w:space="0" w:color="auto"/>
        <w:left w:val="none" w:sz="0" w:space="0" w:color="auto"/>
        <w:bottom w:val="none" w:sz="0" w:space="0" w:color="auto"/>
        <w:right w:val="none" w:sz="0" w:space="0" w:color="auto"/>
      </w:divBdr>
    </w:div>
    <w:div w:id="1415781502">
      <w:bodyDiv w:val="1"/>
      <w:marLeft w:val="0"/>
      <w:marRight w:val="0"/>
      <w:marTop w:val="0"/>
      <w:marBottom w:val="0"/>
      <w:divBdr>
        <w:top w:val="none" w:sz="0" w:space="0" w:color="auto"/>
        <w:left w:val="none" w:sz="0" w:space="0" w:color="auto"/>
        <w:bottom w:val="none" w:sz="0" w:space="0" w:color="auto"/>
        <w:right w:val="none" w:sz="0" w:space="0" w:color="auto"/>
      </w:divBdr>
    </w:div>
    <w:div w:id="1425150767">
      <w:bodyDiv w:val="1"/>
      <w:marLeft w:val="0"/>
      <w:marRight w:val="0"/>
      <w:marTop w:val="0"/>
      <w:marBottom w:val="0"/>
      <w:divBdr>
        <w:top w:val="none" w:sz="0" w:space="0" w:color="auto"/>
        <w:left w:val="none" w:sz="0" w:space="0" w:color="auto"/>
        <w:bottom w:val="none" w:sz="0" w:space="0" w:color="auto"/>
        <w:right w:val="none" w:sz="0" w:space="0" w:color="auto"/>
      </w:divBdr>
    </w:div>
    <w:div w:id="1435131510">
      <w:bodyDiv w:val="1"/>
      <w:marLeft w:val="0"/>
      <w:marRight w:val="0"/>
      <w:marTop w:val="0"/>
      <w:marBottom w:val="0"/>
      <w:divBdr>
        <w:top w:val="none" w:sz="0" w:space="0" w:color="auto"/>
        <w:left w:val="none" w:sz="0" w:space="0" w:color="auto"/>
        <w:bottom w:val="none" w:sz="0" w:space="0" w:color="auto"/>
        <w:right w:val="none" w:sz="0" w:space="0" w:color="auto"/>
      </w:divBdr>
    </w:div>
    <w:div w:id="1442843986">
      <w:bodyDiv w:val="1"/>
      <w:marLeft w:val="0"/>
      <w:marRight w:val="0"/>
      <w:marTop w:val="0"/>
      <w:marBottom w:val="0"/>
      <w:divBdr>
        <w:top w:val="none" w:sz="0" w:space="0" w:color="auto"/>
        <w:left w:val="none" w:sz="0" w:space="0" w:color="auto"/>
        <w:bottom w:val="none" w:sz="0" w:space="0" w:color="auto"/>
        <w:right w:val="none" w:sz="0" w:space="0" w:color="auto"/>
      </w:divBdr>
    </w:div>
    <w:div w:id="1456750919">
      <w:bodyDiv w:val="1"/>
      <w:marLeft w:val="0"/>
      <w:marRight w:val="0"/>
      <w:marTop w:val="0"/>
      <w:marBottom w:val="0"/>
      <w:divBdr>
        <w:top w:val="none" w:sz="0" w:space="0" w:color="auto"/>
        <w:left w:val="none" w:sz="0" w:space="0" w:color="auto"/>
        <w:bottom w:val="none" w:sz="0" w:space="0" w:color="auto"/>
        <w:right w:val="none" w:sz="0" w:space="0" w:color="auto"/>
      </w:divBdr>
    </w:div>
    <w:div w:id="1470979940">
      <w:bodyDiv w:val="1"/>
      <w:marLeft w:val="0"/>
      <w:marRight w:val="0"/>
      <w:marTop w:val="0"/>
      <w:marBottom w:val="0"/>
      <w:divBdr>
        <w:top w:val="none" w:sz="0" w:space="0" w:color="auto"/>
        <w:left w:val="none" w:sz="0" w:space="0" w:color="auto"/>
        <w:bottom w:val="none" w:sz="0" w:space="0" w:color="auto"/>
        <w:right w:val="none" w:sz="0" w:space="0" w:color="auto"/>
      </w:divBdr>
      <w:divsChild>
        <w:div w:id="1160581300">
          <w:marLeft w:val="0"/>
          <w:marRight w:val="0"/>
          <w:marTop w:val="0"/>
          <w:marBottom w:val="0"/>
          <w:divBdr>
            <w:top w:val="none" w:sz="0" w:space="0" w:color="auto"/>
            <w:left w:val="none" w:sz="0" w:space="0" w:color="auto"/>
            <w:bottom w:val="none" w:sz="0" w:space="0" w:color="auto"/>
            <w:right w:val="none" w:sz="0" w:space="0" w:color="auto"/>
          </w:divBdr>
          <w:divsChild>
            <w:div w:id="1065950869">
              <w:marLeft w:val="0"/>
              <w:marRight w:val="0"/>
              <w:marTop w:val="0"/>
              <w:marBottom w:val="0"/>
              <w:divBdr>
                <w:top w:val="none" w:sz="0" w:space="0" w:color="auto"/>
                <w:left w:val="none" w:sz="0" w:space="0" w:color="auto"/>
                <w:bottom w:val="none" w:sz="0" w:space="0" w:color="auto"/>
                <w:right w:val="none" w:sz="0" w:space="0" w:color="auto"/>
              </w:divBdr>
              <w:divsChild>
                <w:div w:id="1340500033">
                  <w:marLeft w:val="0"/>
                  <w:marRight w:val="0"/>
                  <w:marTop w:val="0"/>
                  <w:marBottom w:val="0"/>
                  <w:divBdr>
                    <w:top w:val="none" w:sz="0" w:space="0" w:color="auto"/>
                    <w:left w:val="none" w:sz="0" w:space="0" w:color="auto"/>
                    <w:bottom w:val="none" w:sz="0" w:space="0" w:color="auto"/>
                    <w:right w:val="none" w:sz="0" w:space="0" w:color="auto"/>
                  </w:divBdr>
                  <w:divsChild>
                    <w:div w:id="24668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107968">
      <w:bodyDiv w:val="1"/>
      <w:marLeft w:val="0"/>
      <w:marRight w:val="0"/>
      <w:marTop w:val="0"/>
      <w:marBottom w:val="0"/>
      <w:divBdr>
        <w:top w:val="none" w:sz="0" w:space="0" w:color="auto"/>
        <w:left w:val="none" w:sz="0" w:space="0" w:color="auto"/>
        <w:bottom w:val="none" w:sz="0" w:space="0" w:color="auto"/>
        <w:right w:val="none" w:sz="0" w:space="0" w:color="auto"/>
      </w:divBdr>
    </w:div>
    <w:div w:id="1495224788">
      <w:bodyDiv w:val="1"/>
      <w:marLeft w:val="0"/>
      <w:marRight w:val="0"/>
      <w:marTop w:val="0"/>
      <w:marBottom w:val="0"/>
      <w:divBdr>
        <w:top w:val="none" w:sz="0" w:space="0" w:color="auto"/>
        <w:left w:val="none" w:sz="0" w:space="0" w:color="auto"/>
        <w:bottom w:val="none" w:sz="0" w:space="0" w:color="auto"/>
        <w:right w:val="none" w:sz="0" w:space="0" w:color="auto"/>
      </w:divBdr>
    </w:div>
    <w:div w:id="1508055193">
      <w:bodyDiv w:val="1"/>
      <w:marLeft w:val="0"/>
      <w:marRight w:val="0"/>
      <w:marTop w:val="0"/>
      <w:marBottom w:val="0"/>
      <w:divBdr>
        <w:top w:val="none" w:sz="0" w:space="0" w:color="auto"/>
        <w:left w:val="none" w:sz="0" w:space="0" w:color="auto"/>
        <w:bottom w:val="none" w:sz="0" w:space="0" w:color="auto"/>
        <w:right w:val="none" w:sz="0" w:space="0" w:color="auto"/>
      </w:divBdr>
    </w:div>
    <w:div w:id="1510173727">
      <w:bodyDiv w:val="1"/>
      <w:marLeft w:val="0"/>
      <w:marRight w:val="0"/>
      <w:marTop w:val="0"/>
      <w:marBottom w:val="0"/>
      <w:divBdr>
        <w:top w:val="none" w:sz="0" w:space="0" w:color="auto"/>
        <w:left w:val="none" w:sz="0" w:space="0" w:color="auto"/>
        <w:bottom w:val="none" w:sz="0" w:space="0" w:color="auto"/>
        <w:right w:val="none" w:sz="0" w:space="0" w:color="auto"/>
      </w:divBdr>
    </w:div>
    <w:div w:id="1519805853">
      <w:bodyDiv w:val="1"/>
      <w:marLeft w:val="0"/>
      <w:marRight w:val="0"/>
      <w:marTop w:val="0"/>
      <w:marBottom w:val="0"/>
      <w:divBdr>
        <w:top w:val="none" w:sz="0" w:space="0" w:color="auto"/>
        <w:left w:val="none" w:sz="0" w:space="0" w:color="auto"/>
        <w:bottom w:val="none" w:sz="0" w:space="0" w:color="auto"/>
        <w:right w:val="none" w:sz="0" w:space="0" w:color="auto"/>
      </w:divBdr>
    </w:div>
    <w:div w:id="1531145158">
      <w:bodyDiv w:val="1"/>
      <w:marLeft w:val="0"/>
      <w:marRight w:val="0"/>
      <w:marTop w:val="0"/>
      <w:marBottom w:val="0"/>
      <w:divBdr>
        <w:top w:val="none" w:sz="0" w:space="0" w:color="auto"/>
        <w:left w:val="none" w:sz="0" w:space="0" w:color="auto"/>
        <w:bottom w:val="none" w:sz="0" w:space="0" w:color="auto"/>
        <w:right w:val="none" w:sz="0" w:space="0" w:color="auto"/>
      </w:divBdr>
    </w:div>
    <w:div w:id="1542740384">
      <w:bodyDiv w:val="1"/>
      <w:marLeft w:val="0"/>
      <w:marRight w:val="0"/>
      <w:marTop w:val="0"/>
      <w:marBottom w:val="0"/>
      <w:divBdr>
        <w:top w:val="none" w:sz="0" w:space="0" w:color="auto"/>
        <w:left w:val="none" w:sz="0" w:space="0" w:color="auto"/>
        <w:bottom w:val="none" w:sz="0" w:space="0" w:color="auto"/>
        <w:right w:val="none" w:sz="0" w:space="0" w:color="auto"/>
      </w:divBdr>
    </w:div>
    <w:div w:id="1546023333">
      <w:bodyDiv w:val="1"/>
      <w:marLeft w:val="0"/>
      <w:marRight w:val="0"/>
      <w:marTop w:val="0"/>
      <w:marBottom w:val="0"/>
      <w:divBdr>
        <w:top w:val="none" w:sz="0" w:space="0" w:color="auto"/>
        <w:left w:val="none" w:sz="0" w:space="0" w:color="auto"/>
        <w:bottom w:val="none" w:sz="0" w:space="0" w:color="auto"/>
        <w:right w:val="none" w:sz="0" w:space="0" w:color="auto"/>
      </w:divBdr>
    </w:div>
    <w:div w:id="1550216206">
      <w:bodyDiv w:val="1"/>
      <w:marLeft w:val="0"/>
      <w:marRight w:val="0"/>
      <w:marTop w:val="0"/>
      <w:marBottom w:val="0"/>
      <w:divBdr>
        <w:top w:val="none" w:sz="0" w:space="0" w:color="auto"/>
        <w:left w:val="none" w:sz="0" w:space="0" w:color="auto"/>
        <w:bottom w:val="none" w:sz="0" w:space="0" w:color="auto"/>
        <w:right w:val="none" w:sz="0" w:space="0" w:color="auto"/>
      </w:divBdr>
    </w:div>
    <w:div w:id="1555695383">
      <w:bodyDiv w:val="1"/>
      <w:marLeft w:val="0"/>
      <w:marRight w:val="0"/>
      <w:marTop w:val="0"/>
      <w:marBottom w:val="0"/>
      <w:divBdr>
        <w:top w:val="none" w:sz="0" w:space="0" w:color="auto"/>
        <w:left w:val="none" w:sz="0" w:space="0" w:color="auto"/>
        <w:bottom w:val="none" w:sz="0" w:space="0" w:color="auto"/>
        <w:right w:val="none" w:sz="0" w:space="0" w:color="auto"/>
      </w:divBdr>
    </w:div>
    <w:div w:id="1571961181">
      <w:bodyDiv w:val="1"/>
      <w:marLeft w:val="0"/>
      <w:marRight w:val="0"/>
      <w:marTop w:val="0"/>
      <w:marBottom w:val="0"/>
      <w:divBdr>
        <w:top w:val="none" w:sz="0" w:space="0" w:color="auto"/>
        <w:left w:val="none" w:sz="0" w:space="0" w:color="auto"/>
        <w:bottom w:val="none" w:sz="0" w:space="0" w:color="auto"/>
        <w:right w:val="none" w:sz="0" w:space="0" w:color="auto"/>
      </w:divBdr>
      <w:divsChild>
        <w:div w:id="1735546341">
          <w:marLeft w:val="0"/>
          <w:marRight w:val="0"/>
          <w:marTop w:val="0"/>
          <w:marBottom w:val="0"/>
          <w:divBdr>
            <w:top w:val="none" w:sz="0" w:space="0" w:color="auto"/>
            <w:left w:val="none" w:sz="0" w:space="0" w:color="auto"/>
            <w:bottom w:val="none" w:sz="0" w:space="0" w:color="auto"/>
            <w:right w:val="none" w:sz="0" w:space="0" w:color="auto"/>
          </w:divBdr>
          <w:divsChild>
            <w:div w:id="1113865636">
              <w:marLeft w:val="0"/>
              <w:marRight w:val="0"/>
              <w:marTop w:val="0"/>
              <w:marBottom w:val="0"/>
              <w:divBdr>
                <w:top w:val="none" w:sz="0" w:space="0" w:color="auto"/>
                <w:left w:val="none" w:sz="0" w:space="0" w:color="auto"/>
                <w:bottom w:val="none" w:sz="0" w:space="0" w:color="auto"/>
                <w:right w:val="none" w:sz="0" w:space="0" w:color="auto"/>
              </w:divBdr>
              <w:divsChild>
                <w:div w:id="1975868110">
                  <w:marLeft w:val="0"/>
                  <w:marRight w:val="0"/>
                  <w:marTop w:val="0"/>
                  <w:marBottom w:val="0"/>
                  <w:divBdr>
                    <w:top w:val="none" w:sz="0" w:space="0" w:color="auto"/>
                    <w:left w:val="none" w:sz="0" w:space="0" w:color="auto"/>
                    <w:bottom w:val="none" w:sz="0" w:space="0" w:color="auto"/>
                    <w:right w:val="none" w:sz="0" w:space="0" w:color="auto"/>
                  </w:divBdr>
                  <w:divsChild>
                    <w:div w:id="18632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620773">
      <w:bodyDiv w:val="1"/>
      <w:marLeft w:val="0"/>
      <w:marRight w:val="0"/>
      <w:marTop w:val="0"/>
      <w:marBottom w:val="0"/>
      <w:divBdr>
        <w:top w:val="none" w:sz="0" w:space="0" w:color="auto"/>
        <w:left w:val="none" w:sz="0" w:space="0" w:color="auto"/>
        <w:bottom w:val="none" w:sz="0" w:space="0" w:color="auto"/>
        <w:right w:val="none" w:sz="0" w:space="0" w:color="auto"/>
      </w:divBdr>
      <w:divsChild>
        <w:div w:id="20216649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4510841">
      <w:bodyDiv w:val="1"/>
      <w:marLeft w:val="0"/>
      <w:marRight w:val="0"/>
      <w:marTop w:val="0"/>
      <w:marBottom w:val="0"/>
      <w:divBdr>
        <w:top w:val="none" w:sz="0" w:space="0" w:color="auto"/>
        <w:left w:val="none" w:sz="0" w:space="0" w:color="auto"/>
        <w:bottom w:val="none" w:sz="0" w:space="0" w:color="auto"/>
        <w:right w:val="none" w:sz="0" w:space="0" w:color="auto"/>
      </w:divBdr>
    </w:div>
    <w:div w:id="1576083785">
      <w:bodyDiv w:val="1"/>
      <w:marLeft w:val="0"/>
      <w:marRight w:val="0"/>
      <w:marTop w:val="0"/>
      <w:marBottom w:val="0"/>
      <w:divBdr>
        <w:top w:val="none" w:sz="0" w:space="0" w:color="auto"/>
        <w:left w:val="none" w:sz="0" w:space="0" w:color="auto"/>
        <w:bottom w:val="none" w:sz="0" w:space="0" w:color="auto"/>
        <w:right w:val="none" w:sz="0" w:space="0" w:color="auto"/>
      </w:divBdr>
      <w:divsChild>
        <w:div w:id="684600636">
          <w:marLeft w:val="0"/>
          <w:marRight w:val="0"/>
          <w:marTop w:val="0"/>
          <w:marBottom w:val="0"/>
          <w:divBdr>
            <w:top w:val="none" w:sz="0" w:space="0" w:color="auto"/>
            <w:left w:val="none" w:sz="0" w:space="0" w:color="auto"/>
            <w:bottom w:val="none" w:sz="0" w:space="0" w:color="auto"/>
            <w:right w:val="none" w:sz="0" w:space="0" w:color="auto"/>
          </w:divBdr>
          <w:divsChild>
            <w:div w:id="548222604">
              <w:marLeft w:val="0"/>
              <w:marRight w:val="0"/>
              <w:marTop w:val="0"/>
              <w:marBottom w:val="0"/>
              <w:divBdr>
                <w:top w:val="none" w:sz="0" w:space="0" w:color="auto"/>
                <w:left w:val="none" w:sz="0" w:space="0" w:color="auto"/>
                <w:bottom w:val="none" w:sz="0" w:space="0" w:color="auto"/>
                <w:right w:val="none" w:sz="0" w:space="0" w:color="auto"/>
              </w:divBdr>
              <w:divsChild>
                <w:div w:id="521670418">
                  <w:marLeft w:val="0"/>
                  <w:marRight w:val="0"/>
                  <w:marTop w:val="0"/>
                  <w:marBottom w:val="0"/>
                  <w:divBdr>
                    <w:top w:val="none" w:sz="0" w:space="0" w:color="auto"/>
                    <w:left w:val="none" w:sz="0" w:space="0" w:color="auto"/>
                    <w:bottom w:val="none" w:sz="0" w:space="0" w:color="auto"/>
                    <w:right w:val="none" w:sz="0" w:space="0" w:color="auto"/>
                  </w:divBdr>
                  <w:divsChild>
                    <w:div w:id="1007830111">
                      <w:marLeft w:val="0"/>
                      <w:marRight w:val="0"/>
                      <w:marTop w:val="0"/>
                      <w:marBottom w:val="0"/>
                      <w:divBdr>
                        <w:top w:val="none" w:sz="0" w:space="0" w:color="auto"/>
                        <w:left w:val="none" w:sz="0" w:space="0" w:color="auto"/>
                        <w:bottom w:val="none" w:sz="0" w:space="0" w:color="auto"/>
                        <w:right w:val="none" w:sz="0" w:space="0" w:color="auto"/>
                      </w:divBdr>
                      <w:divsChild>
                        <w:div w:id="45840757">
                          <w:marLeft w:val="0"/>
                          <w:marRight w:val="0"/>
                          <w:marTop w:val="0"/>
                          <w:marBottom w:val="0"/>
                          <w:divBdr>
                            <w:top w:val="none" w:sz="0" w:space="0" w:color="auto"/>
                            <w:left w:val="none" w:sz="0" w:space="0" w:color="auto"/>
                            <w:bottom w:val="none" w:sz="0" w:space="0" w:color="auto"/>
                            <w:right w:val="none" w:sz="0" w:space="0" w:color="auto"/>
                          </w:divBdr>
                          <w:divsChild>
                            <w:div w:id="1475871257">
                              <w:marLeft w:val="0"/>
                              <w:marRight w:val="0"/>
                              <w:marTop w:val="0"/>
                              <w:marBottom w:val="0"/>
                              <w:divBdr>
                                <w:top w:val="none" w:sz="0" w:space="0" w:color="auto"/>
                                <w:left w:val="none" w:sz="0" w:space="0" w:color="auto"/>
                                <w:bottom w:val="none" w:sz="0" w:space="0" w:color="auto"/>
                                <w:right w:val="none" w:sz="0" w:space="0" w:color="auto"/>
                              </w:divBdr>
                              <w:divsChild>
                                <w:div w:id="1969122023">
                                  <w:marLeft w:val="0"/>
                                  <w:marRight w:val="0"/>
                                  <w:marTop w:val="0"/>
                                  <w:marBottom w:val="0"/>
                                  <w:divBdr>
                                    <w:top w:val="none" w:sz="0" w:space="0" w:color="auto"/>
                                    <w:left w:val="none" w:sz="0" w:space="0" w:color="auto"/>
                                    <w:bottom w:val="none" w:sz="0" w:space="0" w:color="auto"/>
                                    <w:right w:val="none" w:sz="0" w:space="0" w:color="auto"/>
                                  </w:divBdr>
                                  <w:divsChild>
                                    <w:div w:id="2136292820">
                                      <w:marLeft w:val="0"/>
                                      <w:marRight w:val="0"/>
                                      <w:marTop w:val="0"/>
                                      <w:marBottom w:val="0"/>
                                      <w:divBdr>
                                        <w:top w:val="none" w:sz="0" w:space="0" w:color="auto"/>
                                        <w:left w:val="none" w:sz="0" w:space="0" w:color="auto"/>
                                        <w:bottom w:val="none" w:sz="0" w:space="0" w:color="auto"/>
                                        <w:right w:val="none" w:sz="0" w:space="0" w:color="auto"/>
                                      </w:divBdr>
                                      <w:divsChild>
                                        <w:div w:id="74672786">
                                          <w:marLeft w:val="0"/>
                                          <w:marRight w:val="0"/>
                                          <w:marTop w:val="0"/>
                                          <w:marBottom w:val="0"/>
                                          <w:divBdr>
                                            <w:top w:val="none" w:sz="0" w:space="0" w:color="auto"/>
                                            <w:left w:val="none" w:sz="0" w:space="0" w:color="auto"/>
                                            <w:bottom w:val="none" w:sz="0" w:space="0" w:color="auto"/>
                                            <w:right w:val="none" w:sz="0" w:space="0" w:color="auto"/>
                                          </w:divBdr>
                                          <w:divsChild>
                                            <w:div w:id="1283077908">
                                              <w:marLeft w:val="0"/>
                                              <w:marRight w:val="0"/>
                                              <w:marTop w:val="0"/>
                                              <w:marBottom w:val="0"/>
                                              <w:divBdr>
                                                <w:top w:val="none" w:sz="0" w:space="0" w:color="auto"/>
                                                <w:left w:val="none" w:sz="0" w:space="0" w:color="auto"/>
                                                <w:bottom w:val="none" w:sz="0" w:space="0" w:color="auto"/>
                                                <w:right w:val="none" w:sz="0" w:space="0" w:color="auto"/>
                                              </w:divBdr>
                                              <w:divsChild>
                                                <w:div w:id="114558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2995">
                                          <w:marLeft w:val="0"/>
                                          <w:marRight w:val="0"/>
                                          <w:marTop w:val="0"/>
                                          <w:marBottom w:val="0"/>
                                          <w:divBdr>
                                            <w:top w:val="none" w:sz="0" w:space="0" w:color="auto"/>
                                            <w:left w:val="none" w:sz="0" w:space="0" w:color="auto"/>
                                            <w:bottom w:val="none" w:sz="0" w:space="0" w:color="auto"/>
                                            <w:right w:val="none" w:sz="0" w:space="0" w:color="auto"/>
                                          </w:divBdr>
                                          <w:divsChild>
                                            <w:div w:id="91828313">
                                              <w:marLeft w:val="0"/>
                                              <w:marRight w:val="0"/>
                                              <w:marTop w:val="0"/>
                                              <w:marBottom w:val="0"/>
                                              <w:divBdr>
                                                <w:top w:val="none" w:sz="0" w:space="0" w:color="auto"/>
                                                <w:left w:val="none" w:sz="0" w:space="0" w:color="auto"/>
                                                <w:bottom w:val="none" w:sz="0" w:space="0" w:color="auto"/>
                                                <w:right w:val="none" w:sz="0" w:space="0" w:color="auto"/>
                                              </w:divBdr>
                                              <w:divsChild>
                                                <w:div w:id="1598563290">
                                                  <w:marLeft w:val="0"/>
                                                  <w:marRight w:val="0"/>
                                                  <w:marTop w:val="0"/>
                                                  <w:marBottom w:val="0"/>
                                                  <w:divBdr>
                                                    <w:top w:val="none" w:sz="0" w:space="0" w:color="auto"/>
                                                    <w:left w:val="none" w:sz="0" w:space="0" w:color="auto"/>
                                                    <w:bottom w:val="none" w:sz="0" w:space="0" w:color="auto"/>
                                                    <w:right w:val="none" w:sz="0" w:space="0" w:color="auto"/>
                                                  </w:divBdr>
                                                  <w:divsChild>
                                                    <w:div w:id="94137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62947065">
          <w:marLeft w:val="0"/>
          <w:marRight w:val="0"/>
          <w:marTop w:val="0"/>
          <w:marBottom w:val="0"/>
          <w:divBdr>
            <w:top w:val="none" w:sz="0" w:space="0" w:color="auto"/>
            <w:left w:val="none" w:sz="0" w:space="0" w:color="auto"/>
            <w:bottom w:val="none" w:sz="0" w:space="0" w:color="auto"/>
            <w:right w:val="none" w:sz="0" w:space="0" w:color="auto"/>
          </w:divBdr>
          <w:divsChild>
            <w:div w:id="1238051435">
              <w:marLeft w:val="0"/>
              <w:marRight w:val="0"/>
              <w:marTop w:val="0"/>
              <w:marBottom w:val="0"/>
              <w:divBdr>
                <w:top w:val="none" w:sz="0" w:space="0" w:color="auto"/>
                <w:left w:val="none" w:sz="0" w:space="0" w:color="auto"/>
                <w:bottom w:val="none" w:sz="0" w:space="0" w:color="auto"/>
                <w:right w:val="none" w:sz="0" w:space="0" w:color="auto"/>
              </w:divBdr>
              <w:divsChild>
                <w:div w:id="2115854795">
                  <w:marLeft w:val="0"/>
                  <w:marRight w:val="0"/>
                  <w:marTop w:val="0"/>
                  <w:marBottom w:val="0"/>
                  <w:divBdr>
                    <w:top w:val="none" w:sz="0" w:space="0" w:color="auto"/>
                    <w:left w:val="none" w:sz="0" w:space="0" w:color="auto"/>
                    <w:bottom w:val="none" w:sz="0" w:space="0" w:color="auto"/>
                    <w:right w:val="none" w:sz="0" w:space="0" w:color="auto"/>
                  </w:divBdr>
                  <w:divsChild>
                    <w:div w:id="35201583">
                      <w:marLeft w:val="0"/>
                      <w:marRight w:val="0"/>
                      <w:marTop w:val="0"/>
                      <w:marBottom w:val="0"/>
                      <w:divBdr>
                        <w:top w:val="none" w:sz="0" w:space="0" w:color="auto"/>
                        <w:left w:val="none" w:sz="0" w:space="0" w:color="auto"/>
                        <w:bottom w:val="none" w:sz="0" w:space="0" w:color="auto"/>
                        <w:right w:val="none" w:sz="0" w:space="0" w:color="auto"/>
                      </w:divBdr>
                      <w:divsChild>
                        <w:div w:id="311644849">
                          <w:marLeft w:val="0"/>
                          <w:marRight w:val="0"/>
                          <w:marTop w:val="0"/>
                          <w:marBottom w:val="0"/>
                          <w:divBdr>
                            <w:top w:val="none" w:sz="0" w:space="0" w:color="auto"/>
                            <w:left w:val="none" w:sz="0" w:space="0" w:color="auto"/>
                            <w:bottom w:val="none" w:sz="0" w:space="0" w:color="auto"/>
                            <w:right w:val="none" w:sz="0" w:space="0" w:color="auto"/>
                          </w:divBdr>
                          <w:divsChild>
                            <w:div w:id="798687619">
                              <w:marLeft w:val="0"/>
                              <w:marRight w:val="0"/>
                              <w:marTop w:val="0"/>
                              <w:marBottom w:val="0"/>
                              <w:divBdr>
                                <w:top w:val="none" w:sz="0" w:space="0" w:color="auto"/>
                                <w:left w:val="none" w:sz="0" w:space="0" w:color="auto"/>
                                <w:bottom w:val="none" w:sz="0" w:space="0" w:color="auto"/>
                                <w:right w:val="none" w:sz="0" w:space="0" w:color="auto"/>
                              </w:divBdr>
                              <w:divsChild>
                                <w:div w:id="1438909682">
                                  <w:marLeft w:val="0"/>
                                  <w:marRight w:val="0"/>
                                  <w:marTop w:val="0"/>
                                  <w:marBottom w:val="0"/>
                                  <w:divBdr>
                                    <w:top w:val="none" w:sz="0" w:space="0" w:color="auto"/>
                                    <w:left w:val="none" w:sz="0" w:space="0" w:color="auto"/>
                                    <w:bottom w:val="none" w:sz="0" w:space="0" w:color="auto"/>
                                    <w:right w:val="none" w:sz="0" w:space="0" w:color="auto"/>
                                  </w:divBdr>
                                  <w:divsChild>
                                    <w:div w:id="1437361174">
                                      <w:marLeft w:val="0"/>
                                      <w:marRight w:val="0"/>
                                      <w:marTop w:val="0"/>
                                      <w:marBottom w:val="0"/>
                                      <w:divBdr>
                                        <w:top w:val="none" w:sz="0" w:space="0" w:color="auto"/>
                                        <w:left w:val="none" w:sz="0" w:space="0" w:color="auto"/>
                                        <w:bottom w:val="none" w:sz="0" w:space="0" w:color="auto"/>
                                        <w:right w:val="none" w:sz="0" w:space="0" w:color="auto"/>
                                      </w:divBdr>
                                      <w:divsChild>
                                        <w:div w:id="777136350">
                                          <w:marLeft w:val="0"/>
                                          <w:marRight w:val="0"/>
                                          <w:marTop w:val="0"/>
                                          <w:marBottom w:val="0"/>
                                          <w:divBdr>
                                            <w:top w:val="none" w:sz="0" w:space="0" w:color="auto"/>
                                            <w:left w:val="none" w:sz="0" w:space="0" w:color="auto"/>
                                            <w:bottom w:val="none" w:sz="0" w:space="0" w:color="auto"/>
                                            <w:right w:val="none" w:sz="0" w:space="0" w:color="auto"/>
                                          </w:divBdr>
                                          <w:divsChild>
                                            <w:div w:id="148255138">
                                              <w:marLeft w:val="0"/>
                                              <w:marRight w:val="0"/>
                                              <w:marTop w:val="0"/>
                                              <w:marBottom w:val="0"/>
                                              <w:divBdr>
                                                <w:top w:val="none" w:sz="0" w:space="0" w:color="auto"/>
                                                <w:left w:val="none" w:sz="0" w:space="0" w:color="auto"/>
                                                <w:bottom w:val="none" w:sz="0" w:space="0" w:color="auto"/>
                                                <w:right w:val="none" w:sz="0" w:space="0" w:color="auto"/>
                                              </w:divBdr>
                                              <w:divsChild>
                                                <w:div w:id="1638610044">
                                                  <w:marLeft w:val="0"/>
                                                  <w:marRight w:val="0"/>
                                                  <w:marTop w:val="0"/>
                                                  <w:marBottom w:val="0"/>
                                                  <w:divBdr>
                                                    <w:top w:val="none" w:sz="0" w:space="0" w:color="auto"/>
                                                    <w:left w:val="none" w:sz="0" w:space="0" w:color="auto"/>
                                                    <w:bottom w:val="none" w:sz="0" w:space="0" w:color="auto"/>
                                                    <w:right w:val="none" w:sz="0" w:space="0" w:color="auto"/>
                                                  </w:divBdr>
                                                  <w:divsChild>
                                                    <w:div w:id="521627020">
                                                      <w:marLeft w:val="0"/>
                                                      <w:marRight w:val="0"/>
                                                      <w:marTop w:val="0"/>
                                                      <w:marBottom w:val="0"/>
                                                      <w:divBdr>
                                                        <w:top w:val="none" w:sz="0" w:space="0" w:color="auto"/>
                                                        <w:left w:val="none" w:sz="0" w:space="0" w:color="auto"/>
                                                        <w:bottom w:val="none" w:sz="0" w:space="0" w:color="auto"/>
                                                        <w:right w:val="none" w:sz="0" w:space="0" w:color="auto"/>
                                                      </w:divBdr>
                                                      <w:divsChild>
                                                        <w:div w:id="727850080">
                                                          <w:marLeft w:val="0"/>
                                                          <w:marRight w:val="0"/>
                                                          <w:marTop w:val="0"/>
                                                          <w:marBottom w:val="0"/>
                                                          <w:divBdr>
                                                            <w:top w:val="none" w:sz="0" w:space="0" w:color="auto"/>
                                                            <w:left w:val="none" w:sz="0" w:space="0" w:color="auto"/>
                                                            <w:bottom w:val="none" w:sz="0" w:space="0" w:color="auto"/>
                                                            <w:right w:val="none" w:sz="0" w:space="0" w:color="auto"/>
                                                          </w:divBdr>
                                                          <w:divsChild>
                                                            <w:div w:id="1784183637">
                                                              <w:marLeft w:val="0"/>
                                                              <w:marRight w:val="0"/>
                                                              <w:marTop w:val="0"/>
                                                              <w:marBottom w:val="0"/>
                                                              <w:divBdr>
                                                                <w:top w:val="none" w:sz="0" w:space="0" w:color="auto"/>
                                                                <w:left w:val="none" w:sz="0" w:space="0" w:color="auto"/>
                                                                <w:bottom w:val="none" w:sz="0" w:space="0" w:color="auto"/>
                                                                <w:right w:val="none" w:sz="0" w:space="0" w:color="auto"/>
                                                              </w:divBdr>
                                                              <w:divsChild>
                                                                <w:div w:id="177635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79510094">
      <w:bodyDiv w:val="1"/>
      <w:marLeft w:val="0"/>
      <w:marRight w:val="0"/>
      <w:marTop w:val="0"/>
      <w:marBottom w:val="0"/>
      <w:divBdr>
        <w:top w:val="none" w:sz="0" w:space="0" w:color="auto"/>
        <w:left w:val="none" w:sz="0" w:space="0" w:color="auto"/>
        <w:bottom w:val="none" w:sz="0" w:space="0" w:color="auto"/>
        <w:right w:val="none" w:sz="0" w:space="0" w:color="auto"/>
      </w:divBdr>
    </w:div>
    <w:div w:id="1580484785">
      <w:bodyDiv w:val="1"/>
      <w:marLeft w:val="0"/>
      <w:marRight w:val="0"/>
      <w:marTop w:val="0"/>
      <w:marBottom w:val="0"/>
      <w:divBdr>
        <w:top w:val="none" w:sz="0" w:space="0" w:color="auto"/>
        <w:left w:val="none" w:sz="0" w:space="0" w:color="auto"/>
        <w:bottom w:val="none" w:sz="0" w:space="0" w:color="auto"/>
        <w:right w:val="none" w:sz="0" w:space="0" w:color="auto"/>
      </w:divBdr>
    </w:div>
    <w:div w:id="1595094715">
      <w:bodyDiv w:val="1"/>
      <w:marLeft w:val="0"/>
      <w:marRight w:val="0"/>
      <w:marTop w:val="0"/>
      <w:marBottom w:val="0"/>
      <w:divBdr>
        <w:top w:val="none" w:sz="0" w:space="0" w:color="auto"/>
        <w:left w:val="none" w:sz="0" w:space="0" w:color="auto"/>
        <w:bottom w:val="none" w:sz="0" w:space="0" w:color="auto"/>
        <w:right w:val="none" w:sz="0" w:space="0" w:color="auto"/>
      </w:divBdr>
    </w:div>
    <w:div w:id="1596748153">
      <w:bodyDiv w:val="1"/>
      <w:marLeft w:val="0"/>
      <w:marRight w:val="0"/>
      <w:marTop w:val="0"/>
      <w:marBottom w:val="0"/>
      <w:divBdr>
        <w:top w:val="none" w:sz="0" w:space="0" w:color="auto"/>
        <w:left w:val="none" w:sz="0" w:space="0" w:color="auto"/>
        <w:bottom w:val="none" w:sz="0" w:space="0" w:color="auto"/>
        <w:right w:val="none" w:sz="0" w:space="0" w:color="auto"/>
      </w:divBdr>
    </w:div>
    <w:div w:id="1622566904">
      <w:bodyDiv w:val="1"/>
      <w:marLeft w:val="0"/>
      <w:marRight w:val="0"/>
      <w:marTop w:val="0"/>
      <w:marBottom w:val="0"/>
      <w:divBdr>
        <w:top w:val="none" w:sz="0" w:space="0" w:color="auto"/>
        <w:left w:val="none" w:sz="0" w:space="0" w:color="auto"/>
        <w:bottom w:val="none" w:sz="0" w:space="0" w:color="auto"/>
        <w:right w:val="none" w:sz="0" w:space="0" w:color="auto"/>
      </w:divBdr>
    </w:div>
    <w:div w:id="1622683009">
      <w:bodyDiv w:val="1"/>
      <w:marLeft w:val="0"/>
      <w:marRight w:val="0"/>
      <w:marTop w:val="0"/>
      <w:marBottom w:val="0"/>
      <w:divBdr>
        <w:top w:val="none" w:sz="0" w:space="0" w:color="auto"/>
        <w:left w:val="none" w:sz="0" w:space="0" w:color="auto"/>
        <w:bottom w:val="none" w:sz="0" w:space="0" w:color="auto"/>
        <w:right w:val="none" w:sz="0" w:space="0" w:color="auto"/>
      </w:divBdr>
      <w:divsChild>
        <w:div w:id="1488353925">
          <w:marLeft w:val="0"/>
          <w:marRight w:val="0"/>
          <w:marTop w:val="0"/>
          <w:marBottom w:val="0"/>
          <w:divBdr>
            <w:top w:val="none" w:sz="0" w:space="0" w:color="auto"/>
            <w:left w:val="none" w:sz="0" w:space="0" w:color="auto"/>
            <w:bottom w:val="none" w:sz="0" w:space="0" w:color="auto"/>
            <w:right w:val="none" w:sz="0" w:space="0" w:color="auto"/>
          </w:divBdr>
          <w:divsChild>
            <w:div w:id="827356754">
              <w:marLeft w:val="0"/>
              <w:marRight w:val="0"/>
              <w:marTop w:val="0"/>
              <w:marBottom w:val="0"/>
              <w:divBdr>
                <w:top w:val="none" w:sz="0" w:space="0" w:color="auto"/>
                <w:left w:val="none" w:sz="0" w:space="0" w:color="auto"/>
                <w:bottom w:val="none" w:sz="0" w:space="0" w:color="auto"/>
                <w:right w:val="none" w:sz="0" w:space="0" w:color="auto"/>
              </w:divBdr>
              <w:divsChild>
                <w:div w:id="406879692">
                  <w:marLeft w:val="0"/>
                  <w:marRight w:val="0"/>
                  <w:marTop w:val="0"/>
                  <w:marBottom w:val="0"/>
                  <w:divBdr>
                    <w:top w:val="none" w:sz="0" w:space="0" w:color="auto"/>
                    <w:left w:val="none" w:sz="0" w:space="0" w:color="auto"/>
                    <w:bottom w:val="none" w:sz="0" w:space="0" w:color="auto"/>
                    <w:right w:val="none" w:sz="0" w:space="0" w:color="auto"/>
                  </w:divBdr>
                  <w:divsChild>
                    <w:div w:id="47923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331615">
      <w:bodyDiv w:val="1"/>
      <w:marLeft w:val="0"/>
      <w:marRight w:val="0"/>
      <w:marTop w:val="0"/>
      <w:marBottom w:val="0"/>
      <w:divBdr>
        <w:top w:val="none" w:sz="0" w:space="0" w:color="auto"/>
        <w:left w:val="none" w:sz="0" w:space="0" w:color="auto"/>
        <w:bottom w:val="none" w:sz="0" w:space="0" w:color="auto"/>
        <w:right w:val="none" w:sz="0" w:space="0" w:color="auto"/>
      </w:divBdr>
    </w:div>
    <w:div w:id="1649239869">
      <w:bodyDiv w:val="1"/>
      <w:marLeft w:val="0"/>
      <w:marRight w:val="0"/>
      <w:marTop w:val="0"/>
      <w:marBottom w:val="0"/>
      <w:divBdr>
        <w:top w:val="none" w:sz="0" w:space="0" w:color="auto"/>
        <w:left w:val="none" w:sz="0" w:space="0" w:color="auto"/>
        <w:bottom w:val="none" w:sz="0" w:space="0" w:color="auto"/>
        <w:right w:val="none" w:sz="0" w:space="0" w:color="auto"/>
      </w:divBdr>
    </w:div>
    <w:div w:id="1651322900">
      <w:bodyDiv w:val="1"/>
      <w:marLeft w:val="0"/>
      <w:marRight w:val="0"/>
      <w:marTop w:val="0"/>
      <w:marBottom w:val="0"/>
      <w:divBdr>
        <w:top w:val="none" w:sz="0" w:space="0" w:color="auto"/>
        <w:left w:val="none" w:sz="0" w:space="0" w:color="auto"/>
        <w:bottom w:val="none" w:sz="0" w:space="0" w:color="auto"/>
        <w:right w:val="none" w:sz="0" w:space="0" w:color="auto"/>
      </w:divBdr>
    </w:div>
    <w:div w:id="1659848307">
      <w:bodyDiv w:val="1"/>
      <w:marLeft w:val="0"/>
      <w:marRight w:val="0"/>
      <w:marTop w:val="0"/>
      <w:marBottom w:val="0"/>
      <w:divBdr>
        <w:top w:val="none" w:sz="0" w:space="0" w:color="auto"/>
        <w:left w:val="none" w:sz="0" w:space="0" w:color="auto"/>
        <w:bottom w:val="none" w:sz="0" w:space="0" w:color="auto"/>
        <w:right w:val="none" w:sz="0" w:space="0" w:color="auto"/>
      </w:divBdr>
    </w:div>
    <w:div w:id="1660499621">
      <w:bodyDiv w:val="1"/>
      <w:marLeft w:val="0"/>
      <w:marRight w:val="0"/>
      <w:marTop w:val="0"/>
      <w:marBottom w:val="0"/>
      <w:divBdr>
        <w:top w:val="none" w:sz="0" w:space="0" w:color="auto"/>
        <w:left w:val="none" w:sz="0" w:space="0" w:color="auto"/>
        <w:bottom w:val="none" w:sz="0" w:space="0" w:color="auto"/>
        <w:right w:val="none" w:sz="0" w:space="0" w:color="auto"/>
      </w:divBdr>
    </w:div>
    <w:div w:id="1666204912">
      <w:bodyDiv w:val="1"/>
      <w:marLeft w:val="0"/>
      <w:marRight w:val="0"/>
      <w:marTop w:val="0"/>
      <w:marBottom w:val="0"/>
      <w:divBdr>
        <w:top w:val="none" w:sz="0" w:space="0" w:color="auto"/>
        <w:left w:val="none" w:sz="0" w:space="0" w:color="auto"/>
        <w:bottom w:val="none" w:sz="0" w:space="0" w:color="auto"/>
        <w:right w:val="none" w:sz="0" w:space="0" w:color="auto"/>
      </w:divBdr>
      <w:divsChild>
        <w:div w:id="5208942">
          <w:marLeft w:val="0"/>
          <w:marRight w:val="0"/>
          <w:marTop w:val="0"/>
          <w:marBottom w:val="0"/>
          <w:divBdr>
            <w:top w:val="none" w:sz="0" w:space="0" w:color="auto"/>
            <w:left w:val="none" w:sz="0" w:space="0" w:color="auto"/>
            <w:bottom w:val="none" w:sz="0" w:space="0" w:color="auto"/>
            <w:right w:val="none" w:sz="0" w:space="0" w:color="auto"/>
          </w:divBdr>
          <w:divsChild>
            <w:div w:id="2011255553">
              <w:marLeft w:val="0"/>
              <w:marRight w:val="0"/>
              <w:marTop w:val="0"/>
              <w:marBottom w:val="0"/>
              <w:divBdr>
                <w:top w:val="none" w:sz="0" w:space="0" w:color="auto"/>
                <w:left w:val="none" w:sz="0" w:space="0" w:color="auto"/>
                <w:bottom w:val="none" w:sz="0" w:space="0" w:color="auto"/>
                <w:right w:val="none" w:sz="0" w:space="0" w:color="auto"/>
              </w:divBdr>
              <w:divsChild>
                <w:div w:id="784084638">
                  <w:marLeft w:val="0"/>
                  <w:marRight w:val="0"/>
                  <w:marTop w:val="0"/>
                  <w:marBottom w:val="0"/>
                  <w:divBdr>
                    <w:top w:val="none" w:sz="0" w:space="0" w:color="auto"/>
                    <w:left w:val="none" w:sz="0" w:space="0" w:color="auto"/>
                    <w:bottom w:val="none" w:sz="0" w:space="0" w:color="auto"/>
                    <w:right w:val="none" w:sz="0" w:space="0" w:color="auto"/>
                  </w:divBdr>
                  <w:divsChild>
                    <w:div w:id="1932465301">
                      <w:marLeft w:val="0"/>
                      <w:marRight w:val="0"/>
                      <w:marTop w:val="0"/>
                      <w:marBottom w:val="0"/>
                      <w:divBdr>
                        <w:top w:val="none" w:sz="0" w:space="0" w:color="auto"/>
                        <w:left w:val="none" w:sz="0" w:space="0" w:color="auto"/>
                        <w:bottom w:val="none" w:sz="0" w:space="0" w:color="auto"/>
                        <w:right w:val="none" w:sz="0" w:space="0" w:color="auto"/>
                      </w:divBdr>
                      <w:divsChild>
                        <w:div w:id="981497630">
                          <w:marLeft w:val="0"/>
                          <w:marRight w:val="0"/>
                          <w:marTop w:val="0"/>
                          <w:marBottom w:val="0"/>
                          <w:divBdr>
                            <w:top w:val="none" w:sz="0" w:space="0" w:color="auto"/>
                            <w:left w:val="none" w:sz="0" w:space="0" w:color="auto"/>
                            <w:bottom w:val="none" w:sz="0" w:space="0" w:color="auto"/>
                            <w:right w:val="none" w:sz="0" w:space="0" w:color="auto"/>
                          </w:divBdr>
                          <w:divsChild>
                            <w:div w:id="117946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7957152">
          <w:marLeft w:val="0"/>
          <w:marRight w:val="0"/>
          <w:marTop w:val="750"/>
          <w:marBottom w:val="750"/>
          <w:divBdr>
            <w:top w:val="none" w:sz="0" w:space="0" w:color="auto"/>
            <w:left w:val="none" w:sz="0" w:space="0" w:color="auto"/>
            <w:bottom w:val="none" w:sz="0" w:space="0" w:color="auto"/>
            <w:right w:val="none" w:sz="0" w:space="0" w:color="auto"/>
          </w:divBdr>
          <w:divsChild>
            <w:div w:id="1924290109">
              <w:marLeft w:val="0"/>
              <w:marRight w:val="0"/>
              <w:marTop w:val="0"/>
              <w:marBottom w:val="0"/>
              <w:divBdr>
                <w:top w:val="none" w:sz="0" w:space="0" w:color="auto"/>
                <w:left w:val="none" w:sz="0" w:space="0" w:color="auto"/>
                <w:bottom w:val="none" w:sz="0" w:space="0" w:color="auto"/>
                <w:right w:val="none" w:sz="0" w:space="0" w:color="auto"/>
              </w:divBdr>
              <w:divsChild>
                <w:div w:id="1754620995">
                  <w:marLeft w:val="0"/>
                  <w:marRight w:val="0"/>
                  <w:marTop w:val="0"/>
                  <w:marBottom w:val="0"/>
                  <w:divBdr>
                    <w:top w:val="none" w:sz="0" w:space="0" w:color="auto"/>
                    <w:left w:val="none" w:sz="0" w:space="0" w:color="auto"/>
                    <w:bottom w:val="none" w:sz="0" w:space="0" w:color="auto"/>
                    <w:right w:val="none" w:sz="0" w:space="0" w:color="auto"/>
                  </w:divBdr>
                  <w:divsChild>
                    <w:div w:id="1245605254">
                      <w:marLeft w:val="0"/>
                      <w:marRight w:val="0"/>
                      <w:marTop w:val="0"/>
                      <w:marBottom w:val="0"/>
                      <w:divBdr>
                        <w:top w:val="none" w:sz="0" w:space="0" w:color="auto"/>
                        <w:left w:val="none" w:sz="0" w:space="0" w:color="auto"/>
                        <w:bottom w:val="none" w:sz="0" w:space="0" w:color="auto"/>
                        <w:right w:val="none" w:sz="0" w:space="0" w:color="auto"/>
                      </w:divBdr>
                    </w:div>
                    <w:div w:id="1631470289">
                      <w:marLeft w:val="0"/>
                      <w:marRight w:val="0"/>
                      <w:marTop w:val="0"/>
                      <w:marBottom w:val="0"/>
                      <w:divBdr>
                        <w:top w:val="none" w:sz="0" w:space="0" w:color="auto"/>
                        <w:left w:val="none" w:sz="0" w:space="0" w:color="auto"/>
                        <w:bottom w:val="none" w:sz="0" w:space="0" w:color="auto"/>
                        <w:right w:val="none" w:sz="0" w:space="0" w:color="auto"/>
                      </w:divBdr>
                    </w:div>
                    <w:div w:id="1768576618">
                      <w:marLeft w:val="0"/>
                      <w:marRight w:val="0"/>
                      <w:marTop w:val="0"/>
                      <w:marBottom w:val="0"/>
                      <w:divBdr>
                        <w:top w:val="none" w:sz="0" w:space="0" w:color="auto"/>
                        <w:left w:val="none" w:sz="0" w:space="0" w:color="auto"/>
                        <w:bottom w:val="none" w:sz="0" w:space="0" w:color="auto"/>
                        <w:right w:val="none" w:sz="0" w:space="0" w:color="auto"/>
                      </w:divBdr>
                    </w:div>
                  </w:divsChild>
                </w:div>
                <w:div w:id="1844472325">
                  <w:marLeft w:val="0"/>
                  <w:marRight w:val="0"/>
                  <w:marTop w:val="0"/>
                  <w:marBottom w:val="0"/>
                  <w:divBdr>
                    <w:top w:val="none" w:sz="0" w:space="0" w:color="auto"/>
                    <w:left w:val="none" w:sz="0" w:space="0" w:color="auto"/>
                    <w:bottom w:val="none" w:sz="0" w:space="0" w:color="auto"/>
                    <w:right w:val="none" w:sz="0" w:space="0" w:color="auto"/>
                  </w:divBdr>
                  <w:divsChild>
                    <w:div w:id="86799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2222804">
      <w:bodyDiv w:val="1"/>
      <w:marLeft w:val="0"/>
      <w:marRight w:val="0"/>
      <w:marTop w:val="0"/>
      <w:marBottom w:val="0"/>
      <w:divBdr>
        <w:top w:val="none" w:sz="0" w:space="0" w:color="auto"/>
        <w:left w:val="none" w:sz="0" w:space="0" w:color="auto"/>
        <w:bottom w:val="none" w:sz="0" w:space="0" w:color="auto"/>
        <w:right w:val="none" w:sz="0" w:space="0" w:color="auto"/>
      </w:divBdr>
    </w:div>
    <w:div w:id="1674410488">
      <w:bodyDiv w:val="1"/>
      <w:marLeft w:val="0"/>
      <w:marRight w:val="0"/>
      <w:marTop w:val="0"/>
      <w:marBottom w:val="0"/>
      <w:divBdr>
        <w:top w:val="none" w:sz="0" w:space="0" w:color="auto"/>
        <w:left w:val="none" w:sz="0" w:space="0" w:color="auto"/>
        <w:bottom w:val="none" w:sz="0" w:space="0" w:color="auto"/>
        <w:right w:val="none" w:sz="0" w:space="0" w:color="auto"/>
      </w:divBdr>
    </w:div>
    <w:div w:id="1681078064">
      <w:bodyDiv w:val="1"/>
      <w:marLeft w:val="0"/>
      <w:marRight w:val="0"/>
      <w:marTop w:val="0"/>
      <w:marBottom w:val="0"/>
      <w:divBdr>
        <w:top w:val="none" w:sz="0" w:space="0" w:color="auto"/>
        <w:left w:val="none" w:sz="0" w:space="0" w:color="auto"/>
        <w:bottom w:val="none" w:sz="0" w:space="0" w:color="auto"/>
        <w:right w:val="none" w:sz="0" w:space="0" w:color="auto"/>
      </w:divBdr>
    </w:div>
    <w:div w:id="1690915004">
      <w:bodyDiv w:val="1"/>
      <w:marLeft w:val="0"/>
      <w:marRight w:val="0"/>
      <w:marTop w:val="0"/>
      <w:marBottom w:val="0"/>
      <w:divBdr>
        <w:top w:val="none" w:sz="0" w:space="0" w:color="auto"/>
        <w:left w:val="none" w:sz="0" w:space="0" w:color="auto"/>
        <w:bottom w:val="none" w:sz="0" w:space="0" w:color="auto"/>
        <w:right w:val="none" w:sz="0" w:space="0" w:color="auto"/>
      </w:divBdr>
    </w:div>
    <w:div w:id="1711806610">
      <w:bodyDiv w:val="1"/>
      <w:marLeft w:val="0"/>
      <w:marRight w:val="0"/>
      <w:marTop w:val="0"/>
      <w:marBottom w:val="0"/>
      <w:divBdr>
        <w:top w:val="none" w:sz="0" w:space="0" w:color="auto"/>
        <w:left w:val="none" w:sz="0" w:space="0" w:color="auto"/>
        <w:bottom w:val="none" w:sz="0" w:space="0" w:color="auto"/>
        <w:right w:val="none" w:sz="0" w:space="0" w:color="auto"/>
      </w:divBdr>
      <w:divsChild>
        <w:div w:id="32703648">
          <w:marLeft w:val="0"/>
          <w:marRight w:val="0"/>
          <w:marTop w:val="0"/>
          <w:marBottom w:val="0"/>
          <w:divBdr>
            <w:top w:val="none" w:sz="0" w:space="0" w:color="auto"/>
            <w:left w:val="none" w:sz="0" w:space="0" w:color="auto"/>
            <w:bottom w:val="none" w:sz="0" w:space="0" w:color="auto"/>
            <w:right w:val="none" w:sz="0" w:space="0" w:color="auto"/>
          </w:divBdr>
        </w:div>
        <w:div w:id="1932741761">
          <w:marLeft w:val="0"/>
          <w:marRight w:val="0"/>
          <w:marTop w:val="0"/>
          <w:marBottom w:val="0"/>
          <w:divBdr>
            <w:top w:val="none" w:sz="0" w:space="0" w:color="auto"/>
            <w:left w:val="none" w:sz="0" w:space="0" w:color="auto"/>
            <w:bottom w:val="none" w:sz="0" w:space="0" w:color="auto"/>
            <w:right w:val="none" w:sz="0" w:space="0" w:color="auto"/>
          </w:divBdr>
        </w:div>
        <w:div w:id="2095932593">
          <w:marLeft w:val="0"/>
          <w:marRight w:val="0"/>
          <w:marTop w:val="0"/>
          <w:marBottom w:val="0"/>
          <w:divBdr>
            <w:top w:val="none" w:sz="0" w:space="0" w:color="auto"/>
            <w:left w:val="none" w:sz="0" w:space="0" w:color="auto"/>
            <w:bottom w:val="none" w:sz="0" w:space="0" w:color="auto"/>
            <w:right w:val="none" w:sz="0" w:space="0" w:color="auto"/>
          </w:divBdr>
        </w:div>
      </w:divsChild>
    </w:div>
    <w:div w:id="1712463558">
      <w:bodyDiv w:val="1"/>
      <w:marLeft w:val="0"/>
      <w:marRight w:val="0"/>
      <w:marTop w:val="0"/>
      <w:marBottom w:val="0"/>
      <w:divBdr>
        <w:top w:val="none" w:sz="0" w:space="0" w:color="auto"/>
        <w:left w:val="none" w:sz="0" w:space="0" w:color="auto"/>
        <w:bottom w:val="none" w:sz="0" w:space="0" w:color="auto"/>
        <w:right w:val="none" w:sz="0" w:space="0" w:color="auto"/>
      </w:divBdr>
    </w:div>
    <w:div w:id="1717467690">
      <w:bodyDiv w:val="1"/>
      <w:marLeft w:val="0"/>
      <w:marRight w:val="0"/>
      <w:marTop w:val="0"/>
      <w:marBottom w:val="0"/>
      <w:divBdr>
        <w:top w:val="none" w:sz="0" w:space="0" w:color="auto"/>
        <w:left w:val="none" w:sz="0" w:space="0" w:color="auto"/>
        <w:bottom w:val="none" w:sz="0" w:space="0" w:color="auto"/>
        <w:right w:val="none" w:sz="0" w:space="0" w:color="auto"/>
      </w:divBdr>
    </w:div>
    <w:div w:id="1718236425">
      <w:bodyDiv w:val="1"/>
      <w:marLeft w:val="0"/>
      <w:marRight w:val="0"/>
      <w:marTop w:val="0"/>
      <w:marBottom w:val="0"/>
      <w:divBdr>
        <w:top w:val="none" w:sz="0" w:space="0" w:color="auto"/>
        <w:left w:val="none" w:sz="0" w:space="0" w:color="auto"/>
        <w:bottom w:val="none" w:sz="0" w:space="0" w:color="auto"/>
        <w:right w:val="none" w:sz="0" w:space="0" w:color="auto"/>
      </w:divBdr>
    </w:div>
    <w:div w:id="1724407386">
      <w:bodyDiv w:val="1"/>
      <w:marLeft w:val="0"/>
      <w:marRight w:val="0"/>
      <w:marTop w:val="0"/>
      <w:marBottom w:val="0"/>
      <w:divBdr>
        <w:top w:val="none" w:sz="0" w:space="0" w:color="auto"/>
        <w:left w:val="none" w:sz="0" w:space="0" w:color="auto"/>
        <w:bottom w:val="none" w:sz="0" w:space="0" w:color="auto"/>
        <w:right w:val="none" w:sz="0" w:space="0" w:color="auto"/>
      </w:divBdr>
      <w:divsChild>
        <w:div w:id="19356898">
          <w:marLeft w:val="0"/>
          <w:marRight w:val="0"/>
          <w:marTop w:val="0"/>
          <w:marBottom w:val="0"/>
          <w:divBdr>
            <w:top w:val="none" w:sz="0" w:space="0" w:color="auto"/>
            <w:left w:val="none" w:sz="0" w:space="0" w:color="auto"/>
            <w:bottom w:val="none" w:sz="0" w:space="0" w:color="auto"/>
            <w:right w:val="none" w:sz="0" w:space="0" w:color="auto"/>
          </w:divBdr>
          <w:divsChild>
            <w:div w:id="772288325">
              <w:marLeft w:val="0"/>
              <w:marRight w:val="0"/>
              <w:marTop w:val="0"/>
              <w:marBottom w:val="0"/>
              <w:divBdr>
                <w:top w:val="none" w:sz="0" w:space="0" w:color="auto"/>
                <w:left w:val="none" w:sz="0" w:space="0" w:color="auto"/>
                <w:bottom w:val="none" w:sz="0" w:space="0" w:color="auto"/>
                <w:right w:val="none" w:sz="0" w:space="0" w:color="auto"/>
              </w:divBdr>
            </w:div>
            <w:div w:id="1791363761">
              <w:marLeft w:val="0"/>
              <w:marRight w:val="0"/>
              <w:marTop w:val="0"/>
              <w:marBottom w:val="0"/>
              <w:divBdr>
                <w:top w:val="none" w:sz="0" w:space="0" w:color="auto"/>
                <w:left w:val="none" w:sz="0" w:space="0" w:color="auto"/>
                <w:bottom w:val="none" w:sz="0" w:space="0" w:color="auto"/>
                <w:right w:val="none" w:sz="0" w:space="0" w:color="auto"/>
              </w:divBdr>
            </w:div>
          </w:divsChild>
        </w:div>
        <w:div w:id="694813482">
          <w:marLeft w:val="0"/>
          <w:marRight w:val="0"/>
          <w:marTop w:val="0"/>
          <w:marBottom w:val="0"/>
          <w:divBdr>
            <w:top w:val="none" w:sz="0" w:space="0" w:color="auto"/>
            <w:left w:val="none" w:sz="0" w:space="0" w:color="auto"/>
            <w:bottom w:val="none" w:sz="0" w:space="0" w:color="auto"/>
            <w:right w:val="none" w:sz="0" w:space="0" w:color="auto"/>
          </w:divBdr>
        </w:div>
        <w:div w:id="1198349700">
          <w:marLeft w:val="0"/>
          <w:marRight w:val="0"/>
          <w:marTop w:val="0"/>
          <w:marBottom w:val="0"/>
          <w:divBdr>
            <w:top w:val="none" w:sz="0" w:space="0" w:color="auto"/>
            <w:left w:val="none" w:sz="0" w:space="0" w:color="auto"/>
            <w:bottom w:val="none" w:sz="0" w:space="0" w:color="auto"/>
            <w:right w:val="none" w:sz="0" w:space="0" w:color="auto"/>
          </w:divBdr>
        </w:div>
        <w:div w:id="1527207337">
          <w:marLeft w:val="0"/>
          <w:marRight w:val="0"/>
          <w:marTop w:val="0"/>
          <w:marBottom w:val="0"/>
          <w:divBdr>
            <w:top w:val="none" w:sz="0" w:space="0" w:color="auto"/>
            <w:left w:val="none" w:sz="0" w:space="0" w:color="auto"/>
            <w:bottom w:val="none" w:sz="0" w:space="0" w:color="auto"/>
            <w:right w:val="none" w:sz="0" w:space="0" w:color="auto"/>
          </w:divBdr>
        </w:div>
        <w:div w:id="1848597456">
          <w:marLeft w:val="0"/>
          <w:marRight w:val="0"/>
          <w:marTop w:val="0"/>
          <w:marBottom w:val="0"/>
          <w:divBdr>
            <w:top w:val="none" w:sz="0" w:space="0" w:color="auto"/>
            <w:left w:val="none" w:sz="0" w:space="0" w:color="auto"/>
            <w:bottom w:val="none" w:sz="0" w:space="0" w:color="auto"/>
            <w:right w:val="none" w:sz="0" w:space="0" w:color="auto"/>
          </w:divBdr>
        </w:div>
        <w:div w:id="1871599735">
          <w:marLeft w:val="0"/>
          <w:marRight w:val="0"/>
          <w:marTop w:val="0"/>
          <w:marBottom w:val="0"/>
          <w:divBdr>
            <w:top w:val="none" w:sz="0" w:space="0" w:color="auto"/>
            <w:left w:val="none" w:sz="0" w:space="0" w:color="auto"/>
            <w:bottom w:val="none" w:sz="0" w:space="0" w:color="auto"/>
            <w:right w:val="none" w:sz="0" w:space="0" w:color="auto"/>
          </w:divBdr>
        </w:div>
        <w:div w:id="1972665478">
          <w:marLeft w:val="0"/>
          <w:marRight w:val="0"/>
          <w:marTop w:val="0"/>
          <w:marBottom w:val="0"/>
          <w:divBdr>
            <w:top w:val="none" w:sz="0" w:space="0" w:color="auto"/>
            <w:left w:val="none" w:sz="0" w:space="0" w:color="auto"/>
            <w:bottom w:val="none" w:sz="0" w:space="0" w:color="auto"/>
            <w:right w:val="none" w:sz="0" w:space="0" w:color="auto"/>
          </w:divBdr>
        </w:div>
      </w:divsChild>
    </w:div>
    <w:div w:id="1728257305">
      <w:bodyDiv w:val="1"/>
      <w:marLeft w:val="0"/>
      <w:marRight w:val="0"/>
      <w:marTop w:val="0"/>
      <w:marBottom w:val="0"/>
      <w:divBdr>
        <w:top w:val="none" w:sz="0" w:space="0" w:color="auto"/>
        <w:left w:val="none" w:sz="0" w:space="0" w:color="auto"/>
        <w:bottom w:val="none" w:sz="0" w:space="0" w:color="auto"/>
        <w:right w:val="none" w:sz="0" w:space="0" w:color="auto"/>
      </w:divBdr>
    </w:div>
    <w:div w:id="1731730713">
      <w:bodyDiv w:val="1"/>
      <w:marLeft w:val="0"/>
      <w:marRight w:val="0"/>
      <w:marTop w:val="0"/>
      <w:marBottom w:val="0"/>
      <w:divBdr>
        <w:top w:val="none" w:sz="0" w:space="0" w:color="auto"/>
        <w:left w:val="none" w:sz="0" w:space="0" w:color="auto"/>
        <w:bottom w:val="none" w:sz="0" w:space="0" w:color="auto"/>
        <w:right w:val="none" w:sz="0" w:space="0" w:color="auto"/>
      </w:divBdr>
      <w:divsChild>
        <w:div w:id="1694845390">
          <w:marLeft w:val="0"/>
          <w:marRight w:val="0"/>
          <w:marTop w:val="0"/>
          <w:marBottom w:val="0"/>
          <w:divBdr>
            <w:top w:val="single" w:sz="6" w:space="0" w:color="5B616B"/>
            <w:left w:val="single" w:sz="6" w:space="0" w:color="5B616B"/>
            <w:bottom w:val="single" w:sz="6" w:space="0" w:color="5B616B"/>
            <w:right w:val="single" w:sz="6" w:space="0" w:color="5B616B"/>
          </w:divBdr>
        </w:div>
        <w:div w:id="2017463953">
          <w:marLeft w:val="0"/>
          <w:marRight w:val="0"/>
          <w:marTop w:val="0"/>
          <w:marBottom w:val="0"/>
          <w:divBdr>
            <w:top w:val="none" w:sz="0" w:space="0" w:color="auto"/>
            <w:left w:val="none" w:sz="0" w:space="0" w:color="auto"/>
            <w:bottom w:val="none" w:sz="0" w:space="0" w:color="auto"/>
            <w:right w:val="none" w:sz="0" w:space="0" w:color="auto"/>
          </w:divBdr>
        </w:div>
      </w:divsChild>
    </w:div>
    <w:div w:id="1735883919">
      <w:bodyDiv w:val="1"/>
      <w:marLeft w:val="0"/>
      <w:marRight w:val="0"/>
      <w:marTop w:val="0"/>
      <w:marBottom w:val="0"/>
      <w:divBdr>
        <w:top w:val="none" w:sz="0" w:space="0" w:color="auto"/>
        <w:left w:val="none" w:sz="0" w:space="0" w:color="auto"/>
        <w:bottom w:val="none" w:sz="0" w:space="0" w:color="auto"/>
        <w:right w:val="none" w:sz="0" w:space="0" w:color="auto"/>
      </w:divBdr>
    </w:div>
    <w:div w:id="1738094052">
      <w:bodyDiv w:val="1"/>
      <w:marLeft w:val="0"/>
      <w:marRight w:val="0"/>
      <w:marTop w:val="0"/>
      <w:marBottom w:val="0"/>
      <w:divBdr>
        <w:top w:val="none" w:sz="0" w:space="0" w:color="auto"/>
        <w:left w:val="none" w:sz="0" w:space="0" w:color="auto"/>
        <w:bottom w:val="none" w:sz="0" w:space="0" w:color="auto"/>
        <w:right w:val="none" w:sz="0" w:space="0" w:color="auto"/>
      </w:divBdr>
    </w:div>
    <w:div w:id="1745182699">
      <w:bodyDiv w:val="1"/>
      <w:marLeft w:val="0"/>
      <w:marRight w:val="0"/>
      <w:marTop w:val="0"/>
      <w:marBottom w:val="0"/>
      <w:divBdr>
        <w:top w:val="none" w:sz="0" w:space="0" w:color="auto"/>
        <w:left w:val="none" w:sz="0" w:space="0" w:color="auto"/>
        <w:bottom w:val="none" w:sz="0" w:space="0" w:color="auto"/>
        <w:right w:val="none" w:sz="0" w:space="0" w:color="auto"/>
      </w:divBdr>
    </w:div>
    <w:div w:id="1746805064">
      <w:bodyDiv w:val="1"/>
      <w:marLeft w:val="0"/>
      <w:marRight w:val="0"/>
      <w:marTop w:val="0"/>
      <w:marBottom w:val="0"/>
      <w:divBdr>
        <w:top w:val="none" w:sz="0" w:space="0" w:color="auto"/>
        <w:left w:val="none" w:sz="0" w:space="0" w:color="auto"/>
        <w:bottom w:val="none" w:sz="0" w:space="0" w:color="auto"/>
        <w:right w:val="none" w:sz="0" w:space="0" w:color="auto"/>
      </w:divBdr>
    </w:div>
    <w:div w:id="1748766174">
      <w:bodyDiv w:val="1"/>
      <w:marLeft w:val="0"/>
      <w:marRight w:val="0"/>
      <w:marTop w:val="0"/>
      <w:marBottom w:val="0"/>
      <w:divBdr>
        <w:top w:val="none" w:sz="0" w:space="0" w:color="auto"/>
        <w:left w:val="none" w:sz="0" w:space="0" w:color="auto"/>
        <w:bottom w:val="none" w:sz="0" w:space="0" w:color="auto"/>
        <w:right w:val="none" w:sz="0" w:space="0" w:color="auto"/>
      </w:divBdr>
    </w:div>
    <w:div w:id="1766804996">
      <w:bodyDiv w:val="1"/>
      <w:marLeft w:val="0"/>
      <w:marRight w:val="0"/>
      <w:marTop w:val="0"/>
      <w:marBottom w:val="0"/>
      <w:divBdr>
        <w:top w:val="none" w:sz="0" w:space="0" w:color="auto"/>
        <w:left w:val="none" w:sz="0" w:space="0" w:color="auto"/>
        <w:bottom w:val="none" w:sz="0" w:space="0" w:color="auto"/>
        <w:right w:val="none" w:sz="0" w:space="0" w:color="auto"/>
      </w:divBdr>
    </w:div>
    <w:div w:id="1772355843">
      <w:bodyDiv w:val="1"/>
      <w:marLeft w:val="0"/>
      <w:marRight w:val="0"/>
      <w:marTop w:val="0"/>
      <w:marBottom w:val="0"/>
      <w:divBdr>
        <w:top w:val="none" w:sz="0" w:space="0" w:color="auto"/>
        <w:left w:val="none" w:sz="0" w:space="0" w:color="auto"/>
        <w:bottom w:val="none" w:sz="0" w:space="0" w:color="auto"/>
        <w:right w:val="none" w:sz="0" w:space="0" w:color="auto"/>
      </w:divBdr>
    </w:div>
    <w:div w:id="1780566114">
      <w:bodyDiv w:val="1"/>
      <w:marLeft w:val="0"/>
      <w:marRight w:val="0"/>
      <w:marTop w:val="0"/>
      <w:marBottom w:val="0"/>
      <w:divBdr>
        <w:top w:val="none" w:sz="0" w:space="0" w:color="auto"/>
        <w:left w:val="none" w:sz="0" w:space="0" w:color="auto"/>
        <w:bottom w:val="none" w:sz="0" w:space="0" w:color="auto"/>
        <w:right w:val="none" w:sz="0" w:space="0" w:color="auto"/>
      </w:divBdr>
    </w:div>
    <w:div w:id="1785926403">
      <w:bodyDiv w:val="1"/>
      <w:marLeft w:val="0"/>
      <w:marRight w:val="0"/>
      <w:marTop w:val="0"/>
      <w:marBottom w:val="0"/>
      <w:divBdr>
        <w:top w:val="none" w:sz="0" w:space="0" w:color="auto"/>
        <w:left w:val="none" w:sz="0" w:space="0" w:color="auto"/>
        <w:bottom w:val="none" w:sz="0" w:space="0" w:color="auto"/>
        <w:right w:val="none" w:sz="0" w:space="0" w:color="auto"/>
      </w:divBdr>
      <w:divsChild>
        <w:div w:id="1060522882">
          <w:blockQuote w:val="1"/>
          <w:marLeft w:val="720"/>
          <w:marRight w:val="720"/>
          <w:marTop w:val="100"/>
          <w:marBottom w:val="100"/>
          <w:divBdr>
            <w:top w:val="none" w:sz="0" w:space="0" w:color="auto"/>
            <w:left w:val="none" w:sz="0" w:space="0" w:color="auto"/>
            <w:bottom w:val="none" w:sz="0" w:space="0" w:color="auto"/>
            <w:right w:val="none" w:sz="0" w:space="0" w:color="auto"/>
          </w:divBdr>
        </w:div>
        <w:div w:id="1535925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7116447">
      <w:bodyDiv w:val="1"/>
      <w:marLeft w:val="0"/>
      <w:marRight w:val="0"/>
      <w:marTop w:val="0"/>
      <w:marBottom w:val="0"/>
      <w:divBdr>
        <w:top w:val="none" w:sz="0" w:space="0" w:color="auto"/>
        <w:left w:val="none" w:sz="0" w:space="0" w:color="auto"/>
        <w:bottom w:val="none" w:sz="0" w:space="0" w:color="auto"/>
        <w:right w:val="none" w:sz="0" w:space="0" w:color="auto"/>
      </w:divBdr>
    </w:div>
    <w:div w:id="1800340362">
      <w:bodyDiv w:val="1"/>
      <w:marLeft w:val="0"/>
      <w:marRight w:val="0"/>
      <w:marTop w:val="0"/>
      <w:marBottom w:val="0"/>
      <w:divBdr>
        <w:top w:val="none" w:sz="0" w:space="0" w:color="auto"/>
        <w:left w:val="none" w:sz="0" w:space="0" w:color="auto"/>
        <w:bottom w:val="none" w:sz="0" w:space="0" w:color="auto"/>
        <w:right w:val="none" w:sz="0" w:space="0" w:color="auto"/>
      </w:divBdr>
    </w:div>
    <w:div w:id="1807627131">
      <w:bodyDiv w:val="1"/>
      <w:marLeft w:val="0"/>
      <w:marRight w:val="0"/>
      <w:marTop w:val="0"/>
      <w:marBottom w:val="0"/>
      <w:divBdr>
        <w:top w:val="none" w:sz="0" w:space="0" w:color="auto"/>
        <w:left w:val="none" w:sz="0" w:space="0" w:color="auto"/>
        <w:bottom w:val="none" w:sz="0" w:space="0" w:color="auto"/>
        <w:right w:val="none" w:sz="0" w:space="0" w:color="auto"/>
      </w:divBdr>
      <w:divsChild>
        <w:div w:id="220138650">
          <w:marLeft w:val="0"/>
          <w:marRight w:val="0"/>
          <w:marTop w:val="0"/>
          <w:marBottom w:val="0"/>
          <w:divBdr>
            <w:top w:val="none" w:sz="0" w:space="0" w:color="auto"/>
            <w:left w:val="none" w:sz="0" w:space="0" w:color="auto"/>
            <w:bottom w:val="none" w:sz="0" w:space="0" w:color="auto"/>
            <w:right w:val="none" w:sz="0" w:space="0" w:color="auto"/>
          </w:divBdr>
          <w:divsChild>
            <w:div w:id="495192282">
              <w:marLeft w:val="0"/>
              <w:marRight w:val="0"/>
              <w:marTop w:val="0"/>
              <w:marBottom w:val="0"/>
              <w:divBdr>
                <w:top w:val="none" w:sz="0" w:space="0" w:color="auto"/>
                <w:left w:val="none" w:sz="0" w:space="0" w:color="auto"/>
                <w:bottom w:val="none" w:sz="0" w:space="0" w:color="auto"/>
                <w:right w:val="none" w:sz="0" w:space="0" w:color="auto"/>
              </w:divBdr>
              <w:divsChild>
                <w:div w:id="1915041456">
                  <w:marLeft w:val="0"/>
                  <w:marRight w:val="0"/>
                  <w:marTop w:val="0"/>
                  <w:marBottom w:val="0"/>
                  <w:divBdr>
                    <w:top w:val="none" w:sz="0" w:space="0" w:color="auto"/>
                    <w:left w:val="none" w:sz="0" w:space="0" w:color="auto"/>
                    <w:bottom w:val="none" w:sz="0" w:space="0" w:color="auto"/>
                    <w:right w:val="none" w:sz="0" w:space="0" w:color="auto"/>
                  </w:divBdr>
                  <w:divsChild>
                    <w:div w:id="184007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222941">
      <w:bodyDiv w:val="1"/>
      <w:marLeft w:val="0"/>
      <w:marRight w:val="0"/>
      <w:marTop w:val="0"/>
      <w:marBottom w:val="0"/>
      <w:divBdr>
        <w:top w:val="none" w:sz="0" w:space="0" w:color="auto"/>
        <w:left w:val="none" w:sz="0" w:space="0" w:color="auto"/>
        <w:bottom w:val="none" w:sz="0" w:space="0" w:color="auto"/>
        <w:right w:val="none" w:sz="0" w:space="0" w:color="auto"/>
      </w:divBdr>
    </w:div>
    <w:div w:id="1818496424">
      <w:bodyDiv w:val="1"/>
      <w:marLeft w:val="0"/>
      <w:marRight w:val="0"/>
      <w:marTop w:val="0"/>
      <w:marBottom w:val="0"/>
      <w:divBdr>
        <w:top w:val="none" w:sz="0" w:space="0" w:color="auto"/>
        <w:left w:val="none" w:sz="0" w:space="0" w:color="auto"/>
        <w:bottom w:val="none" w:sz="0" w:space="0" w:color="auto"/>
        <w:right w:val="none" w:sz="0" w:space="0" w:color="auto"/>
      </w:divBdr>
      <w:divsChild>
        <w:div w:id="780536926">
          <w:marLeft w:val="0"/>
          <w:marRight w:val="0"/>
          <w:marTop w:val="0"/>
          <w:marBottom w:val="0"/>
          <w:divBdr>
            <w:top w:val="none" w:sz="0" w:space="0" w:color="auto"/>
            <w:left w:val="none" w:sz="0" w:space="0" w:color="auto"/>
            <w:bottom w:val="none" w:sz="0" w:space="0" w:color="auto"/>
            <w:right w:val="none" w:sz="0" w:space="0" w:color="auto"/>
          </w:divBdr>
          <w:divsChild>
            <w:div w:id="917639707">
              <w:marLeft w:val="0"/>
              <w:marRight w:val="0"/>
              <w:marTop w:val="0"/>
              <w:marBottom w:val="0"/>
              <w:divBdr>
                <w:top w:val="single" w:sz="2" w:space="0" w:color="E3E3E3"/>
                <w:left w:val="single" w:sz="2" w:space="0" w:color="E3E3E3"/>
                <w:bottom w:val="single" w:sz="2" w:space="0" w:color="E3E3E3"/>
                <w:right w:val="single" w:sz="2" w:space="0" w:color="E3E3E3"/>
              </w:divBdr>
              <w:divsChild>
                <w:div w:id="78789410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350835206">
          <w:marLeft w:val="0"/>
          <w:marRight w:val="0"/>
          <w:marTop w:val="0"/>
          <w:marBottom w:val="0"/>
          <w:divBdr>
            <w:top w:val="single" w:sz="2" w:space="0" w:color="E3E3E3"/>
            <w:left w:val="single" w:sz="2" w:space="0" w:color="E3E3E3"/>
            <w:bottom w:val="single" w:sz="2" w:space="0" w:color="E3E3E3"/>
            <w:right w:val="single" w:sz="2" w:space="0" w:color="E3E3E3"/>
          </w:divBdr>
          <w:divsChild>
            <w:div w:id="825509358">
              <w:marLeft w:val="0"/>
              <w:marRight w:val="0"/>
              <w:marTop w:val="0"/>
              <w:marBottom w:val="0"/>
              <w:divBdr>
                <w:top w:val="single" w:sz="2" w:space="0" w:color="E3E3E3"/>
                <w:left w:val="single" w:sz="2" w:space="0" w:color="E3E3E3"/>
                <w:bottom w:val="single" w:sz="2" w:space="0" w:color="E3E3E3"/>
                <w:right w:val="single" w:sz="2" w:space="0" w:color="E3E3E3"/>
              </w:divBdr>
              <w:divsChild>
                <w:div w:id="418909863">
                  <w:marLeft w:val="0"/>
                  <w:marRight w:val="0"/>
                  <w:marTop w:val="0"/>
                  <w:marBottom w:val="0"/>
                  <w:divBdr>
                    <w:top w:val="single" w:sz="2" w:space="0" w:color="E3E3E3"/>
                    <w:left w:val="single" w:sz="2" w:space="0" w:color="E3E3E3"/>
                    <w:bottom w:val="single" w:sz="2" w:space="0" w:color="E3E3E3"/>
                    <w:right w:val="single" w:sz="2" w:space="0" w:color="E3E3E3"/>
                  </w:divBdr>
                  <w:divsChild>
                    <w:div w:id="1352796715">
                      <w:marLeft w:val="0"/>
                      <w:marRight w:val="0"/>
                      <w:marTop w:val="0"/>
                      <w:marBottom w:val="0"/>
                      <w:divBdr>
                        <w:top w:val="single" w:sz="2" w:space="0" w:color="E3E3E3"/>
                        <w:left w:val="single" w:sz="2" w:space="0" w:color="E3E3E3"/>
                        <w:bottom w:val="single" w:sz="2" w:space="0" w:color="E3E3E3"/>
                        <w:right w:val="single" w:sz="2" w:space="0" w:color="E3E3E3"/>
                      </w:divBdr>
                      <w:divsChild>
                        <w:div w:id="171116206">
                          <w:marLeft w:val="0"/>
                          <w:marRight w:val="0"/>
                          <w:marTop w:val="0"/>
                          <w:marBottom w:val="0"/>
                          <w:divBdr>
                            <w:top w:val="single" w:sz="2" w:space="0" w:color="E3E3E3"/>
                            <w:left w:val="single" w:sz="2" w:space="0" w:color="E3E3E3"/>
                            <w:bottom w:val="single" w:sz="2" w:space="0" w:color="E3E3E3"/>
                            <w:right w:val="single" w:sz="2" w:space="0" w:color="E3E3E3"/>
                          </w:divBdr>
                          <w:divsChild>
                            <w:div w:id="705060017">
                              <w:marLeft w:val="0"/>
                              <w:marRight w:val="0"/>
                              <w:marTop w:val="0"/>
                              <w:marBottom w:val="0"/>
                              <w:divBdr>
                                <w:top w:val="single" w:sz="2" w:space="0" w:color="E3E3E3"/>
                                <w:left w:val="single" w:sz="2" w:space="0" w:color="E3E3E3"/>
                                <w:bottom w:val="single" w:sz="2" w:space="0" w:color="E3E3E3"/>
                                <w:right w:val="single" w:sz="2" w:space="0" w:color="E3E3E3"/>
                              </w:divBdr>
                              <w:divsChild>
                                <w:div w:id="669874836">
                                  <w:marLeft w:val="0"/>
                                  <w:marRight w:val="0"/>
                                  <w:marTop w:val="100"/>
                                  <w:marBottom w:val="100"/>
                                  <w:divBdr>
                                    <w:top w:val="single" w:sz="2" w:space="0" w:color="E3E3E3"/>
                                    <w:left w:val="single" w:sz="2" w:space="0" w:color="E3E3E3"/>
                                    <w:bottom w:val="single" w:sz="2" w:space="0" w:color="E3E3E3"/>
                                    <w:right w:val="single" w:sz="2" w:space="0" w:color="E3E3E3"/>
                                  </w:divBdr>
                                  <w:divsChild>
                                    <w:div w:id="1882013388">
                                      <w:marLeft w:val="0"/>
                                      <w:marRight w:val="0"/>
                                      <w:marTop w:val="0"/>
                                      <w:marBottom w:val="0"/>
                                      <w:divBdr>
                                        <w:top w:val="single" w:sz="2" w:space="0" w:color="E3E3E3"/>
                                        <w:left w:val="single" w:sz="2" w:space="0" w:color="E3E3E3"/>
                                        <w:bottom w:val="single" w:sz="2" w:space="0" w:color="E3E3E3"/>
                                        <w:right w:val="single" w:sz="2" w:space="0" w:color="E3E3E3"/>
                                      </w:divBdr>
                                      <w:divsChild>
                                        <w:div w:id="292322506">
                                          <w:marLeft w:val="0"/>
                                          <w:marRight w:val="0"/>
                                          <w:marTop w:val="0"/>
                                          <w:marBottom w:val="0"/>
                                          <w:divBdr>
                                            <w:top w:val="single" w:sz="2" w:space="0" w:color="E3E3E3"/>
                                            <w:left w:val="single" w:sz="2" w:space="0" w:color="E3E3E3"/>
                                            <w:bottom w:val="single" w:sz="2" w:space="0" w:color="E3E3E3"/>
                                            <w:right w:val="single" w:sz="2" w:space="0" w:color="E3E3E3"/>
                                          </w:divBdr>
                                          <w:divsChild>
                                            <w:div w:id="829294726">
                                              <w:marLeft w:val="0"/>
                                              <w:marRight w:val="0"/>
                                              <w:marTop w:val="0"/>
                                              <w:marBottom w:val="0"/>
                                              <w:divBdr>
                                                <w:top w:val="single" w:sz="2" w:space="0" w:color="E3E3E3"/>
                                                <w:left w:val="single" w:sz="2" w:space="0" w:color="E3E3E3"/>
                                                <w:bottom w:val="single" w:sz="2" w:space="0" w:color="E3E3E3"/>
                                                <w:right w:val="single" w:sz="2" w:space="0" w:color="E3E3E3"/>
                                              </w:divBdr>
                                              <w:divsChild>
                                                <w:div w:id="1151868781">
                                                  <w:marLeft w:val="0"/>
                                                  <w:marRight w:val="0"/>
                                                  <w:marTop w:val="0"/>
                                                  <w:marBottom w:val="0"/>
                                                  <w:divBdr>
                                                    <w:top w:val="single" w:sz="2" w:space="0" w:color="E3E3E3"/>
                                                    <w:left w:val="single" w:sz="2" w:space="0" w:color="E3E3E3"/>
                                                    <w:bottom w:val="single" w:sz="2" w:space="0" w:color="E3E3E3"/>
                                                    <w:right w:val="single" w:sz="2" w:space="0" w:color="E3E3E3"/>
                                                  </w:divBdr>
                                                  <w:divsChild>
                                                    <w:div w:id="772407615">
                                                      <w:marLeft w:val="0"/>
                                                      <w:marRight w:val="0"/>
                                                      <w:marTop w:val="0"/>
                                                      <w:marBottom w:val="0"/>
                                                      <w:divBdr>
                                                        <w:top w:val="single" w:sz="2" w:space="0" w:color="E3E3E3"/>
                                                        <w:left w:val="single" w:sz="2" w:space="0" w:color="E3E3E3"/>
                                                        <w:bottom w:val="single" w:sz="2" w:space="0" w:color="E3E3E3"/>
                                                        <w:right w:val="single" w:sz="2" w:space="0" w:color="E3E3E3"/>
                                                      </w:divBdr>
                                                      <w:divsChild>
                                                        <w:div w:id="9661631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1824151538">
      <w:bodyDiv w:val="1"/>
      <w:marLeft w:val="0"/>
      <w:marRight w:val="0"/>
      <w:marTop w:val="0"/>
      <w:marBottom w:val="0"/>
      <w:divBdr>
        <w:top w:val="none" w:sz="0" w:space="0" w:color="auto"/>
        <w:left w:val="none" w:sz="0" w:space="0" w:color="auto"/>
        <w:bottom w:val="none" w:sz="0" w:space="0" w:color="auto"/>
        <w:right w:val="none" w:sz="0" w:space="0" w:color="auto"/>
      </w:divBdr>
    </w:div>
    <w:div w:id="1841121113">
      <w:bodyDiv w:val="1"/>
      <w:marLeft w:val="0"/>
      <w:marRight w:val="0"/>
      <w:marTop w:val="0"/>
      <w:marBottom w:val="0"/>
      <w:divBdr>
        <w:top w:val="none" w:sz="0" w:space="0" w:color="auto"/>
        <w:left w:val="none" w:sz="0" w:space="0" w:color="auto"/>
        <w:bottom w:val="none" w:sz="0" w:space="0" w:color="auto"/>
        <w:right w:val="none" w:sz="0" w:space="0" w:color="auto"/>
      </w:divBdr>
    </w:div>
    <w:div w:id="1845851713">
      <w:bodyDiv w:val="1"/>
      <w:marLeft w:val="0"/>
      <w:marRight w:val="0"/>
      <w:marTop w:val="0"/>
      <w:marBottom w:val="0"/>
      <w:divBdr>
        <w:top w:val="none" w:sz="0" w:space="0" w:color="auto"/>
        <w:left w:val="none" w:sz="0" w:space="0" w:color="auto"/>
        <w:bottom w:val="none" w:sz="0" w:space="0" w:color="auto"/>
        <w:right w:val="none" w:sz="0" w:space="0" w:color="auto"/>
      </w:divBdr>
    </w:div>
    <w:div w:id="1846748383">
      <w:bodyDiv w:val="1"/>
      <w:marLeft w:val="0"/>
      <w:marRight w:val="0"/>
      <w:marTop w:val="0"/>
      <w:marBottom w:val="0"/>
      <w:divBdr>
        <w:top w:val="none" w:sz="0" w:space="0" w:color="auto"/>
        <w:left w:val="none" w:sz="0" w:space="0" w:color="auto"/>
        <w:bottom w:val="none" w:sz="0" w:space="0" w:color="auto"/>
        <w:right w:val="none" w:sz="0" w:space="0" w:color="auto"/>
      </w:divBdr>
      <w:divsChild>
        <w:div w:id="962619952">
          <w:marLeft w:val="0"/>
          <w:marRight w:val="0"/>
          <w:marTop w:val="0"/>
          <w:marBottom w:val="0"/>
          <w:divBdr>
            <w:top w:val="none" w:sz="0" w:space="0" w:color="auto"/>
            <w:left w:val="none" w:sz="0" w:space="0" w:color="auto"/>
            <w:bottom w:val="none" w:sz="0" w:space="0" w:color="auto"/>
            <w:right w:val="none" w:sz="0" w:space="0" w:color="auto"/>
          </w:divBdr>
          <w:divsChild>
            <w:div w:id="1382486672">
              <w:marLeft w:val="0"/>
              <w:marRight w:val="0"/>
              <w:marTop w:val="0"/>
              <w:marBottom w:val="0"/>
              <w:divBdr>
                <w:top w:val="none" w:sz="0" w:space="0" w:color="auto"/>
                <w:left w:val="none" w:sz="0" w:space="0" w:color="auto"/>
                <w:bottom w:val="none" w:sz="0" w:space="0" w:color="auto"/>
                <w:right w:val="none" w:sz="0" w:space="0" w:color="auto"/>
              </w:divBdr>
              <w:divsChild>
                <w:div w:id="830947902">
                  <w:marLeft w:val="0"/>
                  <w:marRight w:val="0"/>
                  <w:marTop w:val="0"/>
                  <w:marBottom w:val="0"/>
                  <w:divBdr>
                    <w:top w:val="none" w:sz="0" w:space="0" w:color="auto"/>
                    <w:left w:val="none" w:sz="0" w:space="0" w:color="auto"/>
                    <w:bottom w:val="none" w:sz="0" w:space="0" w:color="auto"/>
                    <w:right w:val="none" w:sz="0" w:space="0" w:color="auto"/>
                  </w:divBdr>
                  <w:divsChild>
                    <w:div w:id="132030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842550">
          <w:marLeft w:val="0"/>
          <w:marRight w:val="0"/>
          <w:marTop w:val="0"/>
          <w:marBottom w:val="0"/>
          <w:divBdr>
            <w:top w:val="none" w:sz="0" w:space="0" w:color="auto"/>
            <w:left w:val="none" w:sz="0" w:space="0" w:color="auto"/>
            <w:bottom w:val="none" w:sz="0" w:space="0" w:color="auto"/>
            <w:right w:val="none" w:sz="0" w:space="0" w:color="auto"/>
          </w:divBdr>
          <w:divsChild>
            <w:div w:id="1671566369">
              <w:marLeft w:val="0"/>
              <w:marRight w:val="0"/>
              <w:marTop w:val="0"/>
              <w:marBottom w:val="0"/>
              <w:divBdr>
                <w:top w:val="none" w:sz="0" w:space="0" w:color="auto"/>
                <w:left w:val="none" w:sz="0" w:space="0" w:color="auto"/>
                <w:bottom w:val="none" w:sz="0" w:space="0" w:color="auto"/>
                <w:right w:val="none" w:sz="0" w:space="0" w:color="auto"/>
              </w:divBdr>
              <w:divsChild>
                <w:div w:id="1006859722">
                  <w:marLeft w:val="0"/>
                  <w:marRight w:val="0"/>
                  <w:marTop w:val="0"/>
                  <w:marBottom w:val="0"/>
                  <w:divBdr>
                    <w:top w:val="none" w:sz="0" w:space="0" w:color="auto"/>
                    <w:left w:val="none" w:sz="0" w:space="0" w:color="auto"/>
                    <w:bottom w:val="none" w:sz="0" w:space="0" w:color="auto"/>
                    <w:right w:val="none" w:sz="0" w:space="0" w:color="auto"/>
                  </w:divBdr>
                  <w:divsChild>
                    <w:div w:id="140510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989411">
      <w:bodyDiv w:val="1"/>
      <w:marLeft w:val="0"/>
      <w:marRight w:val="0"/>
      <w:marTop w:val="0"/>
      <w:marBottom w:val="0"/>
      <w:divBdr>
        <w:top w:val="none" w:sz="0" w:space="0" w:color="auto"/>
        <w:left w:val="none" w:sz="0" w:space="0" w:color="auto"/>
        <w:bottom w:val="none" w:sz="0" w:space="0" w:color="auto"/>
        <w:right w:val="none" w:sz="0" w:space="0" w:color="auto"/>
      </w:divBdr>
    </w:div>
    <w:div w:id="1881432843">
      <w:bodyDiv w:val="1"/>
      <w:marLeft w:val="0"/>
      <w:marRight w:val="0"/>
      <w:marTop w:val="0"/>
      <w:marBottom w:val="0"/>
      <w:divBdr>
        <w:top w:val="none" w:sz="0" w:space="0" w:color="auto"/>
        <w:left w:val="none" w:sz="0" w:space="0" w:color="auto"/>
        <w:bottom w:val="none" w:sz="0" w:space="0" w:color="auto"/>
        <w:right w:val="none" w:sz="0" w:space="0" w:color="auto"/>
      </w:divBdr>
    </w:div>
    <w:div w:id="1892158181">
      <w:bodyDiv w:val="1"/>
      <w:marLeft w:val="0"/>
      <w:marRight w:val="0"/>
      <w:marTop w:val="0"/>
      <w:marBottom w:val="0"/>
      <w:divBdr>
        <w:top w:val="none" w:sz="0" w:space="0" w:color="auto"/>
        <w:left w:val="none" w:sz="0" w:space="0" w:color="auto"/>
        <w:bottom w:val="none" w:sz="0" w:space="0" w:color="auto"/>
        <w:right w:val="none" w:sz="0" w:space="0" w:color="auto"/>
      </w:divBdr>
    </w:div>
    <w:div w:id="1892299475">
      <w:bodyDiv w:val="1"/>
      <w:marLeft w:val="0"/>
      <w:marRight w:val="0"/>
      <w:marTop w:val="0"/>
      <w:marBottom w:val="0"/>
      <w:divBdr>
        <w:top w:val="none" w:sz="0" w:space="0" w:color="auto"/>
        <w:left w:val="none" w:sz="0" w:space="0" w:color="auto"/>
        <w:bottom w:val="none" w:sz="0" w:space="0" w:color="auto"/>
        <w:right w:val="none" w:sz="0" w:space="0" w:color="auto"/>
      </w:divBdr>
    </w:div>
    <w:div w:id="1892769150">
      <w:bodyDiv w:val="1"/>
      <w:marLeft w:val="0"/>
      <w:marRight w:val="0"/>
      <w:marTop w:val="0"/>
      <w:marBottom w:val="0"/>
      <w:divBdr>
        <w:top w:val="none" w:sz="0" w:space="0" w:color="auto"/>
        <w:left w:val="none" w:sz="0" w:space="0" w:color="auto"/>
        <w:bottom w:val="none" w:sz="0" w:space="0" w:color="auto"/>
        <w:right w:val="none" w:sz="0" w:space="0" w:color="auto"/>
      </w:divBdr>
      <w:divsChild>
        <w:div w:id="1582373749">
          <w:marLeft w:val="0"/>
          <w:marRight w:val="0"/>
          <w:marTop w:val="0"/>
          <w:marBottom w:val="0"/>
          <w:divBdr>
            <w:top w:val="none" w:sz="0" w:space="0" w:color="auto"/>
            <w:left w:val="none" w:sz="0" w:space="0" w:color="auto"/>
            <w:bottom w:val="none" w:sz="0" w:space="0" w:color="auto"/>
            <w:right w:val="none" w:sz="0" w:space="0" w:color="auto"/>
          </w:divBdr>
          <w:divsChild>
            <w:div w:id="2084715763">
              <w:marLeft w:val="0"/>
              <w:marRight w:val="0"/>
              <w:marTop w:val="0"/>
              <w:marBottom w:val="0"/>
              <w:divBdr>
                <w:top w:val="none" w:sz="0" w:space="0" w:color="auto"/>
                <w:left w:val="none" w:sz="0" w:space="0" w:color="auto"/>
                <w:bottom w:val="none" w:sz="0" w:space="0" w:color="auto"/>
                <w:right w:val="none" w:sz="0" w:space="0" w:color="auto"/>
              </w:divBdr>
              <w:divsChild>
                <w:div w:id="312100228">
                  <w:marLeft w:val="0"/>
                  <w:marRight w:val="0"/>
                  <w:marTop w:val="0"/>
                  <w:marBottom w:val="0"/>
                  <w:divBdr>
                    <w:top w:val="none" w:sz="0" w:space="0" w:color="auto"/>
                    <w:left w:val="none" w:sz="0" w:space="0" w:color="auto"/>
                    <w:bottom w:val="none" w:sz="0" w:space="0" w:color="auto"/>
                    <w:right w:val="none" w:sz="0" w:space="0" w:color="auto"/>
                  </w:divBdr>
                  <w:divsChild>
                    <w:div w:id="10527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559094">
      <w:bodyDiv w:val="1"/>
      <w:marLeft w:val="0"/>
      <w:marRight w:val="0"/>
      <w:marTop w:val="0"/>
      <w:marBottom w:val="0"/>
      <w:divBdr>
        <w:top w:val="none" w:sz="0" w:space="0" w:color="auto"/>
        <w:left w:val="none" w:sz="0" w:space="0" w:color="auto"/>
        <w:bottom w:val="none" w:sz="0" w:space="0" w:color="auto"/>
        <w:right w:val="none" w:sz="0" w:space="0" w:color="auto"/>
      </w:divBdr>
    </w:div>
    <w:div w:id="1937906765">
      <w:bodyDiv w:val="1"/>
      <w:marLeft w:val="0"/>
      <w:marRight w:val="0"/>
      <w:marTop w:val="0"/>
      <w:marBottom w:val="0"/>
      <w:divBdr>
        <w:top w:val="none" w:sz="0" w:space="0" w:color="auto"/>
        <w:left w:val="none" w:sz="0" w:space="0" w:color="auto"/>
        <w:bottom w:val="none" w:sz="0" w:space="0" w:color="auto"/>
        <w:right w:val="none" w:sz="0" w:space="0" w:color="auto"/>
      </w:divBdr>
    </w:div>
    <w:div w:id="1939946726">
      <w:bodyDiv w:val="1"/>
      <w:marLeft w:val="0"/>
      <w:marRight w:val="0"/>
      <w:marTop w:val="0"/>
      <w:marBottom w:val="0"/>
      <w:divBdr>
        <w:top w:val="none" w:sz="0" w:space="0" w:color="auto"/>
        <w:left w:val="none" w:sz="0" w:space="0" w:color="auto"/>
        <w:bottom w:val="none" w:sz="0" w:space="0" w:color="auto"/>
        <w:right w:val="none" w:sz="0" w:space="0" w:color="auto"/>
      </w:divBdr>
    </w:div>
    <w:div w:id="1963799283">
      <w:bodyDiv w:val="1"/>
      <w:marLeft w:val="0"/>
      <w:marRight w:val="0"/>
      <w:marTop w:val="0"/>
      <w:marBottom w:val="0"/>
      <w:divBdr>
        <w:top w:val="none" w:sz="0" w:space="0" w:color="auto"/>
        <w:left w:val="none" w:sz="0" w:space="0" w:color="auto"/>
        <w:bottom w:val="none" w:sz="0" w:space="0" w:color="auto"/>
        <w:right w:val="none" w:sz="0" w:space="0" w:color="auto"/>
      </w:divBdr>
    </w:div>
    <w:div w:id="1967854078">
      <w:bodyDiv w:val="1"/>
      <w:marLeft w:val="0"/>
      <w:marRight w:val="0"/>
      <w:marTop w:val="0"/>
      <w:marBottom w:val="0"/>
      <w:divBdr>
        <w:top w:val="none" w:sz="0" w:space="0" w:color="auto"/>
        <w:left w:val="none" w:sz="0" w:space="0" w:color="auto"/>
        <w:bottom w:val="none" w:sz="0" w:space="0" w:color="auto"/>
        <w:right w:val="none" w:sz="0" w:space="0" w:color="auto"/>
      </w:divBdr>
      <w:divsChild>
        <w:div w:id="13547721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1477554">
      <w:bodyDiv w:val="1"/>
      <w:marLeft w:val="0"/>
      <w:marRight w:val="0"/>
      <w:marTop w:val="0"/>
      <w:marBottom w:val="0"/>
      <w:divBdr>
        <w:top w:val="none" w:sz="0" w:space="0" w:color="auto"/>
        <w:left w:val="none" w:sz="0" w:space="0" w:color="auto"/>
        <w:bottom w:val="none" w:sz="0" w:space="0" w:color="auto"/>
        <w:right w:val="none" w:sz="0" w:space="0" w:color="auto"/>
      </w:divBdr>
      <w:divsChild>
        <w:div w:id="1290359076">
          <w:marLeft w:val="0"/>
          <w:marRight w:val="0"/>
          <w:marTop w:val="0"/>
          <w:marBottom w:val="0"/>
          <w:divBdr>
            <w:top w:val="none" w:sz="0" w:space="0" w:color="auto"/>
            <w:left w:val="none" w:sz="0" w:space="0" w:color="auto"/>
            <w:bottom w:val="none" w:sz="0" w:space="0" w:color="auto"/>
            <w:right w:val="none" w:sz="0" w:space="0" w:color="auto"/>
          </w:divBdr>
          <w:divsChild>
            <w:div w:id="1766270534">
              <w:marLeft w:val="0"/>
              <w:marRight w:val="0"/>
              <w:marTop w:val="0"/>
              <w:marBottom w:val="0"/>
              <w:divBdr>
                <w:top w:val="none" w:sz="0" w:space="0" w:color="auto"/>
                <w:left w:val="none" w:sz="0" w:space="0" w:color="auto"/>
                <w:bottom w:val="none" w:sz="0" w:space="0" w:color="auto"/>
                <w:right w:val="none" w:sz="0" w:space="0" w:color="auto"/>
              </w:divBdr>
              <w:divsChild>
                <w:div w:id="1340041326">
                  <w:marLeft w:val="0"/>
                  <w:marRight w:val="0"/>
                  <w:marTop w:val="0"/>
                  <w:marBottom w:val="0"/>
                  <w:divBdr>
                    <w:top w:val="none" w:sz="0" w:space="0" w:color="auto"/>
                    <w:left w:val="none" w:sz="0" w:space="0" w:color="auto"/>
                    <w:bottom w:val="none" w:sz="0" w:space="0" w:color="auto"/>
                    <w:right w:val="none" w:sz="0" w:space="0" w:color="auto"/>
                  </w:divBdr>
                  <w:divsChild>
                    <w:div w:id="74025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712576">
          <w:marLeft w:val="0"/>
          <w:marRight w:val="0"/>
          <w:marTop w:val="0"/>
          <w:marBottom w:val="0"/>
          <w:divBdr>
            <w:top w:val="none" w:sz="0" w:space="0" w:color="auto"/>
            <w:left w:val="none" w:sz="0" w:space="0" w:color="auto"/>
            <w:bottom w:val="single" w:sz="6" w:space="23" w:color="E1E4E6"/>
            <w:right w:val="none" w:sz="0" w:space="0" w:color="auto"/>
          </w:divBdr>
          <w:divsChild>
            <w:div w:id="1452048232">
              <w:marLeft w:val="0"/>
              <w:marRight w:val="0"/>
              <w:marTop w:val="450"/>
              <w:marBottom w:val="0"/>
              <w:divBdr>
                <w:top w:val="none" w:sz="0" w:space="0" w:color="auto"/>
                <w:left w:val="none" w:sz="0" w:space="0" w:color="auto"/>
                <w:bottom w:val="none" w:sz="0" w:space="0" w:color="auto"/>
                <w:right w:val="none" w:sz="0" w:space="0" w:color="auto"/>
              </w:divBdr>
              <w:divsChild>
                <w:div w:id="2136408320">
                  <w:marLeft w:val="0"/>
                  <w:marRight w:val="0"/>
                  <w:marTop w:val="0"/>
                  <w:marBottom w:val="0"/>
                  <w:divBdr>
                    <w:top w:val="none" w:sz="0" w:space="0" w:color="auto"/>
                    <w:left w:val="none" w:sz="0" w:space="0" w:color="auto"/>
                    <w:bottom w:val="none" w:sz="0" w:space="0" w:color="auto"/>
                    <w:right w:val="none" w:sz="0" w:space="0" w:color="auto"/>
                  </w:divBdr>
                  <w:divsChild>
                    <w:div w:id="1443451199">
                      <w:marLeft w:val="0"/>
                      <w:marRight w:val="0"/>
                      <w:marTop w:val="0"/>
                      <w:marBottom w:val="0"/>
                      <w:divBdr>
                        <w:top w:val="none" w:sz="0" w:space="0" w:color="auto"/>
                        <w:left w:val="none" w:sz="0" w:space="0" w:color="auto"/>
                        <w:bottom w:val="none" w:sz="0" w:space="0" w:color="auto"/>
                        <w:right w:val="none" w:sz="0" w:space="0" w:color="auto"/>
                      </w:divBdr>
                      <w:divsChild>
                        <w:div w:id="833108748">
                          <w:marLeft w:val="0"/>
                          <w:marRight w:val="0"/>
                          <w:marTop w:val="0"/>
                          <w:marBottom w:val="0"/>
                          <w:divBdr>
                            <w:top w:val="none" w:sz="0" w:space="0" w:color="auto"/>
                            <w:left w:val="none" w:sz="0" w:space="0" w:color="auto"/>
                            <w:bottom w:val="none" w:sz="0" w:space="0" w:color="auto"/>
                            <w:right w:val="none" w:sz="0" w:space="0" w:color="auto"/>
                          </w:divBdr>
                          <w:divsChild>
                            <w:div w:id="146230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789790">
      <w:bodyDiv w:val="1"/>
      <w:marLeft w:val="0"/>
      <w:marRight w:val="0"/>
      <w:marTop w:val="0"/>
      <w:marBottom w:val="0"/>
      <w:divBdr>
        <w:top w:val="none" w:sz="0" w:space="0" w:color="auto"/>
        <w:left w:val="none" w:sz="0" w:space="0" w:color="auto"/>
        <w:bottom w:val="none" w:sz="0" w:space="0" w:color="auto"/>
        <w:right w:val="none" w:sz="0" w:space="0" w:color="auto"/>
      </w:divBdr>
      <w:divsChild>
        <w:div w:id="897470846">
          <w:marLeft w:val="0"/>
          <w:marRight w:val="0"/>
          <w:marTop w:val="0"/>
          <w:marBottom w:val="0"/>
          <w:divBdr>
            <w:top w:val="none" w:sz="0" w:space="0" w:color="auto"/>
            <w:left w:val="none" w:sz="0" w:space="0" w:color="auto"/>
            <w:bottom w:val="none" w:sz="0" w:space="0" w:color="auto"/>
            <w:right w:val="none" w:sz="0" w:space="0" w:color="auto"/>
          </w:divBdr>
          <w:divsChild>
            <w:div w:id="1681926091">
              <w:marLeft w:val="0"/>
              <w:marRight w:val="0"/>
              <w:marTop w:val="0"/>
              <w:marBottom w:val="0"/>
              <w:divBdr>
                <w:top w:val="none" w:sz="0" w:space="0" w:color="auto"/>
                <w:left w:val="none" w:sz="0" w:space="0" w:color="auto"/>
                <w:bottom w:val="none" w:sz="0" w:space="0" w:color="auto"/>
                <w:right w:val="none" w:sz="0" w:space="0" w:color="auto"/>
              </w:divBdr>
              <w:divsChild>
                <w:div w:id="723331131">
                  <w:marLeft w:val="0"/>
                  <w:marRight w:val="0"/>
                  <w:marTop w:val="0"/>
                  <w:marBottom w:val="0"/>
                  <w:divBdr>
                    <w:top w:val="none" w:sz="0" w:space="0" w:color="auto"/>
                    <w:left w:val="none" w:sz="0" w:space="0" w:color="auto"/>
                    <w:bottom w:val="none" w:sz="0" w:space="0" w:color="auto"/>
                    <w:right w:val="none" w:sz="0" w:space="0" w:color="auto"/>
                  </w:divBdr>
                  <w:divsChild>
                    <w:div w:id="20159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682926">
      <w:bodyDiv w:val="1"/>
      <w:marLeft w:val="0"/>
      <w:marRight w:val="0"/>
      <w:marTop w:val="0"/>
      <w:marBottom w:val="0"/>
      <w:divBdr>
        <w:top w:val="none" w:sz="0" w:space="0" w:color="auto"/>
        <w:left w:val="none" w:sz="0" w:space="0" w:color="auto"/>
        <w:bottom w:val="none" w:sz="0" w:space="0" w:color="auto"/>
        <w:right w:val="none" w:sz="0" w:space="0" w:color="auto"/>
      </w:divBdr>
    </w:div>
    <w:div w:id="1982147493">
      <w:bodyDiv w:val="1"/>
      <w:marLeft w:val="0"/>
      <w:marRight w:val="0"/>
      <w:marTop w:val="0"/>
      <w:marBottom w:val="0"/>
      <w:divBdr>
        <w:top w:val="none" w:sz="0" w:space="0" w:color="auto"/>
        <w:left w:val="none" w:sz="0" w:space="0" w:color="auto"/>
        <w:bottom w:val="none" w:sz="0" w:space="0" w:color="auto"/>
        <w:right w:val="none" w:sz="0" w:space="0" w:color="auto"/>
      </w:divBdr>
    </w:div>
    <w:div w:id="1987859968">
      <w:bodyDiv w:val="1"/>
      <w:marLeft w:val="0"/>
      <w:marRight w:val="0"/>
      <w:marTop w:val="0"/>
      <w:marBottom w:val="0"/>
      <w:divBdr>
        <w:top w:val="none" w:sz="0" w:space="0" w:color="auto"/>
        <w:left w:val="none" w:sz="0" w:space="0" w:color="auto"/>
        <w:bottom w:val="none" w:sz="0" w:space="0" w:color="auto"/>
        <w:right w:val="none" w:sz="0" w:space="0" w:color="auto"/>
      </w:divBdr>
    </w:div>
    <w:div w:id="1988507489">
      <w:bodyDiv w:val="1"/>
      <w:marLeft w:val="0"/>
      <w:marRight w:val="0"/>
      <w:marTop w:val="0"/>
      <w:marBottom w:val="0"/>
      <w:divBdr>
        <w:top w:val="none" w:sz="0" w:space="0" w:color="auto"/>
        <w:left w:val="none" w:sz="0" w:space="0" w:color="auto"/>
        <w:bottom w:val="none" w:sz="0" w:space="0" w:color="auto"/>
        <w:right w:val="none" w:sz="0" w:space="0" w:color="auto"/>
      </w:divBdr>
    </w:div>
    <w:div w:id="1993364298">
      <w:bodyDiv w:val="1"/>
      <w:marLeft w:val="0"/>
      <w:marRight w:val="0"/>
      <w:marTop w:val="0"/>
      <w:marBottom w:val="0"/>
      <w:divBdr>
        <w:top w:val="none" w:sz="0" w:space="0" w:color="auto"/>
        <w:left w:val="none" w:sz="0" w:space="0" w:color="auto"/>
        <w:bottom w:val="none" w:sz="0" w:space="0" w:color="auto"/>
        <w:right w:val="none" w:sz="0" w:space="0" w:color="auto"/>
      </w:divBdr>
    </w:div>
    <w:div w:id="1994600678">
      <w:bodyDiv w:val="1"/>
      <w:marLeft w:val="0"/>
      <w:marRight w:val="0"/>
      <w:marTop w:val="0"/>
      <w:marBottom w:val="0"/>
      <w:divBdr>
        <w:top w:val="none" w:sz="0" w:space="0" w:color="auto"/>
        <w:left w:val="none" w:sz="0" w:space="0" w:color="auto"/>
        <w:bottom w:val="none" w:sz="0" w:space="0" w:color="auto"/>
        <w:right w:val="none" w:sz="0" w:space="0" w:color="auto"/>
      </w:divBdr>
    </w:div>
    <w:div w:id="1999919439">
      <w:bodyDiv w:val="1"/>
      <w:marLeft w:val="0"/>
      <w:marRight w:val="0"/>
      <w:marTop w:val="0"/>
      <w:marBottom w:val="0"/>
      <w:divBdr>
        <w:top w:val="none" w:sz="0" w:space="0" w:color="auto"/>
        <w:left w:val="none" w:sz="0" w:space="0" w:color="auto"/>
        <w:bottom w:val="none" w:sz="0" w:space="0" w:color="auto"/>
        <w:right w:val="none" w:sz="0" w:space="0" w:color="auto"/>
      </w:divBdr>
    </w:div>
    <w:div w:id="2003389442">
      <w:bodyDiv w:val="1"/>
      <w:marLeft w:val="0"/>
      <w:marRight w:val="0"/>
      <w:marTop w:val="0"/>
      <w:marBottom w:val="0"/>
      <w:divBdr>
        <w:top w:val="none" w:sz="0" w:space="0" w:color="auto"/>
        <w:left w:val="none" w:sz="0" w:space="0" w:color="auto"/>
        <w:bottom w:val="none" w:sz="0" w:space="0" w:color="auto"/>
        <w:right w:val="none" w:sz="0" w:space="0" w:color="auto"/>
      </w:divBdr>
    </w:div>
    <w:div w:id="2011832123">
      <w:bodyDiv w:val="1"/>
      <w:marLeft w:val="0"/>
      <w:marRight w:val="0"/>
      <w:marTop w:val="0"/>
      <w:marBottom w:val="0"/>
      <w:divBdr>
        <w:top w:val="none" w:sz="0" w:space="0" w:color="auto"/>
        <w:left w:val="none" w:sz="0" w:space="0" w:color="auto"/>
        <w:bottom w:val="none" w:sz="0" w:space="0" w:color="auto"/>
        <w:right w:val="none" w:sz="0" w:space="0" w:color="auto"/>
      </w:divBdr>
    </w:div>
    <w:div w:id="2014338469">
      <w:bodyDiv w:val="1"/>
      <w:marLeft w:val="0"/>
      <w:marRight w:val="0"/>
      <w:marTop w:val="0"/>
      <w:marBottom w:val="0"/>
      <w:divBdr>
        <w:top w:val="none" w:sz="0" w:space="0" w:color="auto"/>
        <w:left w:val="none" w:sz="0" w:space="0" w:color="auto"/>
        <w:bottom w:val="none" w:sz="0" w:space="0" w:color="auto"/>
        <w:right w:val="none" w:sz="0" w:space="0" w:color="auto"/>
      </w:divBdr>
    </w:div>
    <w:div w:id="2025278648">
      <w:bodyDiv w:val="1"/>
      <w:marLeft w:val="0"/>
      <w:marRight w:val="0"/>
      <w:marTop w:val="0"/>
      <w:marBottom w:val="0"/>
      <w:divBdr>
        <w:top w:val="none" w:sz="0" w:space="0" w:color="auto"/>
        <w:left w:val="none" w:sz="0" w:space="0" w:color="auto"/>
        <w:bottom w:val="none" w:sz="0" w:space="0" w:color="auto"/>
        <w:right w:val="none" w:sz="0" w:space="0" w:color="auto"/>
      </w:divBdr>
    </w:div>
    <w:div w:id="2056661136">
      <w:bodyDiv w:val="1"/>
      <w:marLeft w:val="0"/>
      <w:marRight w:val="0"/>
      <w:marTop w:val="0"/>
      <w:marBottom w:val="0"/>
      <w:divBdr>
        <w:top w:val="none" w:sz="0" w:space="0" w:color="auto"/>
        <w:left w:val="none" w:sz="0" w:space="0" w:color="auto"/>
        <w:bottom w:val="none" w:sz="0" w:space="0" w:color="auto"/>
        <w:right w:val="none" w:sz="0" w:space="0" w:color="auto"/>
      </w:divBdr>
    </w:div>
    <w:div w:id="2072920291">
      <w:bodyDiv w:val="1"/>
      <w:marLeft w:val="0"/>
      <w:marRight w:val="0"/>
      <w:marTop w:val="0"/>
      <w:marBottom w:val="0"/>
      <w:divBdr>
        <w:top w:val="none" w:sz="0" w:space="0" w:color="auto"/>
        <w:left w:val="none" w:sz="0" w:space="0" w:color="auto"/>
        <w:bottom w:val="none" w:sz="0" w:space="0" w:color="auto"/>
        <w:right w:val="none" w:sz="0" w:space="0" w:color="auto"/>
      </w:divBdr>
      <w:divsChild>
        <w:div w:id="278296404">
          <w:marLeft w:val="0"/>
          <w:marRight w:val="0"/>
          <w:marTop w:val="0"/>
          <w:marBottom w:val="0"/>
          <w:divBdr>
            <w:top w:val="none" w:sz="0" w:space="0" w:color="auto"/>
            <w:left w:val="none" w:sz="0" w:space="0" w:color="auto"/>
            <w:bottom w:val="none" w:sz="0" w:space="0" w:color="auto"/>
            <w:right w:val="none" w:sz="0" w:space="0" w:color="auto"/>
          </w:divBdr>
          <w:divsChild>
            <w:div w:id="947539063">
              <w:marLeft w:val="0"/>
              <w:marRight w:val="0"/>
              <w:marTop w:val="0"/>
              <w:marBottom w:val="0"/>
              <w:divBdr>
                <w:top w:val="none" w:sz="0" w:space="0" w:color="auto"/>
                <w:left w:val="none" w:sz="0" w:space="0" w:color="auto"/>
                <w:bottom w:val="none" w:sz="0" w:space="0" w:color="auto"/>
                <w:right w:val="none" w:sz="0" w:space="0" w:color="auto"/>
              </w:divBdr>
              <w:divsChild>
                <w:div w:id="1076396006">
                  <w:marLeft w:val="0"/>
                  <w:marRight w:val="0"/>
                  <w:marTop w:val="0"/>
                  <w:marBottom w:val="0"/>
                  <w:divBdr>
                    <w:top w:val="none" w:sz="0" w:space="0" w:color="auto"/>
                    <w:left w:val="none" w:sz="0" w:space="0" w:color="auto"/>
                    <w:bottom w:val="none" w:sz="0" w:space="0" w:color="auto"/>
                    <w:right w:val="none" w:sz="0" w:space="0" w:color="auto"/>
                  </w:divBdr>
                  <w:divsChild>
                    <w:div w:id="166901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625034">
      <w:bodyDiv w:val="1"/>
      <w:marLeft w:val="0"/>
      <w:marRight w:val="0"/>
      <w:marTop w:val="0"/>
      <w:marBottom w:val="0"/>
      <w:divBdr>
        <w:top w:val="none" w:sz="0" w:space="0" w:color="auto"/>
        <w:left w:val="none" w:sz="0" w:space="0" w:color="auto"/>
        <w:bottom w:val="none" w:sz="0" w:space="0" w:color="auto"/>
        <w:right w:val="none" w:sz="0" w:space="0" w:color="auto"/>
      </w:divBdr>
    </w:div>
    <w:div w:id="2080711799">
      <w:bodyDiv w:val="1"/>
      <w:marLeft w:val="0"/>
      <w:marRight w:val="0"/>
      <w:marTop w:val="0"/>
      <w:marBottom w:val="0"/>
      <w:divBdr>
        <w:top w:val="none" w:sz="0" w:space="0" w:color="auto"/>
        <w:left w:val="none" w:sz="0" w:space="0" w:color="auto"/>
        <w:bottom w:val="none" w:sz="0" w:space="0" w:color="auto"/>
        <w:right w:val="none" w:sz="0" w:space="0" w:color="auto"/>
      </w:divBdr>
    </w:div>
    <w:div w:id="2089188948">
      <w:bodyDiv w:val="1"/>
      <w:marLeft w:val="0"/>
      <w:marRight w:val="0"/>
      <w:marTop w:val="0"/>
      <w:marBottom w:val="0"/>
      <w:divBdr>
        <w:top w:val="none" w:sz="0" w:space="0" w:color="auto"/>
        <w:left w:val="none" w:sz="0" w:space="0" w:color="auto"/>
        <w:bottom w:val="none" w:sz="0" w:space="0" w:color="auto"/>
        <w:right w:val="none" w:sz="0" w:space="0" w:color="auto"/>
      </w:divBdr>
    </w:div>
    <w:div w:id="2109503834">
      <w:bodyDiv w:val="1"/>
      <w:marLeft w:val="0"/>
      <w:marRight w:val="0"/>
      <w:marTop w:val="0"/>
      <w:marBottom w:val="0"/>
      <w:divBdr>
        <w:top w:val="none" w:sz="0" w:space="0" w:color="auto"/>
        <w:left w:val="none" w:sz="0" w:space="0" w:color="auto"/>
        <w:bottom w:val="none" w:sz="0" w:space="0" w:color="auto"/>
        <w:right w:val="none" w:sz="0" w:space="0" w:color="auto"/>
      </w:divBdr>
    </w:div>
    <w:div w:id="2120831699">
      <w:bodyDiv w:val="1"/>
      <w:marLeft w:val="0"/>
      <w:marRight w:val="0"/>
      <w:marTop w:val="0"/>
      <w:marBottom w:val="0"/>
      <w:divBdr>
        <w:top w:val="none" w:sz="0" w:space="0" w:color="auto"/>
        <w:left w:val="none" w:sz="0" w:space="0" w:color="auto"/>
        <w:bottom w:val="none" w:sz="0" w:space="0" w:color="auto"/>
        <w:right w:val="none" w:sz="0" w:space="0" w:color="auto"/>
      </w:divBdr>
    </w:div>
    <w:div w:id="2126001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6.xml"/><Relationship Id="rId18" Type="http://schemas.openxmlformats.org/officeDocument/2006/relationships/hyperlink" Target="https://allthetropes.org/wiki/Madness_Mantra" TargetMode="External"/><Relationship Id="rId26" Type="http://schemas.openxmlformats.org/officeDocument/2006/relationships/image" Target="media/image3.png"/><Relationship Id="rId21" Type="http://schemas.openxmlformats.org/officeDocument/2006/relationships/footer" Target="footer11.xml"/><Relationship Id="rId34" Type="http://schemas.openxmlformats.org/officeDocument/2006/relationships/hyperlink" Target="https://doi.org/10.2196/11290" TargetMode="Externa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image" Target="media/image2.png"/><Relationship Id="rId33" Type="http://schemas.openxmlformats.org/officeDocument/2006/relationships/hyperlink" Target="https://doi.org/10.1023/A:1023605205115"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image" Target="media/image1.png"/><Relationship Id="rId29" Type="http://schemas.openxmlformats.org/officeDocument/2006/relationships/hyperlink" Target="https://doi.org/10.1515/text-2020-005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4.xml"/><Relationship Id="rId32" Type="http://schemas.openxmlformats.org/officeDocument/2006/relationships/hyperlink" Target="https://doi.org/10.2307/2286158"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3.xml"/><Relationship Id="rId28" Type="http://schemas.openxmlformats.org/officeDocument/2006/relationships/hyperlink" Target="https://doi.org/10.1037/a0014672" TargetMode="External"/><Relationship Id="rId36" Type="http://schemas.openxmlformats.org/officeDocument/2006/relationships/header" Target="header1.xml"/><Relationship Id="rId10" Type="http://schemas.openxmlformats.org/officeDocument/2006/relationships/footer" Target="footer3.xml"/><Relationship Id="rId19" Type="http://schemas.openxmlformats.org/officeDocument/2006/relationships/hyperlink" Target="https://tvtropes.org/pmwiki/pmwiki.php/Main/TalkingToThemself" TargetMode="External"/><Relationship Id="rId31" Type="http://schemas.openxmlformats.org/officeDocument/2006/relationships/hyperlink" Target="https://doi.org/10.1111/j.1745-6924.2008.00088.x"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2.xml"/><Relationship Id="rId27" Type="http://schemas.openxmlformats.org/officeDocument/2006/relationships/hyperlink" Target="https://doi.org/10.1037/0003-066X.59.7.614" TargetMode="External"/><Relationship Id="rId30" Type="http://schemas.openxmlformats.org/officeDocument/2006/relationships/hyperlink" Target="https://scholarworks.uni.edu/grp/1244" TargetMode="External"/><Relationship Id="rId35" Type="http://schemas.openxmlformats.org/officeDocument/2006/relationships/hyperlink" Target="https://doi.org/10.1016/j.neuroimage.2024.120733" TargetMode="External"/><Relationship Id="rId8"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noFill/>
        </a:ln>
      </a:spPr>
      <a:bodyPr rot="0" spcFirstLastPara="0" vertOverflow="overflow" horzOverflow="overflow" vert="eaVert"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2A42B-2C95-1142-AC2C-4D54394FF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28577</Words>
  <Characters>162891</Characters>
  <Application>Microsoft Office Word</Application>
  <DocSecurity>0</DocSecurity>
  <Lines>1357</Lines>
  <Paragraphs>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Chandler Spahr</dc:creator>
  <cp:keywords/>
  <dc:description/>
  <cp:lastModifiedBy>Chandler Spahr</cp:lastModifiedBy>
  <cp:revision>2</cp:revision>
  <cp:lastPrinted>2023-07-01T21:51:00Z</cp:lastPrinted>
  <dcterms:created xsi:type="dcterms:W3CDTF">2025-09-19T19:04:00Z</dcterms:created>
  <dcterms:modified xsi:type="dcterms:W3CDTF">2025-09-19T19:04:00Z</dcterms:modified>
</cp:coreProperties>
</file>